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pacing w:line="580" w:lineRule="exact"/>
        <w:jc w:val="both"/>
        <w:rPr>
          <w:rFonts w:ascii="仿宋_GB2312" w:hAnsi="Times New Roman" w:eastAsia="仿宋_GB2312"/>
          <w:b/>
          <w:bCs/>
          <w:color w:val="000000" w:themeColor="text1"/>
          <w:sz w:val="36"/>
          <w:szCs w:val="36"/>
          <w14:textFill>
            <w14:solidFill>
              <w14:schemeClr w14:val="tx1"/>
            </w14:solidFill>
          </w14:textFill>
        </w:rPr>
      </w:pPr>
      <w:bookmarkStart w:id="0" w:name="_GoBack"/>
      <w:bookmarkEnd w:id="0"/>
    </w:p>
    <w:p>
      <w:pPr>
        <w:autoSpaceDE w:val="0"/>
        <w:autoSpaceDN w:val="0"/>
        <w:adjustRightInd w:val="0"/>
        <w:spacing w:line="580" w:lineRule="exact"/>
        <w:ind w:firstLine="600"/>
        <w:jc w:val="center"/>
        <w:rPr>
          <w:rFonts w:ascii="Times New Roman" w:hAnsi="Times New Roman"/>
          <w:b/>
          <w:bCs/>
          <w:color w:val="000000" w:themeColor="text1"/>
          <w:sz w:val="36"/>
          <w:szCs w:val="36"/>
          <w14:textFill>
            <w14:solidFill>
              <w14:schemeClr w14:val="tx1"/>
            </w14:solidFill>
          </w14:textFill>
        </w:rPr>
      </w:pPr>
    </w:p>
    <w:p>
      <w:pPr>
        <w:autoSpaceDE w:val="0"/>
        <w:autoSpaceDN w:val="0"/>
        <w:adjustRightInd w:val="0"/>
        <w:spacing w:line="580" w:lineRule="exact"/>
        <w:ind w:firstLine="600"/>
        <w:jc w:val="center"/>
        <w:rPr>
          <w:rFonts w:ascii="Times New Roman" w:hAnsi="Times New Roman" w:cs="Times New Roman"/>
          <w:b/>
          <w:bCs/>
          <w:color w:val="000000" w:themeColor="text1"/>
          <w:sz w:val="36"/>
          <w:szCs w:val="36"/>
          <w14:textFill>
            <w14:solidFill>
              <w14:schemeClr w14:val="tx1"/>
            </w14:solidFill>
          </w14:textFill>
        </w:rPr>
      </w:pPr>
    </w:p>
    <w:p>
      <w:pPr>
        <w:autoSpaceDE w:val="0"/>
        <w:autoSpaceDN w:val="0"/>
        <w:adjustRightInd w:val="0"/>
        <w:spacing w:line="580" w:lineRule="exact"/>
        <w:ind w:firstLine="600"/>
        <w:jc w:val="center"/>
        <w:rPr>
          <w:rFonts w:ascii="Times New Roman" w:hAnsi="Times New Roman" w:cs="Times New Roman"/>
          <w:b/>
          <w:bCs/>
          <w:color w:val="000000" w:themeColor="text1"/>
          <w:sz w:val="36"/>
          <w:szCs w:val="36"/>
          <w14:textFill>
            <w14:solidFill>
              <w14:schemeClr w14:val="tx1"/>
            </w14:solidFill>
          </w14:textFill>
        </w:rPr>
      </w:pPr>
    </w:p>
    <w:p>
      <w:pPr>
        <w:autoSpaceDE w:val="0"/>
        <w:autoSpaceDN w:val="0"/>
        <w:adjustRightInd w:val="0"/>
        <w:spacing w:line="580" w:lineRule="exact"/>
        <w:ind w:firstLine="600"/>
        <w:jc w:val="center"/>
        <w:rPr>
          <w:rFonts w:ascii="Times New Roman" w:hAnsi="Times New Roman" w:cs="Times New Roman"/>
          <w:b/>
          <w:bCs/>
          <w:color w:val="000000" w:themeColor="text1"/>
          <w:sz w:val="36"/>
          <w:szCs w:val="36"/>
          <w14:textFill>
            <w14:solidFill>
              <w14:schemeClr w14:val="tx1"/>
            </w14:solidFill>
          </w14:textFill>
        </w:rPr>
      </w:pPr>
    </w:p>
    <w:p>
      <w:pPr>
        <w:autoSpaceDE w:val="0"/>
        <w:autoSpaceDN w:val="0"/>
        <w:adjustRightInd w:val="0"/>
        <w:spacing w:line="580" w:lineRule="exact"/>
        <w:ind w:firstLine="600"/>
        <w:jc w:val="center"/>
        <w:rPr>
          <w:rFonts w:ascii="Times New Roman" w:hAnsi="Times New Roman" w:cs="Times New Roman"/>
          <w:b/>
          <w:bCs/>
          <w:color w:val="000000" w:themeColor="text1"/>
          <w:sz w:val="36"/>
          <w:szCs w:val="36"/>
          <w14:textFill>
            <w14:solidFill>
              <w14:schemeClr w14:val="tx1"/>
            </w14:solidFill>
          </w14:textFill>
        </w:rPr>
      </w:pPr>
    </w:p>
    <w:p>
      <w:pPr>
        <w:autoSpaceDE w:val="0"/>
        <w:autoSpaceDN w:val="0"/>
        <w:adjustRightInd w:val="0"/>
        <w:spacing w:line="580" w:lineRule="exact"/>
        <w:ind w:firstLine="600"/>
        <w:jc w:val="center"/>
        <w:rPr>
          <w:rFonts w:ascii="Times New Roman" w:hAnsi="Times New Roman" w:cs="Times New Roman"/>
          <w:b/>
          <w:bCs/>
          <w:color w:val="000000" w:themeColor="text1"/>
          <w:sz w:val="36"/>
          <w:szCs w:val="36"/>
          <w14:textFill>
            <w14:solidFill>
              <w14:schemeClr w14:val="tx1"/>
            </w14:solidFill>
          </w14:textFill>
        </w:rPr>
      </w:pPr>
    </w:p>
    <w:p>
      <w:pPr>
        <w:autoSpaceDE w:val="0"/>
        <w:autoSpaceDN w:val="0"/>
        <w:adjustRightInd w:val="0"/>
        <w:spacing w:line="580" w:lineRule="exact"/>
        <w:ind w:firstLine="600"/>
        <w:jc w:val="center"/>
        <w:rPr>
          <w:rFonts w:ascii="Times New Roman" w:hAnsi="Times New Roman" w:cs="Times New Roman"/>
          <w:b/>
          <w:bCs/>
          <w:color w:val="000000" w:themeColor="text1"/>
          <w:sz w:val="36"/>
          <w:szCs w:val="36"/>
          <w14:textFill>
            <w14:solidFill>
              <w14:schemeClr w14:val="tx1"/>
            </w14:solidFill>
          </w14:textFill>
        </w:rPr>
      </w:pPr>
    </w:p>
    <w:p>
      <w:pPr>
        <w:autoSpaceDE w:val="0"/>
        <w:autoSpaceDN w:val="0"/>
        <w:adjustRightInd w:val="0"/>
        <w:spacing w:line="580" w:lineRule="exact"/>
        <w:ind w:firstLine="600"/>
        <w:jc w:val="center"/>
        <w:rPr>
          <w:rFonts w:ascii="Times New Roman" w:hAnsi="Times New Roman" w:cs="Times New Roman"/>
          <w:b/>
          <w:bCs/>
          <w:color w:val="000000" w:themeColor="text1"/>
          <w:sz w:val="36"/>
          <w:szCs w:val="36"/>
          <w14:textFill>
            <w14:solidFill>
              <w14:schemeClr w14:val="tx1"/>
            </w14:solidFill>
          </w14:textFill>
        </w:rPr>
      </w:pPr>
    </w:p>
    <w:p>
      <w:pPr>
        <w:autoSpaceDE w:val="0"/>
        <w:autoSpaceDN w:val="0"/>
        <w:adjustRightInd w:val="0"/>
        <w:spacing w:line="580" w:lineRule="exact"/>
        <w:ind w:firstLine="600"/>
        <w:jc w:val="center"/>
        <w:rPr>
          <w:rFonts w:ascii="Times New Roman" w:hAnsi="Times New Roman" w:cs="Times New Roman"/>
          <w:b/>
          <w:bCs/>
          <w:color w:val="000000" w:themeColor="text1"/>
          <w:sz w:val="36"/>
          <w:szCs w:val="36"/>
          <w14:textFill>
            <w14:solidFill>
              <w14:schemeClr w14:val="tx1"/>
            </w14:solidFill>
          </w14:textFill>
        </w:rPr>
      </w:pPr>
    </w:p>
    <w:p>
      <w:pPr>
        <w:autoSpaceDE w:val="0"/>
        <w:autoSpaceDN w:val="0"/>
        <w:adjustRightInd w:val="0"/>
        <w:ind w:firstLine="601"/>
        <w:jc w:val="center"/>
        <w:rPr>
          <w:rFonts w:ascii="Times New Roman" w:hAnsi="Times New Roman" w:eastAsia="仿宋_GB2312" w:cs="Times New Roman"/>
          <w:b/>
          <w:bCs/>
          <w:color w:val="000000" w:themeColor="text1"/>
          <w:sz w:val="44"/>
          <w:szCs w:val="44"/>
          <w14:textFill>
            <w14:solidFill>
              <w14:schemeClr w14:val="tx1"/>
            </w14:solidFill>
          </w14:textFill>
        </w:rPr>
      </w:pPr>
      <w:r>
        <w:rPr>
          <w:rFonts w:hint="eastAsia" w:ascii="仿宋_GB2312" w:hAnsi="Times New Roman" w:eastAsia="仿宋_GB2312" w:cs="仿宋_GB2312"/>
          <w:b/>
          <w:bCs/>
          <w:color w:val="000000" w:themeColor="text1"/>
          <w:sz w:val="44"/>
          <w:szCs w:val="44"/>
          <w14:textFill>
            <w14:solidFill>
              <w14:schemeClr w14:val="tx1"/>
            </w14:solidFill>
          </w14:textFill>
        </w:rPr>
        <w:t>内蒙古自治区巴彦淖尔市杭锦后旗扶贫开发办公室</w:t>
      </w:r>
    </w:p>
    <w:p>
      <w:pPr>
        <w:autoSpaceDE w:val="0"/>
        <w:autoSpaceDN w:val="0"/>
        <w:adjustRightInd w:val="0"/>
        <w:ind w:firstLine="601"/>
        <w:jc w:val="center"/>
        <w:rPr>
          <w:rFonts w:ascii="Times New Roman" w:hAnsi="Times New Roman" w:eastAsia="仿宋_GB2312" w:cs="Times New Roman"/>
          <w:b/>
          <w:bCs/>
          <w:color w:val="000000" w:themeColor="text1"/>
          <w:sz w:val="44"/>
          <w:szCs w:val="44"/>
          <w14:textFill>
            <w14:solidFill>
              <w14:schemeClr w14:val="tx1"/>
            </w14:solidFill>
          </w14:textFill>
        </w:rPr>
      </w:pPr>
      <w:r>
        <w:rPr>
          <w:rFonts w:ascii="仿宋_GB2312" w:hAnsi="Times New Roman" w:eastAsia="仿宋_GB2312" w:cs="仿宋_GB2312"/>
          <w:b/>
          <w:bCs/>
          <w:color w:val="000000" w:themeColor="text1"/>
          <w:sz w:val="44"/>
          <w:szCs w:val="44"/>
          <w14:textFill>
            <w14:solidFill>
              <w14:schemeClr w14:val="tx1"/>
            </w14:solidFill>
          </w14:textFill>
        </w:rPr>
        <w:t>2020</w:t>
      </w:r>
      <w:r>
        <w:rPr>
          <w:rFonts w:hint="eastAsia" w:ascii="仿宋_GB2312" w:hAnsi="Times New Roman" w:eastAsia="仿宋_GB2312" w:cs="仿宋_GB2312"/>
          <w:b/>
          <w:bCs/>
          <w:color w:val="000000" w:themeColor="text1"/>
          <w:sz w:val="44"/>
          <w:szCs w:val="44"/>
          <w14:textFill>
            <w14:solidFill>
              <w14:schemeClr w14:val="tx1"/>
            </w14:solidFill>
          </w14:textFill>
        </w:rPr>
        <w:t>年度决算公开报告</w:t>
      </w:r>
    </w:p>
    <w:p>
      <w:pPr>
        <w:autoSpaceDE w:val="0"/>
        <w:autoSpaceDN w:val="0"/>
        <w:adjustRightInd w:val="0"/>
        <w:spacing w:line="580" w:lineRule="exact"/>
        <w:ind w:firstLine="600"/>
        <w:jc w:val="center"/>
        <w:rPr>
          <w:rFonts w:ascii="Times New Roman" w:hAnsi="Times New Roman" w:eastAsia="仿宋_GB2312" w:cs="Times New Roman"/>
          <w:b/>
          <w:bCs/>
          <w:color w:val="000000" w:themeColor="text1"/>
          <w:sz w:val="36"/>
          <w:szCs w:val="36"/>
          <w14:textFill>
            <w14:solidFill>
              <w14:schemeClr w14:val="tx1"/>
            </w14:solidFill>
          </w14:textFill>
        </w:rPr>
      </w:pPr>
    </w:p>
    <w:p>
      <w:pPr>
        <w:autoSpaceDE w:val="0"/>
        <w:autoSpaceDN w:val="0"/>
        <w:adjustRightInd w:val="0"/>
        <w:spacing w:line="580" w:lineRule="exact"/>
        <w:ind w:firstLine="600"/>
        <w:jc w:val="center"/>
        <w:rPr>
          <w:rFonts w:ascii="Times New Roman" w:hAnsi="Times New Roman" w:eastAsia="仿宋_GB2312" w:cs="Times New Roman"/>
          <w:b/>
          <w:bCs/>
          <w:color w:val="000000" w:themeColor="text1"/>
          <w:sz w:val="36"/>
          <w:szCs w:val="36"/>
          <w14:textFill>
            <w14:solidFill>
              <w14:schemeClr w14:val="tx1"/>
            </w14:solidFill>
          </w14:textFill>
        </w:rPr>
      </w:pPr>
    </w:p>
    <w:p>
      <w:pPr>
        <w:autoSpaceDE w:val="0"/>
        <w:autoSpaceDN w:val="0"/>
        <w:adjustRightInd w:val="0"/>
        <w:spacing w:line="580" w:lineRule="exact"/>
        <w:ind w:firstLine="600"/>
        <w:jc w:val="center"/>
        <w:rPr>
          <w:rFonts w:ascii="Times New Roman" w:hAnsi="Times New Roman" w:eastAsia="仿宋_GB2312" w:cs="Times New Roman"/>
          <w:b/>
          <w:bCs/>
          <w:color w:val="000000" w:themeColor="text1"/>
          <w:sz w:val="36"/>
          <w:szCs w:val="36"/>
          <w14:textFill>
            <w14:solidFill>
              <w14:schemeClr w14:val="tx1"/>
            </w14:solidFill>
          </w14:textFill>
        </w:rPr>
      </w:pPr>
    </w:p>
    <w:p>
      <w:pPr>
        <w:autoSpaceDE w:val="0"/>
        <w:autoSpaceDN w:val="0"/>
        <w:adjustRightInd w:val="0"/>
        <w:spacing w:line="580" w:lineRule="exact"/>
        <w:ind w:firstLine="600"/>
        <w:jc w:val="center"/>
        <w:rPr>
          <w:rFonts w:ascii="Times New Roman" w:hAnsi="Times New Roman" w:eastAsia="仿宋_GB2312" w:cs="Times New Roman"/>
          <w:b/>
          <w:bCs/>
          <w:color w:val="000000" w:themeColor="text1"/>
          <w:sz w:val="36"/>
          <w:szCs w:val="36"/>
          <w14:textFill>
            <w14:solidFill>
              <w14:schemeClr w14:val="tx1"/>
            </w14:solidFill>
          </w14:textFill>
        </w:rPr>
      </w:pPr>
    </w:p>
    <w:p>
      <w:pPr>
        <w:autoSpaceDE w:val="0"/>
        <w:autoSpaceDN w:val="0"/>
        <w:adjustRightInd w:val="0"/>
        <w:spacing w:line="580" w:lineRule="exact"/>
        <w:ind w:firstLine="600"/>
        <w:jc w:val="center"/>
        <w:rPr>
          <w:rFonts w:ascii="Times New Roman" w:hAnsi="Times New Roman" w:eastAsia="仿宋_GB2312" w:cs="Times New Roman"/>
          <w:b/>
          <w:bCs/>
          <w:color w:val="000000" w:themeColor="text1"/>
          <w:sz w:val="36"/>
          <w:szCs w:val="36"/>
          <w14:textFill>
            <w14:solidFill>
              <w14:schemeClr w14:val="tx1"/>
            </w14:solidFill>
          </w14:textFill>
        </w:rPr>
      </w:pPr>
    </w:p>
    <w:p>
      <w:pPr>
        <w:autoSpaceDE w:val="0"/>
        <w:autoSpaceDN w:val="0"/>
        <w:adjustRightInd w:val="0"/>
        <w:spacing w:line="580" w:lineRule="exact"/>
        <w:ind w:firstLine="600"/>
        <w:jc w:val="center"/>
        <w:rPr>
          <w:rFonts w:ascii="Times New Roman" w:hAnsi="Times New Roman" w:eastAsia="仿宋_GB2312" w:cs="Times New Roman"/>
          <w:b/>
          <w:bCs/>
          <w:color w:val="000000" w:themeColor="text1"/>
          <w:sz w:val="36"/>
          <w:szCs w:val="36"/>
          <w14:textFill>
            <w14:solidFill>
              <w14:schemeClr w14:val="tx1"/>
            </w14:solidFill>
          </w14:textFill>
        </w:rPr>
      </w:pPr>
    </w:p>
    <w:p>
      <w:pPr>
        <w:autoSpaceDE w:val="0"/>
        <w:autoSpaceDN w:val="0"/>
        <w:adjustRightInd w:val="0"/>
        <w:spacing w:line="580" w:lineRule="exact"/>
        <w:ind w:firstLine="600"/>
        <w:jc w:val="center"/>
        <w:rPr>
          <w:rFonts w:ascii="Times New Roman" w:hAnsi="Times New Roman" w:eastAsia="仿宋_GB2312" w:cs="Times New Roman"/>
          <w:b/>
          <w:bCs/>
          <w:color w:val="000000" w:themeColor="text1"/>
          <w:sz w:val="36"/>
          <w:szCs w:val="36"/>
          <w14:textFill>
            <w14:solidFill>
              <w14:schemeClr w14:val="tx1"/>
            </w14:solidFill>
          </w14:textFill>
        </w:rPr>
      </w:pPr>
    </w:p>
    <w:p>
      <w:pPr>
        <w:autoSpaceDE w:val="0"/>
        <w:autoSpaceDN w:val="0"/>
        <w:adjustRightInd w:val="0"/>
        <w:spacing w:line="580" w:lineRule="exact"/>
        <w:ind w:firstLine="600"/>
        <w:jc w:val="center"/>
        <w:rPr>
          <w:rFonts w:ascii="Times New Roman" w:hAnsi="Times New Roman" w:eastAsia="仿宋_GB2312" w:cs="Times New Roman"/>
          <w:b/>
          <w:bCs/>
          <w:color w:val="000000" w:themeColor="text1"/>
          <w:sz w:val="36"/>
          <w:szCs w:val="36"/>
          <w14:textFill>
            <w14:solidFill>
              <w14:schemeClr w14:val="tx1"/>
            </w14:solidFill>
          </w14:textFill>
        </w:rPr>
      </w:pPr>
    </w:p>
    <w:p>
      <w:pPr>
        <w:autoSpaceDE w:val="0"/>
        <w:autoSpaceDN w:val="0"/>
        <w:adjustRightInd w:val="0"/>
        <w:spacing w:line="580" w:lineRule="exact"/>
        <w:ind w:firstLine="600"/>
        <w:jc w:val="center"/>
        <w:rPr>
          <w:rFonts w:ascii="Times New Roman" w:hAnsi="Times New Roman" w:eastAsia="仿宋_GB2312" w:cs="Times New Roman"/>
          <w:b/>
          <w:bCs/>
          <w:color w:val="000000" w:themeColor="text1"/>
          <w:sz w:val="36"/>
          <w:szCs w:val="36"/>
          <w14:textFill>
            <w14:solidFill>
              <w14:schemeClr w14:val="tx1"/>
            </w14:solidFill>
          </w14:textFill>
        </w:rPr>
      </w:pPr>
    </w:p>
    <w:p>
      <w:pPr>
        <w:autoSpaceDE w:val="0"/>
        <w:autoSpaceDN w:val="0"/>
        <w:adjustRightInd w:val="0"/>
        <w:spacing w:line="580" w:lineRule="exact"/>
        <w:ind w:firstLine="600"/>
        <w:jc w:val="center"/>
        <w:rPr>
          <w:rFonts w:ascii="Times New Roman" w:hAnsi="Times New Roman" w:eastAsia="仿宋_GB2312" w:cs="Times New Roman"/>
          <w:b/>
          <w:bCs/>
          <w:color w:val="000000" w:themeColor="text1"/>
          <w:sz w:val="36"/>
          <w:szCs w:val="36"/>
          <w14:textFill>
            <w14:solidFill>
              <w14:schemeClr w14:val="tx1"/>
            </w14:solidFill>
          </w14:textFill>
        </w:rPr>
      </w:pPr>
    </w:p>
    <w:p>
      <w:pPr>
        <w:autoSpaceDE w:val="0"/>
        <w:autoSpaceDN w:val="0"/>
        <w:adjustRightInd w:val="0"/>
        <w:spacing w:line="580" w:lineRule="exact"/>
        <w:ind w:firstLine="600"/>
        <w:jc w:val="center"/>
        <w:rPr>
          <w:rFonts w:ascii="Times New Roman" w:hAnsi="Times New Roman" w:eastAsia="仿宋_GB2312" w:cs="Times New Roman"/>
          <w:b/>
          <w:bCs/>
          <w:color w:val="000000" w:themeColor="text1"/>
          <w:sz w:val="36"/>
          <w:szCs w:val="36"/>
          <w14:textFill>
            <w14:solidFill>
              <w14:schemeClr w14:val="tx1"/>
            </w14:solidFill>
          </w14:textFill>
        </w:rPr>
      </w:pPr>
    </w:p>
    <w:p>
      <w:pPr>
        <w:autoSpaceDE w:val="0"/>
        <w:autoSpaceDN w:val="0"/>
        <w:adjustRightInd w:val="0"/>
        <w:ind w:firstLine="601"/>
        <w:jc w:val="left"/>
        <w:rPr>
          <w:rFonts w:ascii="Times New Roman" w:hAnsi="Times New Roman" w:eastAsia="仿宋_GB2312" w:cs="Times New Roman"/>
          <w:b/>
          <w:bCs/>
          <w:color w:val="000000" w:themeColor="text1"/>
          <w:sz w:val="44"/>
          <w:szCs w:val="44"/>
          <w14:textFill>
            <w14:solidFill>
              <w14:schemeClr w14:val="tx1"/>
            </w14:solidFill>
          </w14:textFill>
        </w:rPr>
      </w:pPr>
    </w:p>
    <w:p>
      <w:pPr>
        <w:autoSpaceDE w:val="0"/>
        <w:autoSpaceDN w:val="0"/>
        <w:adjustRightInd w:val="0"/>
        <w:ind w:firstLine="601"/>
        <w:jc w:val="center"/>
        <w:rPr>
          <w:rFonts w:ascii="Times New Roman" w:hAnsi="Times New Roman" w:eastAsia="仿宋_GB2312" w:cs="Times New Roman"/>
          <w:b/>
          <w:bCs/>
          <w:color w:val="000000" w:themeColor="text1"/>
          <w:sz w:val="44"/>
          <w:szCs w:val="44"/>
          <w14:textFill>
            <w14:solidFill>
              <w14:schemeClr w14:val="tx1"/>
            </w14:solidFill>
          </w14:textFill>
        </w:rPr>
      </w:pPr>
      <w:r>
        <w:rPr>
          <w:rFonts w:hint="eastAsia" w:ascii="仿宋_GB2312" w:hAnsi="Times New Roman" w:eastAsia="仿宋_GB2312" w:cs="仿宋_GB2312"/>
          <w:b/>
          <w:bCs/>
          <w:color w:val="000000" w:themeColor="text1"/>
          <w:sz w:val="44"/>
          <w:szCs w:val="44"/>
          <w14:textFill>
            <w14:solidFill>
              <w14:schemeClr w14:val="tx1"/>
            </w14:solidFill>
          </w14:textFill>
        </w:rPr>
        <w:t>目录</w:t>
      </w:r>
    </w:p>
    <w:p>
      <w:pPr>
        <w:autoSpaceDE w:val="0"/>
        <w:autoSpaceDN w:val="0"/>
        <w:adjustRightInd w:val="0"/>
        <w:ind w:firstLine="601"/>
        <w:jc w:val="left"/>
        <w:rPr>
          <w:rFonts w:ascii="Times New Roman" w:hAnsi="Times New Roman" w:eastAsia="仿宋_GB2312" w:cs="Times New Roman"/>
          <w:b/>
          <w:bCs/>
          <w:color w:val="000000" w:themeColor="text1"/>
          <w:sz w:val="44"/>
          <w:szCs w:val="44"/>
          <w14:textFill>
            <w14:solidFill>
              <w14:schemeClr w14:val="tx1"/>
            </w14:solidFill>
          </w14:textFill>
        </w:rPr>
      </w:pPr>
    </w:p>
    <w:p>
      <w:pPr>
        <w:autoSpaceDE w:val="0"/>
        <w:autoSpaceDN w:val="0"/>
        <w:adjustRightInd w:val="0"/>
        <w:spacing w:line="580" w:lineRule="exact"/>
        <w:ind w:firstLine="601"/>
        <w:jc w:val="left"/>
        <w:rPr>
          <w:rFonts w:ascii="Times New Roman" w:hAnsi="Times New Roman" w:eastAsia="黑体" w:cs="Times New Roman"/>
          <w:b/>
          <w:bCs/>
          <w:color w:val="000000" w:themeColor="text1"/>
          <w:sz w:val="32"/>
          <w:szCs w:val="32"/>
          <w14:textFill>
            <w14:solidFill>
              <w14:schemeClr w14:val="tx1"/>
            </w14:solidFill>
          </w14:textFill>
        </w:rPr>
      </w:pPr>
      <w:r>
        <w:rPr>
          <w:rFonts w:hint="eastAsia" w:ascii="黑体" w:hAnsi="Times New Roman" w:eastAsia="黑体" w:cs="黑体"/>
          <w:b/>
          <w:bCs/>
          <w:color w:val="000000" w:themeColor="text1"/>
          <w:sz w:val="32"/>
          <w:szCs w:val="32"/>
          <w14:textFill>
            <w14:solidFill>
              <w14:schemeClr w14:val="tx1"/>
            </w14:solidFill>
          </w14:textFill>
        </w:rPr>
        <w:t>第一部分</w:t>
      </w:r>
      <w:r>
        <w:rPr>
          <w:rFonts w:ascii="黑体" w:hAnsi="Times New Roman" w:eastAsia="黑体" w:cs="黑体"/>
          <w:b/>
          <w:bCs/>
          <w:color w:val="000000" w:themeColor="text1"/>
          <w:sz w:val="32"/>
          <w:szCs w:val="32"/>
          <w14:textFill>
            <w14:solidFill>
              <w14:schemeClr w14:val="tx1"/>
            </w14:solidFill>
          </w14:textFill>
        </w:rPr>
        <w:t xml:space="preserve"> </w:t>
      </w:r>
      <w:r>
        <w:rPr>
          <w:rFonts w:hint="eastAsia" w:ascii="黑体" w:hAnsi="Times New Roman" w:eastAsia="黑体" w:cs="黑体"/>
          <w:b/>
          <w:bCs/>
          <w:color w:val="000000" w:themeColor="text1"/>
          <w:sz w:val="32"/>
          <w:szCs w:val="32"/>
          <w14:textFill>
            <w14:solidFill>
              <w14:schemeClr w14:val="tx1"/>
            </w14:solidFill>
          </w14:textFill>
        </w:rPr>
        <w:t>部门基本情况</w:t>
      </w:r>
    </w:p>
    <w:p>
      <w:pPr>
        <w:autoSpaceDE w:val="0"/>
        <w:autoSpaceDN w:val="0"/>
        <w:adjustRightInd w:val="0"/>
        <w:spacing w:line="580" w:lineRule="exact"/>
        <w:ind w:firstLine="601"/>
        <w:jc w:val="left"/>
        <w:rPr>
          <w:rFonts w:ascii="Times New Roman"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14:textFill>
            <w14:solidFill>
              <w14:schemeClr w14:val="tx1"/>
            </w14:solidFill>
          </w14:textFill>
        </w:rPr>
        <w:t>一、部门职责</w:t>
      </w:r>
    </w:p>
    <w:p>
      <w:pPr>
        <w:autoSpaceDE w:val="0"/>
        <w:autoSpaceDN w:val="0"/>
        <w:adjustRightInd w:val="0"/>
        <w:spacing w:line="580" w:lineRule="exact"/>
        <w:ind w:firstLine="601"/>
        <w:jc w:val="left"/>
        <w:rPr>
          <w:rFonts w:ascii="Times New Roman"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14:textFill>
            <w14:solidFill>
              <w14:schemeClr w14:val="tx1"/>
            </w14:solidFill>
          </w14:textFill>
        </w:rPr>
        <w:t>二、机构设置</w:t>
      </w:r>
    </w:p>
    <w:p>
      <w:pPr>
        <w:autoSpaceDE w:val="0"/>
        <w:autoSpaceDN w:val="0"/>
        <w:adjustRightInd w:val="0"/>
        <w:spacing w:line="580" w:lineRule="exact"/>
        <w:ind w:firstLine="601"/>
        <w:jc w:val="left"/>
        <w:rPr>
          <w:rFonts w:ascii="Times New Roman" w:hAnsi="Times New Roman" w:eastAsia="黑体" w:cs="Times New Roman"/>
          <w:b/>
          <w:bCs/>
          <w:color w:val="000000" w:themeColor="text1"/>
          <w:sz w:val="32"/>
          <w:szCs w:val="32"/>
          <w14:textFill>
            <w14:solidFill>
              <w14:schemeClr w14:val="tx1"/>
            </w14:solidFill>
          </w14:textFill>
        </w:rPr>
      </w:pPr>
      <w:r>
        <w:rPr>
          <w:rFonts w:hint="eastAsia" w:ascii="黑体" w:hAnsi="Times New Roman" w:eastAsia="黑体" w:cs="黑体"/>
          <w:b/>
          <w:bCs/>
          <w:color w:val="000000" w:themeColor="text1"/>
          <w:sz w:val="32"/>
          <w:szCs w:val="32"/>
          <w14:textFill>
            <w14:solidFill>
              <w14:schemeClr w14:val="tx1"/>
            </w14:solidFill>
          </w14:textFill>
        </w:rPr>
        <w:t>第二部分</w:t>
      </w:r>
      <w:r>
        <w:rPr>
          <w:rFonts w:ascii="黑体" w:hAnsi="Times New Roman" w:eastAsia="黑体" w:cs="黑体"/>
          <w:b/>
          <w:bCs/>
          <w:color w:val="000000" w:themeColor="text1"/>
          <w:sz w:val="32"/>
          <w:szCs w:val="32"/>
          <w14:textFill>
            <w14:solidFill>
              <w14:schemeClr w14:val="tx1"/>
            </w14:solidFill>
          </w14:textFill>
        </w:rPr>
        <w:t xml:space="preserve"> 2020</w:t>
      </w:r>
      <w:r>
        <w:rPr>
          <w:rFonts w:hint="eastAsia" w:ascii="黑体" w:hAnsi="Times New Roman" w:eastAsia="黑体" w:cs="黑体"/>
          <w:b/>
          <w:bCs/>
          <w:color w:val="000000" w:themeColor="text1"/>
          <w:sz w:val="32"/>
          <w:szCs w:val="32"/>
          <w14:textFill>
            <w14:solidFill>
              <w14:schemeClr w14:val="tx1"/>
            </w14:solidFill>
          </w14:textFill>
        </w:rPr>
        <w:t>年度部门决算情况说明</w:t>
      </w:r>
    </w:p>
    <w:p>
      <w:pPr>
        <w:autoSpaceDE w:val="0"/>
        <w:autoSpaceDN w:val="0"/>
        <w:adjustRightInd w:val="0"/>
        <w:spacing w:line="580" w:lineRule="exact"/>
        <w:ind w:firstLine="601"/>
        <w:jc w:val="left"/>
        <w:rPr>
          <w:rFonts w:ascii="Times New Roman"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14:textFill>
            <w14:solidFill>
              <w14:schemeClr w14:val="tx1"/>
            </w14:solidFill>
          </w14:textFill>
        </w:rPr>
        <w:t>一、关于</w:t>
      </w:r>
      <w:r>
        <w:rPr>
          <w:rFonts w:ascii="仿宋_GB2312" w:hAnsi="Times New Roman" w:eastAsia="仿宋_GB2312" w:cs="仿宋_GB2312"/>
          <w:color w:val="000000" w:themeColor="text1"/>
          <w:sz w:val="32"/>
          <w:szCs w:val="32"/>
          <w14:textFill>
            <w14:solidFill>
              <w14:schemeClr w14:val="tx1"/>
            </w14:solidFill>
          </w14:textFill>
        </w:rPr>
        <w:t>2020</w:t>
      </w:r>
      <w:r>
        <w:rPr>
          <w:rFonts w:hint="eastAsia" w:ascii="仿宋_GB2312" w:hAnsi="Times New Roman" w:eastAsia="仿宋_GB2312" w:cs="仿宋_GB2312"/>
          <w:color w:val="000000" w:themeColor="text1"/>
          <w:sz w:val="32"/>
          <w:szCs w:val="32"/>
          <w14:textFill>
            <w14:solidFill>
              <w14:schemeClr w14:val="tx1"/>
            </w14:solidFill>
          </w14:textFill>
        </w:rPr>
        <w:t>年度预算执行情况分析</w:t>
      </w:r>
    </w:p>
    <w:p>
      <w:pPr>
        <w:autoSpaceDE w:val="0"/>
        <w:autoSpaceDN w:val="0"/>
        <w:adjustRightInd w:val="0"/>
        <w:spacing w:line="580" w:lineRule="exact"/>
        <w:ind w:firstLine="601"/>
        <w:jc w:val="left"/>
        <w:rPr>
          <w:rFonts w:ascii="Times New Roman"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14:textFill>
            <w14:solidFill>
              <w14:schemeClr w14:val="tx1"/>
            </w14:solidFill>
          </w14:textFill>
        </w:rPr>
        <w:t>二、关于</w:t>
      </w:r>
      <w:r>
        <w:rPr>
          <w:rFonts w:ascii="仿宋_GB2312" w:hAnsi="Times New Roman" w:eastAsia="仿宋_GB2312" w:cs="仿宋_GB2312"/>
          <w:color w:val="000000" w:themeColor="text1"/>
          <w:sz w:val="32"/>
          <w:szCs w:val="32"/>
          <w14:textFill>
            <w14:solidFill>
              <w14:schemeClr w14:val="tx1"/>
            </w14:solidFill>
          </w14:textFill>
        </w:rPr>
        <w:t>2020</w:t>
      </w:r>
      <w:r>
        <w:rPr>
          <w:rFonts w:hint="eastAsia" w:ascii="仿宋_GB2312" w:hAnsi="Times New Roman" w:eastAsia="仿宋_GB2312" w:cs="仿宋_GB2312"/>
          <w:color w:val="000000" w:themeColor="text1"/>
          <w:sz w:val="32"/>
          <w:szCs w:val="32"/>
          <w14:textFill>
            <w14:solidFill>
              <w14:schemeClr w14:val="tx1"/>
            </w14:solidFill>
          </w14:textFill>
        </w:rPr>
        <w:t>年度决算情况说明</w:t>
      </w:r>
    </w:p>
    <w:p>
      <w:pPr>
        <w:autoSpaceDE w:val="0"/>
        <w:autoSpaceDN w:val="0"/>
        <w:adjustRightInd w:val="0"/>
        <w:spacing w:line="580" w:lineRule="exact"/>
        <w:ind w:firstLine="601"/>
        <w:jc w:val="left"/>
        <w:rPr>
          <w:rFonts w:ascii="Times New Roman"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14:textFill>
            <w14:solidFill>
              <w14:schemeClr w14:val="tx1"/>
            </w14:solidFill>
          </w14:textFill>
        </w:rPr>
        <w:t>（一）关于收支情况总体说明</w:t>
      </w:r>
    </w:p>
    <w:p>
      <w:pPr>
        <w:autoSpaceDE w:val="0"/>
        <w:autoSpaceDN w:val="0"/>
        <w:adjustRightInd w:val="0"/>
        <w:spacing w:line="580" w:lineRule="exact"/>
        <w:ind w:firstLine="601"/>
        <w:jc w:val="left"/>
        <w:rPr>
          <w:rFonts w:ascii="Times New Roman"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14:textFill>
            <w14:solidFill>
              <w14:schemeClr w14:val="tx1"/>
            </w14:solidFill>
          </w14:textFill>
        </w:rPr>
        <w:t>（二）关于</w:t>
      </w:r>
      <w:r>
        <w:rPr>
          <w:rFonts w:ascii="仿宋_GB2312" w:hAnsi="Times New Roman" w:eastAsia="仿宋_GB2312" w:cs="仿宋_GB2312"/>
          <w:color w:val="000000" w:themeColor="text1"/>
          <w:sz w:val="32"/>
          <w:szCs w:val="32"/>
          <w14:textFill>
            <w14:solidFill>
              <w14:schemeClr w14:val="tx1"/>
            </w14:solidFill>
          </w14:textFill>
        </w:rPr>
        <w:t>2020</w:t>
      </w:r>
      <w:r>
        <w:rPr>
          <w:rFonts w:hint="eastAsia" w:ascii="仿宋_GB2312" w:hAnsi="Times New Roman" w:eastAsia="仿宋_GB2312" w:cs="仿宋_GB2312"/>
          <w:color w:val="000000" w:themeColor="text1"/>
          <w:sz w:val="32"/>
          <w:szCs w:val="32"/>
          <w14:textFill>
            <w14:solidFill>
              <w14:schemeClr w14:val="tx1"/>
            </w14:solidFill>
          </w14:textFill>
        </w:rPr>
        <w:t>年度收入决算情况说明</w:t>
      </w:r>
    </w:p>
    <w:p>
      <w:pPr>
        <w:autoSpaceDE w:val="0"/>
        <w:autoSpaceDN w:val="0"/>
        <w:adjustRightInd w:val="0"/>
        <w:spacing w:line="580" w:lineRule="exact"/>
        <w:ind w:firstLine="601"/>
        <w:jc w:val="left"/>
        <w:rPr>
          <w:rFonts w:ascii="Times New Roman"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14:textFill>
            <w14:solidFill>
              <w14:schemeClr w14:val="tx1"/>
            </w14:solidFill>
          </w14:textFill>
        </w:rPr>
        <w:t>（三）关于</w:t>
      </w:r>
      <w:r>
        <w:rPr>
          <w:rFonts w:ascii="仿宋_GB2312" w:hAnsi="Times New Roman" w:eastAsia="仿宋_GB2312" w:cs="仿宋_GB2312"/>
          <w:color w:val="000000" w:themeColor="text1"/>
          <w:sz w:val="32"/>
          <w:szCs w:val="32"/>
          <w14:textFill>
            <w14:solidFill>
              <w14:schemeClr w14:val="tx1"/>
            </w14:solidFill>
          </w14:textFill>
        </w:rPr>
        <w:t>2020</w:t>
      </w:r>
      <w:r>
        <w:rPr>
          <w:rFonts w:hint="eastAsia" w:ascii="仿宋_GB2312" w:hAnsi="Times New Roman" w:eastAsia="仿宋_GB2312" w:cs="仿宋_GB2312"/>
          <w:color w:val="000000" w:themeColor="text1"/>
          <w:sz w:val="32"/>
          <w:szCs w:val="32"/>
          <w14:textFill>
            <w14:solidFill>
              <w14:schemeClr w14:val="tx1"/>
            </w14:solidFill>
          </w14:textFill>
        </w:rPr>
        <w:t>年度支出决算情况说明</w:t>
      </w:r>
    </w:p>
    <w:p>
      <w:pPr>
        <w:autoSpaceDE w:val="0"/>
        <w:autoSpaceDN w:val="0"/>
        <w:adjustRightInd w:val="0"/>
        <w:spacing w:line="580" w:lineRule="exact"/>
        <w:ind w:firstLine="601"/>
        <w:jc w:val="left"/>
        <w:rPr>
          <w:rFonts w:ascii="Times New Roman"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14:textFill>
            <w14:solidFill>
              <w14:schemeClr w14:val="tx1"/>
            </w14:solidFill>
          </w14:textFill>
        </w:rPr>
        <w:t>（四）关于</w:t>
      </w:r>
      <w:r>
        <w:rPr>
          <w:rFonts w:ascii="仿宋_GB2312" w:hAnsi="Times New Roman" w:eastAsia="仿宋_GB2312" w:cs="仿宋_GB2312"/>
          <w:color w:val="000000" w:themeColor="text1"/>
          <w:sz w:val="32"/>
          <w:szCs w:val="32"/>
          <w14:textFill>
            <w14:solidFill>
              <w14:schemeClr w14:val="tx1"/>
            </w14:solidFill>
          </w14:textFill>
        </w:rPr>
        <w:t>2020</w:t>
      </w:r>
      <w:r>
        <w:rPr>
          <w:rFonts w:hint="eastAsia" w:ascii="仿宋_GB2312" w:hAnsi="Times New Roman" w:eastAsia="仿宋_GB2312" w:cs="仿宋_GB2312"/>
          <w:color w:val="000000" w:themeColor="text1"/>
          <w:sz w:val="32"/>
          <w:szCs w:val="32"/>
          <w14:textFill>
            <w14:solidFill>
              <w14:schemeClr w14:val="tx1"/>
            </w14:solidFill>
          </w14:textFill>
        </w:rPr>
        <w:t>年度财政拨款收入支出决算总体情况说明</w:t>
      </w:r>
    </w:p>
    <w:p>
      <w:pPr>
        <w:autoSpaceDE w:val="0"/>
        <w:autoSpaceDN w:val="0"/>
        <w:adjustRightInd w:val="0"/>
        <w:spacing w:line="580" w:lineRule="exact"/>
        <w:ind w:firstLine="601"/>
        <w:jc w:val="left"/>
        <w:rPr>
          <w:rFonts w:ascii="Times New Roman"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14:textFill>
            <w14:solidFill>
              <w14:schemeClr w14:val="tx1"/>
            </w14:solidFill>
          </w14:textFill>
        </w:rPr>
        <w:t>（五）关于</w:t>
      </w:r>
      <w:r>
        <w:rPr>
          <w:rFonts w:ascii="仿宋_GB2312" w:hAnsi="Times New Roman" w:eastAsia="仿宋_GB2312" w:cs="仿宋_GB2312"/>
          <w:color w:val="000000" w:themeColor="text1"/>
          <w:sz w:val="32"/>
          <w:szCs w:val="32"/>
          <w14:textFill>
            <w14:solidFill>
              <w14:schemeClr w14:val="tx1"/>
            </w14:solidFill>
          </w14:textFill>
        </w:rPr>
        <w:t>2020</w:t>
      </w:r>
      <w:r>
        <w:rPr>
          <w:rFonts w:hint="eastAsia" w:ascii="仿宋_GB2312" w:hAnsi="Times New Roman" w:eastAsia="仿宋_GB2312" w:cs="仿宋_GB2312"/>
          <w:color w:val="000000" w:themeColor="text1"/>
          <w:sz w:val="32"/>
          <w:szCs w:val="32"/>
          <w14:textFill>
            <w14:solidFill>
              <w14:schemeClr w14:val="tx1"/>
            </w14:solidFill>
          </w14:textFill>
        </w:rPr>
        <w:t>年度一般公共预算财政拨款支出决算情况说明</w:t>
      </w:r>
    </w:p>
    <w:p>
      <w:pPr>
        <w:autoSpaceDE w:val="0"/>
        <w:autoSpaceDN w:val="0"/>
        <w:adjustRightInd w:val="0"/>
        <w:spacing w:line="580" w:lineRule="exact"/>
        <w:ind w:firstLine="601"/>
        <w:jc w:val="left"/>
        <w:rPr>
          <w:rFonts w:ascii="Times New Roman"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14:textFill>
            <w14:solidFill>
              <w14:schemeClr w14:val="tx1"/>
            </w14:solidFill>
          </w14:textFill>
        </w:rPr>
        <w:t>（六）关于</w:t>
      </w:r>
      <w:r>
        <w:rPr>
          <w:rFonts w:ascii="仿宋_GB2312" w:hAnsi="Times New Roman" w:eastAsia="仿宋_GB2312" w:cs="仿宋_GB2312"/>
          <w:color w:val="000000" w:themeColor="text1"/>
          <w:sz w:val="32"/>
          <w:szCs w:val="32"/>
          <w14:textFill>
            <w14:solidFill>
              <w14:schemeClr w14:val="tx1"/>
            </w14:solidFill>
          </w14:textFill>
        </w:rPr>
        <w:t>2020</w:t>
      </w:r>
      <w:r>
        <w:rPr>
          <w:rFonts w:hint="eastAsia" w:ascii="仿宋_GB2312" w:hAnsi="Times New Roman" w:eastAsia="仿宋_GB2312" w:cs="仿宋_GB2312"/>
          <w:color w:val="000000" w:themeColor="text1"/>
          <w:sz w:val="32"/>
          <w:szCs w:val="32"/>
          <w14:textFill>
            <w14:solidFill>
              <w14:schemeClr w14:val="tx1"/>
            </w14:solidFill>
          </w14:textFill>
        </w:rPr>
        <w:t>年度一般公共预算财政拨款基本支出决算情况说明</w:t>
      </w:r>
    </w:p>
    <w:p>
      <w:pPr>
        <w:autoSpaceDE w:val="0"/>
        <w:autoSpaceDN w:val="0"/>
        <w:adjustRightInd w:val="0"/>
        <w:spacing w:line="580" w:lineRule="exact"/>
        <w:ind w:firstLine="601"/>
        <w:jc w:val="left"/>
        <w:rPr>
          <w:rFonts w:ascii="Times New Roman"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14:textFill>
            <w14:solidFill>
              <w14:schemeClr w14:val="tx1"/>
            </w14:solidFill>
          </w14:textFill>
        </w:rPr>
        <w:t>（七）关于</w:t>
      </w:r>
      <w:r>
        <w:rPr>
          <w:rFonts w:ascii="仿宋_GB2312" w:hAnsi="Times New Roman" w:eastAsia="仿宋_GB2312" w:cs="仿宋_GB2312"/>
          <w:color w:val="000000" w:themeColor="text1"/>
          <w:sz w:val="32"/>
          <w:szCs w:val="32"/>
          <w14:textFill>
            <w14:solidFill>
              <w14:schemeClr w14:val="tx1"/>
            </w14:solidFill>
          </w14:textFill>
        </w:rPr>
        <w:t>2020</w:t>
      </w:r>
      <w:r>
        <w:rPr>
          <w:rFonts w:hint="eastAsia" w:ascii="仿宋_GB2312" w:hAnsi="Times New Roman" w:eastAsia="仿宋_GB2312" w:cs="仿宋_GB2312"/>
          <w:color w:val="000000" w:themeColor="text1"/>
          <w:sz w:val="32"/>
          <w:szCs w:val="32"/>
          <w14:textFill>
            <w14:solidFill>
              <w14:schemeClr w14:val="tx1"/>
            </w14:solidFill>
          </w14:textFill>
        </w:rPr>
        <w:t>年度财政拨款</w:t>
      </w:r>
      <w:r>
        <w:rPr>
          <w:rFonts w:ascii="Times New Roman" w:hAnsi="Times New Roman" w:eastAsia="仿宋_GB2312" w:cs="Times New Roman"/>
          <w:color w:val="000000" w:themeColor="text1"/>
          <w:sz w:val="32"/>
          <w:szCs w:val="32"/>
          <w14:textFill>
            <w14:solidFill>
              <w14:schemeClr w14:val="tx1"/>
            </w14:solidFill>
          </w14:textFill>
        </w:rPr>
        <w:t>“</w:t>
      </w:r>
      <w:r>
        <w:rPr>
          <w:rFonts w:hint="eastAsia" w:ascii="仿宋_GB2312" w:hAnsi="Times New Roman" w:eastAsia="仿宋_GB2312" w:cs="仿宋_GB2312"/>
          <w:color w:val="000000" w:themeColor="text1"/>
          <w:sz w:val="32"/>
          <w:szCs w:val="32"/>
          <w14:textFill>
            <w14:solidFill>
              <w14:schemeClr w14:val="tx1"/>
            </w14:solidFill>
          </w14:textFill>
        </w:rPr>
        <w:t>三公</w:t>
      </w:r>
      <w:r>
        <w:rPr>
          <w:rFonts w:ascii="Times New Roman" w:hAnsi="Times New Roman" w:eastAsia="仿宋_GB2312" w:cs="Times New Roman"/>
          <w:color w:val="000000" w:themeColor="text1"/>
          <w:sz w:val="32"/>
          <w:szCs w:val="32"/>
          <w14:textFill>
            <w14:solidFill>
              <w14:schemeClr w14:val="tx1"/>
            </w14:solidFill>
          </w14:textFill>
        </w:rPr>
        <w:t>”</w:t>
      </w:r>
      <w:r>
        <w:rPr>
          <w:rFonts w:hint="eastAsia" w:ascii="仿宋_GB2312" w:hAnsi="Times New Roman" w:eastAsia="仿宋_GB2312" w:cs="仿宋_GB2312"/>
          <w:color w:val="000000" w:themeColor="text1"/>
          <w:sz w:val="32"/>
          <w:szCs w:val="32"/>
          <w14:textFill>
            <w14:solidFill>
              <w14:schemeClr w14:val="tx1"/>
            </w14:solidFill>
          </w14:textFill>
        </w:rPr>
        <w:t>经费支出决算情况说明</w:t>
      </w:r>
    </w:p>
    <w:p>
      <w:pPr>
        <w:autoSpaceDE w:val="0"/>
        <w:autoSpaceDN w:val="0"/>
        <w:adjustRightInd w:val="0"/>
        <w:spacing w:line="580" w:lineRule="exact"/>
        <w:ind w:firstLine="601"/>
        <w:jc w:val="left"/>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ab/>
      </w:r>
      <w:r>
        <w:rPr>
          <w:rFonts w:ascii="仿宋_GB2312" w:hAnsi="Times New Roman" w:eastAsia="仿宋_GB2312" w:cs="仿宋_GB2312"/>
          <w:color w:val="000000" w:themeColor="text1"/>
          <w:sz w:val="32"/>
          <w:szCs w:val="32"/>
          <w14:textFill>
            <w14:solidFill>
              <w14:schemeClr w14:val="tx1"/>
            </w14:solidFill>
          </w14:textFill>
        </w:rPr>
        <w:t>1</w:t>
      </w:r>
      <w:r>
        <w:rPr>
          <w:rFonts w:hint="eastAsia" w:ascii="仿宋_GB2312" w:hAnsi="Times New Roman" w:eastAsia="仿宋_GB2312" w:cs="仿宋_GB2312"/>
          <w:color w:val="000000" w:themeColor="text1"/>
          <w:sz w:val="32"/>
          <w:szCs w:val="32"/>
          <w14:textFill>
            <w14:solidFill>
              <w14:schemeClr w14:val="tx1"/>
            </w14:solidFill>
          </w14:textFill>
        </w:rPr>
        <w:t>、财政拨款</w:t>
      </w:r>
      <w:r>
        <w:rPr>
          <w:rFonts w:ascii="Times New Roman" w:hAnsi="Times New Roman" w:eastAsia="仿宋_GB2312" w:cs="Times New Roman"/>
          <w:color w:val="000000" w:themeColor="text1"/>
          <w:sz w:val="32"/>
          <w:szCs w:val="32"/>
          <w14:textFill>
            <w14:solidFill>
              <w14:schemeClr w14:val="tx1"/>
            </w14:solidFill>
          </w14:textFill>
        </w:rPr>
        <w:t>“</w:t>
      </w:r>
      <w:r>
        <w:rPr>
          <w:rFonts w:hint="eastAsia" w:ascii="仿宋_GB2312" w:hAnsi="Times New Roman" w:eastAsia="仿宋_GB2312" w:cs="仿宋_GB2312"/>
          <w:color w:val="000000" w:themeColor="text1"/>
          <w:sz w:val="32"/>
          <w:szCs w:val="32"/>
          <w14:textFill>
            <w14:solidFill>
              <w14:schemeClr w14:val="tx1"/>
            </w14:solidFill>
          </w14:textFill>
        </w:rPr>
        <w:t>三公</w:t>
      </w:r>
      <w:r>
        <w:rPr>
          <w:rFonts w:ascii="Times New Roman" w:hAnsi="Times New Roman" w:eastAsia="仿宋_GB2312" w:cs="Times New Roman"/>
          <w:color w:val="000000" w:themeColor="text1"/>
          <w:sz w:val="32"/>
          <w:szCs w:val="32"/>
          <w14:textFill>
            <w14:solidFill>
              <w14:schemeClr w14:val="tx1"/>
            </w14:solidFill>
          </w14:textFill>
        </w:rPr>
        <w:t>”</w:t>
      </w:r>
      <w:r>
        <w:rPr>
          <w:rFonts w:hint="eastAsia" w:ascii="仿宋_GB2312" w:hAnsi="Times New Roman" w:eastAsia="仿宋_GB2312" w:cs="仿宋_GB2312"/>
          <w:color w:val="000000" w:themeColor="text1"/>
          <w:sz w:val="32"/>
          <w:szCs w:val="32"/>
          <w14:textFill>
            <w14:solidFill>
              <w14:schemeClr w14:val="tx1"/>
            </w14:solidFill>
          </w14:textFill>
        </w:rPr>
        <w:t>经费支出决算总体情况说明</w:t>
      </w:r>
    </w:p>
    <w:p>
      <w:pPr>
        <w:autoSpaceDE w:val="0"/>
        <w:autoSpaceDN w:val="0"/>
        <w:adjustRightInd w:val="0"/>
        <w:spacing w:line="580" w:lineRule="exact"/>
        <w:ind w:firstLine="601"/>
        <w:jc w:val="left"/>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ab/>
      </w:r>
      <w:r>
        <w:rPr>
          <w:rFonts w:ascii="仿宋_GB2312" w:hAnsi="Times New Roman" w:eastAsia="仿宋_GB2312" w:cs="仿宋_GB2312"/>
          <w:color w:val="000000" w:themeColor="text1"/>
          <w:sz w:val="32"/>
          <w:szCs w:val="32"/>
          <w14:textFill>
            <w14:solidFill>
              <w14:schemeClr w14:val="tx1"/>
            </w14:solidFill>
          </w14:textFill>
        </w:rPr>
        <w:t>2</w:t>
      </w:r>
      <w:r>
        <w:rPr>
          <w:rFonts w:hint="eastAsia" w:ascii="仿宋_GB2312" w:hAnsi="Times New Roman" w:eastAsia="仿宋_GB2312" w:cs="仿宋_GB2312"/>
          <w:color w:val="000000" w:themeColor="text1"/>
          <w:sz w:val="32"/>
          <w:szCs w:val="32"/>
          <w14:textFill>
            <w14:solidFill>
              <w14:schemeClr w14:val="tx1"/>
            </w14:solidFill>
          </w14:textFill>
        </w:rPr>
        <w:t>、财政拨款</w:t>
      </w:r>
      <w:r>
        <w:rPr>
          <w:rFonts w:ascii="Times New Roman" w:hAnsi="Times New Roman" w:eastAsia="仿宋_GB2312" w:cs="Times New Roman"/>
          <w:color w:val="000000" w:themeColor="text1"/>
          <w:sz w:val="32"/>
          <w:szCs w:val="32"/>
          <w14:textFill>
            <w14:solidFill>
              <w14:schemeClr w14:val="tx1"/>
            </w14:solidFill>
          </w14:textFill>
        </w:rPr>
        <w:t>“</w:t>
      </w:r>
      <w:r>
        <w:rPr>
          <w:rFonts w:hint="eastAsia" w:ascii="仿宋_GB2312" w:hAnsi="Times New Roman" w:eastAsia="仿宋_GB2312" w:cs="仿宋_GB2312"/>
          <w:color w:val="000000" w:themeColor="text1"/>
          <w:sz w:val="32"/>
          <w:szCs w:val="32"/>
          <w14:textFill>
            <w14:solidFill>
              <w14:schemeClr w14:val="tx1"/>
            </w14:solidFill>
          </w14:textFill>
        </w:rPr>
        <w:t>三公</w:t>
      </w:r>
      <w:r>
        <w:rPr>
          <w:rFonts w:ascii="Times New Roman" w:hAnsi="Times New Roman" w:eastAsia="仿宋_GB2312" w:cs="Times New Roman"/>
          <w:color w:val="000000" w:themeColor="text1"/>
          <w:sz w:val="32"/>
          <w:szCs w:val="32"/>
          <w14:textFill>
            <w14:solidFill>
              <w14:schemeClr w14:val="tx1"/>
            </w14:solidFill>
          </w14:textFill>
        </w:rPr>
        <w:t>”</w:t>
      </w:r>
      <w:r>
        <w:rPr>
          <w:rFonts w:hint="eastAsia" w:ascii="仿宋_GB2312" w:hAnsi="Times New Roman" w:eastAsia="仿宋_GB2312" w:cs="仿宋_GB2312"/>
          <w:color w:val="000000" w:themeColor="text1"/>
          <w:sz w:val="32"/>
          <w:szCs w:val="32"/>
          <w14:textFill>
            <w14:solidFill>
              <w14:schemeClr w14:val="tx1"/>
            </w14:solidFill>
          </w14:textFill>
        </w:rPr>
        <w:t>经费支出决算具体情况说明</w:t>
      </w:r>
    </w:p>
    <w:p>
      <w:pPr>
        <w:autoSpaceDE w:val="0"/>
        <w:autoSpaceDN w:val="0"/>
        <w:adjustRightInd w:val="0"/>
        <w:spacing w:line="580" w:lineRule="exact"/>
        <w:ind w:firstLine="601"/>
        <w:jc w:val="left"/>
        <w:rPr>
          <w:rFonts w:ascii="Times New Roman"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14:textFill>
            <w14:solidFill>
              <w14:schemeClr w14:val="tx1"/>
            </w14:solidFill>
          </w14:textFill>
        </w:rPr>
        <w:t>三、预算绩效情况说明</w:t>
      </w:r>
    </w:p>
    <w:p>
      <w:pPr>
        <w:autoSpaceDE w:val="0"/>
        <w:autoSpaceDN w:val="0"/>
        <w:adjustRightInd w:val="0"/>
        <w:spacing w:line="580" w:lineRule="exact"/>
        <w:ind w:firstLine="6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14:textFill>
            <w14:solidFill>
              <w14:schemeClr w14:val="tx1"/>
            </w14:solidFill>
          </w14:textFill>
        </w:rPr>
        <w:t>（一）预算绩效管理工作开展情况</w:t>
      </w:r>
    </w:p>
    <w:p>
      <w:pPr>
        <w:autoSpaceDE w:val="0"/>
        <w:autoSpaceDN w:val="0"/>
        <w:adjustRightInd w:val="0"/>
        <w:spacing w:line="580" w:lineRule="exact"/>
        <w:ind w:firstLine="600"/>
        <w:rPr>
          <w:rFonts w:ascii="仿宋_GB2312" w:hAnsi="Times New Roman" w:eastAsia="仿宋_GB2312" w:cs="仿宋_GB2312"/>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14:textFill>
            <w14:solidFill>
              <w14:schemeClr w14:val="tx1"/>
            </w14:solidFill>
          </w14:textFill>
        </w:rPr>
        <w:t>（二）部门决算中项目绩效自评结果</w:t>
      </w:r>
    </w:p>
    <w:p>
      <w:pPr>
        <w:autoSpaceDE w:val="0"/>
        <w:autoSpaceDN w:val="0"/>
        <w:adjustRightInd w:val="0"/>
        <w:spacing w:line="580" w:lineRule="exact"/>
        <w:ind w:firstLine="6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14:textFill>
            <w14:solidFill>
              <w14:schemeClr w14:val="tx1"/>
            </w14:solidFill>
          </w14:textFill>
        </w:rPr>
        <w:t>（三）部门评价项目绩效评价结果</w:t>
      </w:r>
    </w:p>
    <w:p>
      <w:pPr>
        <w:autoSpaceDE w:val="0"/>
        <w:autoSpaceDN w:val="0"/>
        <w:adjustRightInd w:val="0"/>
        <w:spacing w:line="580" w:lineRule="exact"/>
        <w:ind w:firstLine="601"/>
        <w:jc w:val="left"/>
        <w:rPr>
          <w:rFonts w:ascii="Times New Roman"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14:textFill>
            <w14:solidFill>
              <w14:schemeClr w14:val="tx1"/>
            </w14:solidFill>
          </w14:textFill>
        </w:rPr>
        <w:t>四、其他重要事项的情况说明</w:t>
      </w:r>
    </w:p>
    <w:p>
      <w:pPr>
        <w:autoSpaceDE w:val="0"/>
        <w:autoSpaceDN w:val="0"/>
        <w:adjustRightInd w:val="0"/>
        <w:spacing w:line="580" w:lineRule="exact"/>
        <w:ind w:firstLine="601"/>
        <w:jc w:val="left"/>
        <w:rPr>
          <w:rFonts w:ascii="Times New Roman"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14:textFill>
            <w14:solidFill>
              <w14:schemeClr w14:val="tx1"/>
            </w14:solidFill>
          </w14:textFill>
        </w:rPr>
        <w:t>（一）机关运行经费支出情况</w:t>
      </w:r>
    </w:p>
    <w:p>
      <w:pPr>
        <w:autoSpaceDE w:val="0"/>
        <w:autoSpaceDN w:val="0"/>
        <w:adjustRightInd w:val="0"/>
        <w:spacing w:line="580" w:lineRule="exact"/>
        <w:ind w:firstLine="601"/>
        <w:jc w:val="left"/>
        <w:rPr>
          <w:rFonts w:ascii="Times New Roman"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14:textFill>
            <w14:solidFill>
              <w14:schemeClr w14:val="tx1"/>
            </w14:solidFill>
          </w14:textFill>
        </w:rPr>
        <w:t>（二）政府采购支出情况</w:t>
      </w:r>
    </w:p>
    <w:p>
      <w:pPr>
        <w:autoSpaceDE w:val="0"/>
        <w:autoSpaceDN w:val="0"/>
        <w:adjustRightInd w:val="0"/>
        <w:spacing w:line="580" w:lineRule="exact"/>
        <w:ind w:firstLine="601"/>
        <w:jc w:val="left"/>
        <w:rPr>
          <w:rFonts w:ascii="Times New Roman"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14:textFill>
            <w14:solidFill>
              <w14:schemeClr w14:val="tx1"/>
            </w14:solidFill>
          </w14:textFill>
        </w:rPr>
        <w:t>（三）国有资产占用情况</w:t>
      </w:r>
    </w:p>
    <w:p>
      <w:pPr>
        <w:autoSpaceDE w:val="0"/>
        <w:autoSpaceDN w:val="0"/>
        <w:adjustRightInd w:val="0"/>
        <w:spacing w:line="580" w:lineRule="exact"/>
        <w:ind w:firstLine="601"/>
        <w:jc w:val="left"/>
        <w:rPr>
          <w:rFonts w:ascii="Times New Roman" w:hAnsi="Times New Roman" w:eastAsia="仿宋_GB2312" w:cs="Times New Roman"/>
          <w:color w:val="000000" w:themeColor="text1"/>
          <w:sz w:val="32"/>
          <w:szCs w:val="32"/>
          <w14:textFill>
            <w14:solidFill>
              <w14:schemeClr w14:val="tx1"/>
            </w14:solidFill>
          </w14:textFill>
        </w:rPr>
      </w:pPr>
    </w:p>
    <w:p>
      <w:pPr>
        <w:autoSpaceDE w:val="0"/>
        <w:autoSpaceDN w:val="0"/>
        <w:adjustRightInd w:val="0"/>
        <w:spacing w:line="580" w:lineRule="exact"/>
        <w:ind w:firstLine="601"/>
        <w:jc w:val="left"/>
        <w:rPr>
          <w:rFonts w:ascii="Times New Roman" w:hAnsi="Times New Roman" w:eastAsia="黑体" w:cs="Times New Roman"/>
          <w:b/>
          <w:bCs/>
          <w:color w:val="000000" w:themeColor="text1"/>
          <w:sz w:val="32"/>
          <w:szCs w:val="32"/>
          <w14:textFill>
            <w14:solidFill>
              <w14:schemeClr w14:val="tx1"/>
            </w14:solidFill>
          </w14:textFill>
        </w:rPr>
      </w:pPr>
      <w:r>
        <w:rPr>
          <w:rFonts w:hint="eastAsia" w:ascii="黑体" w:hAnsi="Times New Roman" w:eastAsia="黑体" w:cs="黑体"/>
          <w:b/>
          <w:bCs/>
          <w:color w:val="000000" w:themeColor="text1"/>
          <w:sz w:val="32"/>
          <w:szCs w:val="32"/>
          <w14:textFill>
            <w14:solidFill>
              <w14:schemeClr w14:val="tx1"/>
            </w14:solidFill>
          </w14:textFill>
        </w:rPr>
        <w:t>第三部分</w:t>
      </w:r>
      <w:r>
        <w:rPr>
          <w:rFonts w:ascii="黑体" w:hAnsi="Times New Roman" w:eastAsia="黑体" w:cs="黑体"/>
          <w:b/>
          <w:bCs/>
          <w:color w:val="000000" w:themeColor="text1"/>
          <w:sz w:val="32"/>
          <w:szCs w:val="32"/>
          <w14:textFill>
            <w14:solidFill>
              <w14:schemeClr w14:val="tx1"/>
            </w14:solidFill>
          </w14:textFill>
        </w:rPr>
        <w:t xml:space="preserve"> </w:t>
      </w:r>
      <w:r>
        <w:rPr>
          <w:rFonts w:hint="eastAsia" w:ascii="黑体" w:hAnsi="Times New Roman" w:eastAsia="黑体" w:cs="黑体"/>
          <w:b/>
          <w:bCs/>
          <w:color w:val="000000" w:themeColor="text1"/>
          <w:sz w:val="32"/>
          <w:szCs w:val="32"/>
          <w14:textFill>
            <w14:solidFill>
              <w14:schemeClr w14:val="tx1"/>
            </w14:solidFill>
          </w14:textFill>
        </w:rPr>
        <w:t>名词解释</w:t>
      </w:r>
    </w:p>
    <w:p>
      <w:pPr>
        <w:autoSpaceDE w:val="0"/>
        <w:autoSpaceDN w:val="0"/>
        <w:adjustRightInd w:val="0"/>
        <w:spacing w:line="580" w:lineRule="exact"/>
        <w:ind w:firstLine="601"/>
        <w:jc w:val="left"/>
        <w:rPr>
          <w:rFonts w:ascii="Times New Roman" w:hAnsi="Times New Roman" w:eastAsia="黑体" w:cs="Times New Roman"/>
          <w:b/>
          <w:bCs/>
          <w:color w:val="000000" w:themeColor="text1"/>
          <w:sz w:val="32"/>
          <w:szCs w:val="32"/>
          <w14:textFill>
            <w14:solidFill>
              <w14:schemeClr w14:val="tx1"/>
            </w14:solidFill>
          </w14:textFill>
        </w:rPr>
      </w:pPr>
      <w:r>
        <w:rPr>
          <w:rFonts w:hint="eastAsia" w:ascii="黑体" w:hAnsi="Times New Roman" w:eastAsia="黑体" w:cs="黑体"/>
          <w:b/>
          <w:bCs/>
          <w:color w:val="000000" w:themeColor="text1"/>
          <w:sz w:val="32"/>
          <w:szCs w:val="32"/>
          <w14:textFill>
            <w14:solidFill>
              <w14:schemeClr w14:val="tx1"/>
            </w14:solidFill>
          </w14:textFill>
        </w:rPr>
        <w:t>第四部分</w:t>
      </w:r>
      <w:r>
        <w:rPr>
          <w:rFonts w:ascii="黑体" w:hAnsi="Times New Roman" w:eastAsia="黑体" w:cs="黑体"/>
          <w:b/>
          <w:bCs/>
          <w:color w:val="000000" w:themeColor="text1"/>
          <w:sz w:val="32"/>
          <w:szCs w:val="32"/>
          <w14:textFill>
            <w14:solidFill>
              <w14:schemeClr w14:val="tx1"/>
            </w14:solidFill>
          </w14:textFill>
        </w:rPr>
        <w:t xml:space="preserve"> </w:t>
      </w:r>
      <w:r>
        <w:rPr>
          <w:rFonts w:hint="eastAsia" w:ascii="黑体" w:hAnsi="Times New Roman" w:eastAsia="黑体" w:cs="黑体"/>
          <w:b/>
          <w:bCs/>
          <w:color w:val="000000" w:themeColor="text1"/>
          <w:sz w:val="32"/>
          <w:szCs w:val="32"/>
          <w14:textFill>
            <w14:solidFill>
              <w14:schemeClr w14:val="tx1"/>
            </w14:solidFill>
          </w14:textFill>
        </w:rPr>
        <w:t>决算公开联系方式及信息反馈渠道</w:t>
      </w:r>
    </w:p>
    <w:p>
      <w:pPr>
        <w:autoSpaceDE w:val="0"/>
        <w:autoSpaceDN w:val="0"/>
        <w:adjustRightInd w:val="0"/>
        <w:spacing w:line="580" w:lineRule="exact"/>
        <w:ind w:firstLine="601"/>
        <w:jc w:val="left"/>
        <w:rPr>
          <w:rFonts w:ascii="Times New Roman" w:hAnsi="Times New Roman" w:eastAsia="黑体" w:cs="Times New Roman"/>
          <w:b/>
          <w:bCs/>
          <w:color w:val="000000" w:themeColor="text1"/>
          <w:sz w:val="32"/>
          <w:szCs w:val="32"/>
          <w14:textFill>
            <w14:solidFill>
              <w14:schemeClr w14:val="tx1"/>
            </w14:solidFill>
          </w14:textFill>
        </w:rPr>
      </w:pPr>
      <w:r>
        <w:rPr>
          <w:rFonts w:hint="eastAsia" w:ascii="黑体" w:hAnsi="Times New Roman" w:eastAsia="黑体" w:cs="黑体"/>
          <w:b/>
          <w:bCs/>
          <w:color w:val="000000" w:themeColor="text1"/>
          <w:sz w:val="32"/>
          <w:szCs w:val="32"/>
          <w14:textFill>
            <w14:solidFill>
              <w14:schemeClr w14:val="tx1"/>
            </w14:solidFill>
          </w14:textFill>
        </w:rPr>
        <w:t>第五部分</w:t>
      </w:r>
      <w:r>
        <w:rPr>
          <w:rFonts w:ascii="黑体" w:hAnsi="Times New Roman" w:eastAsia="黑体" w:cs="黑体"/>
          <w:b/>
          <w:bCs/>
          <w:color w:val="000000" w:themeColor="text1"/>
          <w:sz w:val="32"/>
          <w:szCs w:val="32"/>
          <w14:textFill>
            <w14:solidFill>
              <w14:schemeClr w14:val="tx1"/>
            </w14:solidFill>
          </w14:textFill>
        </w:rPr>
        <w:t xml:space="preserve"> </w:t>
      </w:r>
      <w:r>
        <w:rPr>
          <w:rFonts w:hint="eastAsia" w:ascii="黑体" w:hAnsi="Times New Roman" w:eastAsia="黑体" w:cs="黑体"/>
          <w:b/>
          <w:bCs/>
          <w:color w:val="000000" w:themeColor="text1"/>
          <w:sz w:val="32"/>
          <w:szCs w:val="32"/>
          <w14:textFill>
            <w14:solidFill>
              <w14:schemeClr w14:val="tx1"/>
            </w14:solidFill>
          </w14:textFill>
        </w:rPr>
        <w:t>部门决算公开表</w:t>
      </w:r>
    </w:p>
    <w:p>
      <w:pPr>
        <w:autoSpaceDE w:val="0"/>
        <w:autoSpaceDN w:val="0"/>
        <w:adjustRightInd w:val="0"/>
        <w:spacing w:line="580" w:lineRule="exact"/>
        <w:ind w:firstLine="601"/>
        <w:jc w:val="left"/>
        <w:rPr>
          <w:rFonts w:ascii="Times New Roman"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14:textFill>
            <w14:solidFill>
              <w14:schemeClr w14:val="tx1"/>
            </w14:solidFill>
          </w14:textFill>
        </w:rPr>
        <w:t>一、收入支出决算总表</w:t>
      </w:r>
    </w:p>
    <w:p>
      <w:pPr>
        <w:autoSpaceDE w:val="0"/>
        <w:autoSpaceDN w:val="0"/>
        <w:adjustRightInd w:val="0"/>
        <w:spacing w:line="580" w:lineRule="exact"/>
        <w:ind w:firstLine="601"/>
        <w:jc w:val="left"/>
        <w:rPr>
          <w:rFonts w:ascii="Times New Roman"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14:textFill>
            <w14:solidFill>
              <w14:schemeClr w14:val="tx1"/>
            </w14:solidFill>
          </w14:textFill>
        </w:rPr>
        <w:t>二、收入决算表</w:t>
      </w:r>
    </w:p>
    <w:p>
      <w:pPr>
        <w:autoSpaceDE w:val="0"/>
        <w:autoSpaceDN w:val="0"/>
        <w:adjustRightInd w:val="0"/>
        <w:spacing w:line="580" w:lineRule="exact"/>
        <w:ind w:firstLine="601"/>
        <w:jc w:val="left"/>
        <w:rPr>
          <w:rFonts w:ascii="Times New Roman"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14:textFill>
            <w14:solidFill>
              <w14:schemeClr w14:val="tx1"/>
            </w14:solidFill>
          </w14:textFill>
        </w:rPr>
        <w:t>三、支出决算表</w:t>
      </w:r>
    </w:p>
    <w:p>
      <w:pPr>
        <w:autoSpaceDE w:val="0"/>
        <w:autoSpaceDN w:val="0"/>
        <w:adjustRightInd w:val="0"/>
        <w:spacing w:line="580" w:lineRule="exact"/>
        <w:ind w:firstLine="601"/>
        <w:jc w:val="left"/>
        <w:rPr>
          <w:rFonts w:ascii="Times New Roman"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14:textFill>
            <w14:solidFill>
              <w14:schemeClr w14:val="tx1"/>
            </w14:solidFill>
          </w14:textFill>
        </w:rPr>
        <w:t>四、财政拨款收入支出决算总表</w:t>
      </w:r>
    </w:p>
    <w:p>
      <w:pPr>
        <w:autoSpaceDE w:val="0"/>
        <w:autoSpaceDN w:val="0"/>
        <w:adjustRightInd w:val="0"/>
        <w:spacing w:line="580" w:lineRule="exact"/>
        <w:ind w:firstLine="601"/>
        <w:jc w:val="left"/>
        <w:rPr>
          <w:rFonts w:ascii="Times New Roman"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14:textFill>
            <w14:solidFill>
              <w14:schemeClr w14:val="tx1"/>
            </w14:solidFill>
          </w14:textFill>
        </w:rPr>
        <w:t>五、一般公共预算财政拨款支出决算表</w:t>
      </w:r>
    </w:p>
    <w:p>
      <w:pPr>
        <w:autoSpaceDE w:val="0"/>
        <w:autoSpaceDN w:val="0"/>
        <w:adjustRightInd w:val="0"/>
        <w:spacing w:line="580" w:lineRule="exact"/>
        <w:ind w:firstLine="601"/>
        <w:jc w:val="left"/>
        <w:rPr>
          <w:rFonts w:ascii="Times New Roman"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14:textFill>
            <w14:solidFill>
              <w14:schemeClr w14:val="tx1"/>
            </w14:solidFill>
          </w14:textFill>
        </w:rPr>
        <w:t>六、一般公共预算财政拨款基本支出决算明细表</w:t>
      </w:r>
    </w:p>
    <w:p>
      <w:pPr>
        <w:autoSpaceDE w:val="0"/>
        <w:autoSpaceDN w:val="0"/>
        <w:adjustRightInd w:val="0"/>
        <w:spacing w:line="580" w:lineRule="exact"/>
        <w:ind w:firstLine="601"/>
        <w:jc w:val="left"/>
        <w:rPr>
          <w:rFonts w:ascii="仿宋_GB2312" w:hAnsi="Times New Roman" w:eastAsia="仿宋_GB2312" w:cs="仿宋_GB2312"/>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14:textFill>
            <w14:solidFill>
              <w14:schemeClr w14:val="tx1"/>
            </w14:solidFill>
          </w14:textFill>
        </w:rPr>
        <w:t>七、政府性基金预算财政拨款收入支出决算表</w:t>
      </w:r>
    </w:p>
    <w:p>
      <w:pPr>
        <w:autoSpaceDE w:val="0"/>
        <w:autoSpaceDN w:val="0"/>
        <w:adjustRightInd w:val="0"/>
        <w:spacing w:line="580" w:lineRule="exact"/>
        <w:ind w:firstLine="601"/>
        <w:jc w:val="left"/>
        <w:rPr>
          <w:rFonts w:ascii="Times New Roman"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14:textFill>
            <w14:solidFill>
              <w14:schemeClr w14:val="tx1"/>
            </w14:solidFill>
          </w14:textFill>
        </w:rPr>
        <w:t>八、国有资本经营预算财政拨款收入支出决算表</w:t>
      </w:r>
    </w:p>
    <w:p>
      <w:pPr>
        <w:autoSpaceDE w:val="0"/>
        <w:autoSpaceDN w:val="0"/>
        <w:adjustRightInd w:val="0"/>
        <w:spacing w:line="580" w:lineRule="exact"/>
        <w:ind w:firstLine="601"/>
        <w:jc w:val="left"/>
        <w:rPr>
          <w:rFonts w:ascii="Times New Roman"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14:textFill>
            <w14:solidFill>
              <w14:schemeClr w14:val="tx1"/>
            </w14:solidFill>
          </w14:textFill>
        </w:rPr>
        <w:t>九、机构运行信息表</w:t>
      </w:r>
    </w:p>
    <w:p>
      <w:pPr>
        <w:autoSpaceDE w:val="0"/>
        <w:autoSpaceDN w:val="0"/>
        <w:adjustRightInd w:val="0"/>
        <w:ind w:firstLine="601"/>
        <w:jc w:val="left"/>
        <w:rPr>
          <w:rFonts w:ascii="Times New Roman" w:hAnsi="Times New Roman" w:eastAsia="仿宋_GB2312" w:cs="Times New Roman"/>
          <w:b/>
          <w:bCs/>
          <w:color w:val="000000" w:themeColor="text1"/>
          <w:sz w:val="44"/>
          <w:szCs w:val="44"/>
          <w14:textFill>
            <w14:solidFill>
              <w14:schemeClr w14:val="tx1"/>
            </w14:solidFill>
          </w14:textFill>
        </w:rPr>
      </w:pPr>
    </w:p>
    <w:p>
      <w:pPr>
        <w:autoSpaceDE w:val="0"/>
        <w:autoSpaceDN w:val="0"/>
        <w:adjustRightInd w:val="0"/>
        <w:spacing w:line="580" w:lineRule="exact"/>
        <w:ind w:firstLine="6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b/>
          <w:bCs/>
          <w:color w:val="000000" w:themeColor="text1"/>
          <w:sz w:val="36"/>
          <w:szCs w:val="36"/>
          <w14:textFill>
            <w14:solidFill>
              <w14:schemeClr w14:val="tx1"/>
            </w14:solidFill>
          </w14:textFill>
        </w:rPr>
        <w:br w:type="page"/>
      </w:r>
      <w:r>
        <w:rPr>
          <w:rFonts w:hint="eastAsia" w:ascii="仿宋_GB2312" w:hAnsi="Times New Roman" w:eastAsia="仿宋_GB2312" w:cs="仿宋_GB2312"/>
          <w:b/>
          <w:bCs/>
          <w:color w:val="000000" w:themeColor="text1"/>
          <w:sz w:val="32"/>
          <w:szCs w:val="32"/>
          <w14:textFill>
            <w14:solidFill>
              <w14:schemeClr w14:val="tx1"/>
            </w14:solidFill>
          </w14:textFill>
        </w:rPr>
        <w:t>第一部分</w:t>
      </w:r>
      <w:r>
        <w:rPr>
          <w:rFonts w:ascii="仿宋_GB2312" w:hAnsi="Times New Roman" w:eastAsia="仿宋_GB2312" w:cs="仿宋_GB2312"/>
          <w:b/>
          <w:bCs/>
          <w:color w:val="000000" w:themeColor="text1"/>
          <w:sz w:val="32"/>
          <w:szCs w:val="32"/>
          <w14:textFill>
            <w14:solidFill>
              <w14:schemeClr w14:val="tx1"/>
            </w14:solidFill>
          </w14:textFill>
        </w:rPr>
        <w:t xml:space="preserve"> </w:t>
      </w:r>
      <w:r>
        <w:rPr>
          <w:rFonts w:hint="eastAsia" w:ascii="仿宋_GB2312" w:hAnsi="Times New Roman" w:eastAsia="仿宋_GB2312" w:cs="仿宋_GB2312"/>
          <w:b/>
          <w:bCs/>
          <w:color w:val="000000" w:themeColor="text1"/>
          <w:sz w:val="32"/>
          <w:szCs w:val="32"/>
          <w14:textFill>
            <w14:solidFill>
              <w14:schemeClr w14:val="tx1"/>
            </w14:solidFill>
          </w14:textFill>
        </w:rPr>
        <w:t>部门基本情况</w:t>
      </w:r>
    </w:p>
    <w:p>
      <w:pPr>
        <w:autoSpaceDE w:val="0"/>
        <w:autoSpaceDN w:val="0"/>
        <w:adjustRightInd w:val="0"/>
        <w:spacing w:line="580" w:lineRule="exact"/>
        <w:ind w:firstLine="6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14:textFill>
            <w14:solidFill>
              <w14:schemeClr w14:val="tx1"/>
            </w14:solidFill>
          </w14:textFill>
        </w:rPr>
        <w:t>一、部门职责</w:t>
      </w:r>
    </w:p>
    <w:p>
      <w:pPr>
        <w:widowControl/>
        <w:spacing w:line="580" w:lineRule="atLeast"/>
        <w:ind w:firstLine="600"/>
        <w:rPr>
          <w:rFonts w:ascii="Times New Roman" w:hAnsi="Times New Roman" w:eastAsia="宋体" w:cs="Times New Roman"/>
          <w:color w:val="000000" w:themeColor="text1"/>
          <w:sz w:val="32"/>
          <w:szCs w:val="32"/>
          <w14:textFill>
            <w14:solidFill>
              <w14:schemeClr w14:val="tx1"/>
            </w14:solidFill>
          </w14:textFill>
        </w:rPr>
      </w:pPr>
      <w:r>
        <w:rPr>
          <w:rFonts w:hint="eastAsia" w:ascii="仿宋_GB2312" w:hAnsi="Times New Roman" w:eastAsia="仿宋_GB2312" w:cs="Times New Roman"/>
          <w:color w:val="000000" w:themeColor="text1"/>
          <w:sz w:val="32"/>
          <w:szCs w:val="32"/>
          <w14:textFill>
            <w14:solidFill>
              <w14:schemeClr w14:val="tx1"/>
            </w14:solidFill>
          </w14:textFill>
        </w:rPr>
        <w:t>杭锦后旗扶贫开发办公室是旗政府职能部门，承担着全旗扶贫开发的法律、法规、规章和方针政策制定，以及全旗扶贫开发工作的统筹协调、服务指导和监督管理工作。</w:t>
      </w:r>
    </w:p>
    <w:p>
      <w:pPr>
        <w:autoSpaceDE w:val="0"/>
        <w:autoSpaceDN w:val="0"/>
        <w:adjustRightInd w:val="0"/>
        <w:spacing w:line="580" w:lineRule="exact"/>
        <w:ind w:firstLine="6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14:textFill>
            <w14:solidFill>
              <w14:schemeClr w14:val="tx1"/>
            </w14:solidFill>
          </w14:textFill>
        </w:rPr>
        <w:t>二、机构设置</w:t>
      </w:r>
    </w:p>
    <w:p>
      <w:pPr>
        <w:widowControl/>
        <w:spacing w:line="560" w:lineRule="atLeast"/>
        <w:ind w:firstLine="640"/>
        <w:rPr>
          <w:rFonts w:hint="eastAsia" w:ascii="仿宋_GB2312"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Times New Roman"/>
          <w:color w:val="000000" w:themeColor="text1"/>
          <w:sz w:val="32"/>
          <w:szCs w:val="32"/>
          <w14:textFill>
            <w14:solidFill>
              <w14:schemeClr w14:val="tx1"/>
            </w14:solidFill>
          </w14:textFill>
        </w:rPr>
        <w:t>本单位为独立决算单位，为财政拨款的行政单位，无二级单位。人员基本情况，编制</w:t>
      </w:r>
      <w:r>
        <w:rPr>
          <w:rFonts w:ascii="仿宋_GB2312" w:hAnsi="Times New Roman" w:eastAsia="仿宋_GB2312" w:cs="Times New Roman"/>
          <w:color w:val="000000" w:themeColor="text1"/>
          <w:sz w:val="32"/>
          <w:szCs w:val="32"/>
          <w14:textFill>
            <w14:solidFill>
              <w14:schemeClr w14:val="tx1"/>
            </w14:solidFill>
          </w14:textFill>
        </w:rPr>
        <w:t>14</w:t>
      </w:r>
      <w:r>
        <w:rPr>
          <w:rFonts w:hint="eastAsia" w:ascii="仿宋_GB2312" w:hAnsi="Times New Roman" w:eastAsia="仿宋_GB2312" w:cs="Times New Roman"/>
          <w:color w:val="000000" w:themeColor="text1"/>
          <w:sz w:val="32"/>
          <w:szCs w:val="32"/>
          <w14:textFill>
            <w14:solidFill>
              <w14:schemeClr w14:val="tx1"/>
            </w14:solidFill>
          </w14:textFill>
        </w:rPr>
        <w:t>人、实有</w:t>
      </w:r>
      <w:r>
        <w:rPr>
          <w:rFonts w:ascii="仿宋_GB2312" w:hAnsi="Times New Roman" w:eastAsia="仿宋_GB2312" w:cs="Times New Roman"/>
          <w:color w:val="000000" w:themeColor="text1"/>
          <w:sz w:val="32"/>
          <w:szCs w:val="32"/>
          <w14:textFill>
            <w14:solidFill>
              <w14:schemeClr w14:val="tx1"/>
            </w14:solidFill>
          </w14:textFill>
        </w:rPr>
        <w:t>11</w:t>
      </w:r>
      <w:r>
        <w:rPr>
          <w:rFonts w:hint="eastAsia" w:ascii="仿宋_GB2312" w:hAnsi="Times New Roman" w:eastAsia="仿宋_GB2312" w:cs="Times New Roman"/>
          <w:color w:val="000000" w:themeColor="text1"/>
          <w:sz w:val="32"/>
          <w:szCs w:val="32"/>
          <w14:textFill>
            <w14:solidFill>
              <w14:schemeClr w14:val="tx1"/>
            </w14:solidFill>
          </w14:textFill>
        </w:rPr>
        <w:t>人、离退休</w:t>
      </w:r>
      <w:r>
        <w:rPr>
          <w:rFonts w:ascii="仿宋_GB2312" w:hAnsi="Times New Roman" w:eastAsia="仿宋_GB2312" w:cs="Times New Roman"/>
          <w:color w:val="000000" w:themeColor="text1"/>
          <w:sz w:val="32"/>
          <w:szCs w:val="32"/>
          <w14:textFill>
            <w14:solidFill>
              <w14:schemeClr w14:val="tx1"/>
            </w14:solidFill>
          </w14:textFill>
        </w:rPr>
        <w:t>10</w:t>
      </w:r>
      <w:r>
        <w:rPr>
          <w:rFonts w:hint="eastAsia" w:ascii="仿宋_GB2312" w:hAnsi="Times New Roman" w:eastAsia="仿宋_GB2312" w:cs="Times New Roman"/>
          <w:color w:val="000000" w:themeColor="text1"/>
          <w:sz w:val="32"/>
          <w:szCs w:val="32"/>
          <w14:textFill>
            <w14:solidFill>
              <w14:schemeClr w14:val="tx1"/>
            </w14:solidFill>
          </w14:textFill>
        </w:rPr>
        <w:t>人等。</w:t>
      </w:r>
    </w:p>
    <w:p>
      <w:pPr>
        <w:widowControl/>
        <w:spacing w:line="560" w:lineRule="atLeast"/>
        <w:ind w:firstLine="640"/>
        <w:jc w:val="center"/>
        <w:rPr>
          <w:rFonts w:ascii="仿宋_GB2312" w:hAnsi="Times New Roman" w:eastAsia="仿宋_GB2312" w:cs="Times New Roman"/>
          <w:b/>
          <w:color w:val="000000" w:themeColor="text1"/>
          <w:sz w:val="32"/>
          <w:szCs w:val="32"/>
          <w14:textFill>
            <w14:solidFill>
              <w14:schemeClr w14:val="tx1"/>
            </w14:solidFill>
          </w14:textFill>
        </w:rPr>
      </w:pPr>
      <w:r>
        <w:rPr>
          <w:rFonts w:hint="eastAsia" w:ascii="仿宋_GB2312" w:hAnsi="Times New Roman" w:eastAsia="仿宋_GB2312" w:cs="Times New Roman"/>
          <w:b/>
          <w:color w:val="000000" w:themeColor="text1"/>
          <w:sz w:val="32"/>
          <w:szCs w:val="32"/>
          <w14:textFill>
            <w14:solidFill>
              <w14:schemeClr w14:val="tx1"/>
            </w14:solidFill>
          </w14:textFill>
        </w:rPr>
        <w:t>机构设置情况</w:t>
      </w:r>
    </w:p>
    <w:tbl>
      <w:tblPr>
        <w:tblStyle w:val="5"/>
        <w:tblW w:w="0" w:type="auto"/>
        <w:jc w:val="center"/>
        <w:tblLayout w:type="fixed"/>
        <w:tblCellMar>
          <w:top w:w="0" w:type="dxa"/>
          <w:left w:w="108" w:type="dxa"/>
          <w:bottom w:w="0" w:type="dxa"/>
          <w:right w:w="108" w:type="dxa"/>
        </w:tblCellMar>
      </w:tblPr>
      <w:tblGrid>
        <w:gridCol w:w="1203"/>
        <w:gridCol w:w="2601"/>
        <w:gridCol w:w="2268"/>
        <w:gridCol w:w="2237"/>
      </w:tblGrid>
      <w:tr>
        <w:tblPrEx>
          <w:tblCellMar>
            <w:top w:w="0" w:type="dxa"/>
            <w:left w:w="108" w:type="dxa"/>
            <w:bottom w:w="0" w:type="dxa"/>
            <w:right w:w="108" w:type="dxa"/>
          </w:tblCellMar>
        </w:tblPrEx>
        <w:trPr>
          <w:trHeight w:val="644" w:hRule="atLeast"/>
          <w:jc w:val="center"/>
        </w:trPr>
        <w:tc>
          <w:tcPr>
            <w:tcW w:w="1203"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Times New Roman"/>
                <w:color w:val="000000" w:themeColor="text1"/>
                <w:sz w:val="32"/>
                <w:szCs w:val="32"/>
                <w14:textFill>
                  <w14:solidFill>
                    <w14:schemeClr w14:val="tx1"/>
                  </w14:solidFill>
                </w14:textFill>
              </w:rPr>
              <w:t>序号</w:t>
            </w:r>
          </w:p>
        </w:tc>
        <w:tc>
          <w:tcPr>
            <w:tcW w:w="2601" w:type="dxa"/>
            <w:tcBorders>
              <w:top w:val="single" w:color="000000" w:sz="4" w:space="0"/>
              <w:left w:val="nil"/>
              <w:bottom w:val="single" w:color="000000" w:sz="4" w:space="0"/>
              <w:right w:val="single" w:color="000000" w:sz="4" w:space="0"/>
            </w:tcBorders>
            <w:vAlign w:val="center"/>
          </w:tcPr>
          <w:p>
            <w:pPr>
              <w:widowControl/>
              <w:jc w:val="center"/>
              <w:rPr>
                <w:rFonts w:ascii="仿宋_GB2312"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Times New Roman"/>
                <w:color w:val="000000" w:themeColor="text1"/>
                <w:sz w:val="32"/>
                <w:szCs w:val="32"/>
                <w14:textFill>
                  <w14:solidFill>
                    <w14:schemeClr w14:val="tx1"/>
                  </w14:solidFill>
                </w14:textFill>
              </w:rPr>
              <w:t>单位名称</w:t>
            </w:r>
          </w:p>
        </w:tc>
        <w:tc>
          <w:tcPr>
            <w:tcW w:w="2268" w:type="dxa"/>
            <w:tcBorders>
              <w:top w:val="single" w:color="000000" w:sz="4" w:space="0"/>
              <w:left w:val="nil"/>
              <w:bottom w:val="single" w:color="000000" w:sz="4" w:space="0"/>
              <w:right w:val="single" w:color="auto" w:sz="4" w:space="0"/>
            </w:tcBorders>
            <w:vAlign w:val="center"/>
          </w:tcPr>
          <w:p>
            <w:pPr>
              <w:widowControl/>
              <w:jc w:val="center"/>
              <w:rPr>
                <w:rFonts w:ascii="仿宋_GB2312"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Times New Roman"/>
                <w:color w:val="000000" w:themeColor="text1"/>
                <w:sz w:val="32"/>
                <w:szCs w:val="32"/>
                <w14:textFill>
                  <w14:solidFill>
                    <w14:schemeClr w14:val="tx1"/>
                  </w14:solidFill>
                </w14:textFill>
              </w:rPr>
              <w:t>单位性质</w:t>
            </w:r>
          </w:p>
        </w:tc>
        <w:tc>
          <w:tcPr>
            <w:tcW w:w="2237" w:type="dxa"/>
            <w:tcBorders>
              <w:top w:val="single" w:color="000000" w:sz="4" w:space="0"/>
              <w:left w:val="single" w:color="auto" w:sz="4" w:space="0"/>
              <w:bottom w:val="single" w:color="000000" w:sz="4" w:space="0"/>
              <w:right w:val="single" w:color="000000" w:sz="4" w:space="0"/>
            </w:tcBorders>
            <w:vAlign w:val="center"/>
          </w:tcPr>
          <w:p>
            <w:pPr>
              <w:widowControl/>
              <w:jc w:val="center"/>
              <w:rPr>
                <w:rFonts w:ascii="仿宋_GB2312"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Times New Roman"/>
                <w:color w:val="000000" w:themeColor="text1"/>
                <w:sz w:val="32"/>
                <w:szCs w:val="32"/>
                <w14:textFill>
                  <w14:solidFill>
                    <w14:schemeClr w14:val="tx1"/>
                  </w14:solidFill>
                </w14:textFill>
              </w:rPr>
              <w:t>内设机构</w:t>
            </w:r>
          </w:p>
        </w:tc>
      </w:tr>
      <w:tr>
        <w:tblPrEx>
          <w:tblCellMar>
            <w:top w:w="0" w:type="dxa"/>
            <w:left w:w="108" w:type="dxa"/>
            <w:bottom w:w="0" w:type="dxa"/>
            <w:right w:w="108" w:type="dxa"/>
          </w:tblCellMar>
        </w:tblPrEx>
        <w:trPr>
          <w:trHeight w:val="636" w:hRule="atLeast"/>
          <w:jc w:val="center"/>
        </w:trPr>
        <w:tc>
          <w:tcPr>
            <w:tcW w:w="1203" w:type="dxa"/>
            <w:vMerge w:val="restart"/>
            <w:tcBorders>
              <w:top w:val="single" w:color="000000" w:sz="4" w:space="0"/>
              <w:left w:val="single" w:color="000000" w:sz="4" w:space="0"/>
              <w:right w:val="single" w:color="000000" w:sz="4" w:space="0"/>
            </w:tcBorders>
            <w:vAlign w:val="center"/>
          </w:tcPr>
          <w:p>
            <w:pPr>
              <w:widowControl/>
              <w:jc w:val="center"/>
              <w:rPr>
                <w:rFonts w:ascii="仿宋_GB2312" w:hAnsi="Times New Roman" w:eastAsia="仿宋_GB2312" w:cs="Times New Roman"/>
                <w:color w:val="000000" w:themeColor="text1"/>
                <w:sz w:val="28"/>
                <w:szCs w:val="28"/>
                <w14:textFill>
                  <w14:solidFill>
                    <w14:schemeClr w14:val="tx1"/>
                  </w14:solidFill>
                </w14:textFill>
              </w:rPr>
            </w:pPr>
            <w:r>
              <w:rPr>
                <w:rFonts w:ascii="仿宋_GB2312" w:hAnsi="Times New Roman" w:eastAsia="仿宋_GB2312" w:cs="Times New Roman"/>
                <w:color w:val="000000" w:themeColor="text1"/>
                <w:sz w:val="28"/>
                <w:szCs w:val="28"/>
                <w14:textFill>
                  <w14:solidFill>
                    <w14:schemeClr w14:val="tx1"/>
                  </w14:solidFill>
                </w14:textFill>
              </w:rPr>
              <w:t>1</w:t>
            </w:r>
          </w:p>
        </w:tc>
        <w:tc>
          <w:tcPr>
            <w:tcW w:w="2601" w:type="dxa"/>
            <w:vMerge w:val="restart"/>
            <w:tcBorders>
              <w:top w:val="single" w:color="000000" w:sz="4" w:space="0"/>
              <w:left w:val="nil"/>
              <w:right w:val="single" w:color="000000" w:sz="4" w:space="0"/>
            </w:tcBorders>
            <w:vAlign w:val="center"/>
          </w:tcPr>
          <w:p>
            <w:pPr>
              <w:widowControl/>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杭锦后旗扶贫开发办公室</w:t>
            </w:r>
          </w:p>
        </w:tc>
        <w:tc>
          <w:tcPr>
            <w:tcW w:w="2268" w:type="dxa"/>
            <w:vMerge w:val="restart"/>
            <w:tcBorders>
              <w:top w:val="single" w:color="000000" w:sz="4" w:space="0"/>
              <w:left w:val="nil"/>
              <w:right w:val="single" w:color="auto" w:sz="4" w:space="0"/>
            </w:tcBorders>
            <w:vAlign w:val="center"/>
          </w:tcPr>
          <w:p>
            <w:pPr>
              <w:widowControl/>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财政拨款的行政单位</w:t>
            </w:r>
          </w:p>
        </w:tc>
        <w:tc>
          <w:tcPr>
            <w:tcW w:w="2237" w:type="dxa"/>
            <w:tcBorders>
              <w:top w:val="single" w:color="000000" w:sz="4" w:space="0"/>
              <w:left w:val="single" w:color="auto" w:sz="4" w:space="0"/>
              <w:bottom w:val="single" w:color="auto" w:sz="4" w:space="0"/>
              <w:right w:val="single" w:color="000000" w:sz="4" w:space="0"/>
            </w:tcBorders>
            <w:vAlign w:val="center"/>
          </w:tcPr>
          <w:p>
            <w:pPr>
              <w:widowControl/>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综合股</w:t>
            </w:r>
          </w:p>
        </w:tc>
      </w:tr>
      <w:tr>
        <w:tblPrEx>
          <w:tblCellMar>
            <w:top w:w="0" w:type="dxa"/>
            <w:left w:w="108" w:type="dxa"/>
            <w:bottom w:w="0" w:type="dxa"/>
            <w:right w:w="108" w:type="dxa"/>
          </w:tblCellMar>
        </w:tblPrEx>
        <w:trPr>
          <w:trHeight w:val="704" w:hRule="atLeast"/>
          <w:jc w:val="center"/>
        </w:trPr>
        <w:tc>
          <w:tcPr>
            <w:tcW w:w="1203" w:type="dxa"/>
            <w:vMerge w:val="continue"/>
            <w:tcBorders>
              <w:left w:val="single" w:color="000000" w:sz="4" w:space="0"/>
              <w:bottom w:val="single" w:color="auto" w:sz="4" w:space="0"/>
              <w:right w:val="single" w:color="000000" w:sz="4" w:space="0"/>
            </w:tcBorders>
            <w:vAlign w:val="center"/>
          </w:tcPr>
          <w:p>
            <w:pPr>
              <w:widowControl/>
              <w:jc w:val="center"/>
              <w:rPr>
                <w:rFonts w:ascii="仿宋_GB2312" w:hAnsi="Times New Roman" w:eastAsia="仿宋_GB2312" w:cs="Times New Roman"/>
                <w:color w:val="000000" w:themeColor="text1"/>
                <w:sz w:val="28"/>
                <w:szCs w:val="28"/>
                <w14:textFill>
                  <w14:solidFill>
                    <w14:schemeClr w14:val="tx1"/>
                  </w14:solidFill>
                </w14:textFill>
              </w:rPr>
            </w:pPr>
          </w:p>
        </w:tc>
        <w:tc>
          <w:tcPr>
            <w:tcW w:w="2601" w:type="dxa"/>
            <w:vMerge w:val="continue"/>
            <w:tcBorders>
              <w:left w:val="nil"/>
              <w:bottom w:val="single" w:color="auto" w:sz="4" w:space="0"/>
              <w:right w:val="single" w:color="000000" w:sz="4" w:space="0"/>
            </w:tcBorders>
            <w:vAlign w:val="center"/>
          </w:tcPr>
          <w:p>
            <w:pPr>
              <w:widowControl/>
              <w:jc w:val="left"/>
              <w:rPr>
                <w:rFonts w:ascii="仿宋_GB2312" w:hAnsi="Times New Roman" w:eastAsia="仿宋_GB2312" w:cs="Times New Roman"/>
                <w:color w:val="000000" w:themeColor="text1"/>
                <w:sz w:val="28"/>
                <w:szCs w:val="28"/>
                <w14:textFill>
                  <w14:solidFill>
                    <w14:schemeClr w14:val="tx1"/>
                  </w14:solidFill>
                </w14:textFill>
              </w:rPr>
            </w:pPr>
          </w:p>
        </w:tc>
        <w:tc>
          <w:tcPr>
            <w:tcW w:w="2268" w:type="dxa"/>
            <w:vMerge w:val="continue"/>
            <w:tcBorders>
              <w:left w:val="nil"/>
              <w:bottom w:val="single" w:color="auto" w:sz="4" w:space="0"/>
              <w:right w:val="single" w:color="auto" w:sz="4" w:space="0"/>
            </w:tcBorders>
            <w:vAlign w:val="center"/>
          </w:tcPr>
          <w:p>
            <w:pPr>
              <w:widowControl/>
              <w:jc w:val="center"/>
              <w:rPr>
                <w:rFonts w:ascii="仿宋_GB2312" w:hAnsi="Times New Roman" w:eastAsia="仿宋_GB2312" w:cs="Times New Roman"/>
                <w:color w:val="000000" w:themeColor="text1"/>
                <w:sz w:val="28"/>
                <w:szCs w:val="28"/>
                <w14:textFill>
                  <w14:solidFill>
                    <w14:schemeClr w14:val="tx1"/>
                  </w14:solidFill>
                </w14:textFill>
              </w:rPr>
            </w:pPr>
          </w:p>
        </w:tc>
        <w:tc>
          <w:tcPr>
            <w:tcW w:w="2237" w:type="dxa"/>
            <w:tcBorders>
              <w:top w:val="single" w:color="auto" w:sz="4" w:space="0"/>
              <w:left w:val="single" w:color="auto" w:sz="4" w:space="0"/>
              <w:bottom w:val="single" w:color="auto" w:sz="4" w:space="0"/>
              <w:right w:val="single" w:color="000000" w:sz="4" w:space="0"/>
            </w:tcBorders>
            <w:vAlign w:val="center"/>
          </w:tcPr>
          <w:p>
            <w:pPr>
              <w:widowControl/>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业务股</w:t>
            </w:r>
          </w:p>
        </w:tc>
      </w:tr>
    </w:tbl>
    <w:p>
      <w:pPr>
        <w:autoSpaceDE w:val="0"/>
        <w:autoSpaceDN w:val="0"/>
        <w:adjustRightInd w:val="0"/>
        <w:spacing w:line="580" w:lineRule="exact"/>
        <w:ind w:firstLine="600"/>
        <w:rPr>
          <w:rFonts w:ascii="Times New Roman" w:hAnsi="Times New Roman" w:eastAsia="仿宋_GB2312" w:cs="Times New Roman"/>
          <w:color w:val="000000" w:themeColor="text1"/>
          <w:sz w:val="32"/>
          <w:szCs w:val="32"/>
          <w14:textFill>
            <w14:solidFill>
              <w14:schemeClr w14:val="tx1"/>
            </w14:solidFill>
          </w14:textFill>
        </w:rPr>
      </w:pPr>
    </w:p>
    <w:p>
      <w:pPr>
        <w:autoSpaceDE w:val="0"/>
        <w:autoSpaceDN w:val="0"/>
        <w:adjustRightInd w:val="0"/>
        <w:spacing w:line="580" w:lineRule="exact"/>
        <w:ind w:firstLine="600"/>
        <w:rPr>
          <w:rFonts w:ascii="Times New Roman" w:hAnsi="Times New Roman" w:eastAsia="仿宋_GB2312" w:cs="Times New Roman"/>
          <w:b/>
          <w:bCs/>
          <w:color w:val="000000" w:themeColor="text1"/>
          <w:sz w:val="32"/>
          <w:szCs w:val="32"/>
          <w14:textFill>
            <w14:solidFill>
              <w14:schemeClr w14:val="tx1"/>
            </w14:solidFill>
          </w14:textFill>
        </w:rPr>
      </w:pPr>
      <w:r>
        <w:rPr>
          <w:rFonts w:hint="eastAsia" w:ascii="仿宋_GB2312" w:hAnsi="Times New Roman" w:eastAsia="仿宋_GB2312" w:cs="仿宋_GB2312"/>
          <w:b/>
          <w:bCs/>
          <w:color w:val="000000" w:themeColor="text1"/>
          <w:sz w:val="32"/>
          <w:szCs w:val="32"/>
          <w14:textFill>
            <w14:solidFill>
              <w14:schemeClr w14:val="tx1"/>
            </w14:solidFill>
          </w14:textFill>
        </w:rPr>
        <w:t>第二部分</w:t>
      </w:r>
      <w:r>
        <w:rPr>
          <w:rFonts w:ascii="仿宋_GB2312" w:hAnsi="Times New Roman" w:eastAsia="仿宋_GB2312" w:cs="仿宋_GB2312"/>
          <w:b/>
          <w:bCs/>
          <w:color w:val="000000" w:themeColor="text1"/>
          <w:sz w:val="32"/>
          <w:szCs w:val="32"/>
          <w14:textFill>
            <w14:solidFill>
              <w14:schemeClr w14:val="tx1"/>
            </w14:solidFill>
          </w14:textFill>
        </w:rPr>
        <w:t xml:space="preserve"> 2020</w:t>
      </w:r>
      <w:r>
        <w:rPr>
          <w:rFonts w:hint="eastAsia" w:ascii="仿宋_GB2312" w:hAnsi="Times New Roman" w:eastAsia="仿宋_GB2312" w:cs="仿宋_GB2312"/>
          <w:b/>
          <w:bCs/>
          <w:color w:val="000000" w:themeColor="text1"/>
          <w:sz w:val="32"/>
          <w:szCs w:val="32"/>
          <w14:textFill>
            <w14:solidFill>
              <w14:schemeClr w14:val="tx1"/>
            </w14:solidFill>
          </w14:textFill>
        </w:rPr>
        <w:t>年度部门决算情况说明</w:t>
      </w:r>
    </w:p>
    <w:p>
      <w:pPr>
        <w:autoSpaceDE w:val="0"/>
        <w:autoSpaceDN w:val="0"/>
        <w:adjustRightInd w:val="0"/>
        <w:spacing w:line="580" w:lineRule="exact"/>
        <w:ind w:firstLine="6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14:textFill>
            <w14:solidFill>
              <w14:schemeClr w14:val="tx1"/>
            </w14:solidFill>
          </w14:textFill>
        </w:rPr>
        <w:t>一、关于</w:t>
      </w:r>
      <w:r>
        <w:rPr>
          <w:rFonts w:ascii="仿宋_GB2312" w:hAnsi="Times New Roman" w:eastAsia="仿宋_GB2312" w:cs="仿宋_GB2312"/>
          <w:color w:val="000000" w:themeColor="text1"/>
          <w:sz w:val="32"/>
          <w:szCs w:val="32"/>
          <w14:textFill>
            <w14:solidFill>
              <w14:schemeClr w14:val="tx1"/>
            </w14:solidFill>
          </w14:textFill>
        </w:rPr>
        <w:t>2020</w:t>
      </w:r>
      <w:r>
        <w:rPr>
          <w:rFonts w:hint="eastAsia" w:ascii="仿宋_GB2312" w:hAnsi="Times New Roman" w:eastAsia="仿宋_GB2312" w:cs="仿宋_GB2312"/>
          <w:color w:val="000000" w:themeColor="text1"/>
          <w:sz w:val="32"/>
          <w:szCs w:val="32"/>
          <w14:textFill>
            <w14:solidFill>
              <w14:schemeClr w14:val="tx1"/>
            </w14:solidFill>
          </w14:textFill>
        </w:rPr>
        <w:t>年度预算执行情况分析</w:t>
      </w:r>
    </w:p>
    <w:p>
      <w:pPr>
        <w:adjustRightInd w:val="0"/>
        <w:snapToGrid w:val="0"/>
        <w:spacing w:line="580" w:lineRule="exact"/>
        <w:ind w:firstLine="640" w:firstLineChars="200"/>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本年度部门收入4613.82万元，其中：一般公共预算财政拨款收入4613.82万元，占比100%；政府性基金预算拨款收入0万元，占0比 %；事业收入0万元，占比0%；事业单位经营收入0万元，占比0%；其他收入0万元，占比0%；上年结转1.25万元；用事业基金弥补的收支差额0万元，占比0%。与年初预算131.92万元相比，收入增加4481.9万元，增加3397.44%。</w:t>
      </w:r>
    </w:p>
    <w:p>
      <w:pPr>
        <w:autoSpaceDE w:val="0"/>
        <w:autoSpaceDN w:val="0"/>
        <w:adjustRightInd w:val="0"/>
        <w:spacing w:line="580" w:lineRule="exact"/>
        <w:ind w:firstLine="600"/>
        <w:rPr>
          <w:rFonts w:ascii="仿宋_GB2312" w:hAnsi="Times New Roman" w:eastAsia="仿宋_GB2312" w:cs="仿宋_GB2312"/>
          <w:b/>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收入与年初预算差异原因：</w:t>
      </w:r>
      <w:r>
        <w:rPr>
          <w:rFonts w:hint="eastAsia" w:ascii="仿宋_GB2312" w:hAnsi="Times New Roman" w:eastAsia="仿宋_GB2312" w:cs="仿宋_GB2312"/>
          <w:b/>
          <w:color w:val="000000" w:themeColor="text1"/>
          <w:sz w:val="32"/>
          <w:szCs w:val="32"/>
          <w14:textFill>
            <w14:solidFill>
              <w14:schemeClr w14:val="tx1"/>
            </w14:solidFill>
          </w14:textFill>
        </w:rPr>
        <w:t>本年度收到上级增拨专项资金用于扶贫项目</w:t>
      </w:r>
    </w:p>
    <w:p>
      <w:pPr>
        <w:adjustRightInd w:val="0"/>
        <w:snapToGrid w:val="0"/>
        <w:spacing w:line="580" w:lineRule="exact"/>
        <w:ind w:firstLine="640" w:firstLineChars="200"/>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本年度部门支出4593.26万元，均为一般公共预算财政拨款支出，占比100%，其中：基本支出146.80万元，占比3.20%；项目支出4446.46万元，占比96.80%；本年结转20.56万元，占比0.44%。</w:t>
      </w:r>
    </w:p>
    <w:p>
      <w:pPr>
        <w:adjustRightInd w:val="0"/>
        <w:snapToGrid w:val="0"/>
        <w:spacing w:line="580" w:lineRule="exact"/>
        <w:ind w:firstLine="640" w:firstLineChars="200"/>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与年初预算131.92万元相比，支出增加4461.34万元，增加3381.85%，其中：基本支出比年初预算数131.92万元支出增加14.88万元，增加11.28%；项目支出比年初预算数0万元支出增加4446.46万元，增加100%。</w:t>
      </w:r>
    </w:p>
    <w:p>
      <w:pPr>
        <w:autoSpaceDE w:val="0"/>
        <w:autoSpaceDN w:val="0"/>
        <w:adjustRightInd w:val="0"/>
        <w:spacing w:line="580" w:lineRule="exact"/>
        <w:ind w:firstLine="600"/>
        <w:rPr>
          <w:rFonts w:ascii="仿宋_GB2312"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支出预决算差异原因：</w:t>
      </w:r>
      <w:r>
        <w:rPr>
          <w:rFonts w:hint="eastAsia" w:ascii="仿宋_GB2312" w:hAnsi="Times New Roman" w:eastAsia="仿宋_GB2312" w:cs="仿宋_GB2312"/>
          <w:color w:val="000000" w:themeColor="text1"/>
          <w:sz w:val="32"/>
          <w:szCs w:val="32"/>
          <w14:textFill>
            <w14:solidFill>
              <w14:schemeClr w14:val="tx1"/>
            </w14:solidFill>
          </w14:textFill>
        </w:rPr>
        <w:t>年度收到上级增拨专项资金用于扶贫项目支出增加</w:t>
      </w:r>
    </w:p>
    <w:p>
      <w:pPr>
        <w:autoSpaceDE w:val="0"/>
        <w:autoSpaceDN w:val="0"/>
        <w:adjustRightInd w:val="0"/>
        <w:spacing w:line="580" w:lineRule="exact"/>
        <w:ind w:firstLine="6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14:textFill>
            <w14:solidFill>
              <w14:schemeClr w14:val="tx1"/>
            </w14:solidFill>
          </w14:textFill>
        </w:rPr>
        <w:t>二、关于</w:t>
      </w:r>
      <w:r>
        <w:rPr>
          <w:rFonts w:ascii="仿宋_GB2312" w:hAnsi="Times New Roman" w:eastAsia="仿宋_GB2312" w:cs="仿宋_GB2312"/>
          <w:color w:val="000000" w:themeColor="text1"/>
          <w:sz w:val="32"/>
          <w:szCs w:val="32"/>
          <w14:textFill>
            <w14:solidFill>
              <w14:schemeClr w14:val="tx1"/>
            </w14:solidFill>
          </w14:textFill>
        </w:rPr>
        <w:t>2020</w:t>
      </w:r>
      <w:r>
        <w:rPr>
          <w:rFonts w:hint="eastAsia" w:ascii="仿宋_GB2312" w:hAnsi="Times New Roman" w:eastAsia="仿宋_GB2312" w:cs="仿宋_GB2312"/>
          <w:color w:val="000000" w:themeColor="text1"/>
          <w:sz w:val="32"/>
          <w:szCs w:val="32"/>
          <w14:textFill>
            <w14:solidFill>
              <w14:schemeClr w14:val="tx1"/>
            </w14:solidFill>
          </w14:textFill>
        </w:rPr>
        <w:t>年度决算情况说明</w:t>
      </w:r>
    </w:p>
    <w:p>
      <w:pPr>
        <w:autoSpaceDE w:val="0"/>
        <w:autoSpaceDN w:val="0"/>
        <w:adjustRightInd w:val="0"/>
        <w:spacing w:line="580" w:lineRule="exact"/>
        <w:ind w:firstLine="600"/>
        <w:rPr>
          <w:rFonts w:ascii="Times New Roman" w:hAnsi="Times New Roman" w:eastAsia="楷体" w:cs="Times New Roman"/>
          <w:color w:val="000000" w:themeColor="text1"/>
          <w:sz w:val="32"/>
          <w:szCs w:val="32"/>
          <w14:textFill>
            <w14:solidFill>
              <w14:schemeClr w14:val="tx1"/>
            </w14:solidFill>
          </w14:textFill>
        </w:rPr>
      </w:pPr>
      <w:r>
        <w:rPr>
          <w:rFonts w:hint="eastAsia" w:ascii="楷体" w:hAnsi="Times New Roman" w:eastAsia="楷体" w:cs="楷体"/>
          <w:color w:val="000000" w:themeColor="text1"/>
          <w:sz w:val="32"/>
          <w:szCs w:val="32"/>
          <w14:textFill>
            <w14:solidFill>
              <w14:schemeClr w14:val="tx1"/>
            </w14:solidFill>
          </w14:textFill>
        </w:rPr>
        <w:t>（一）关于收支情况总体说明</w:t>
      </w:r>
    </w:p>
    <w:p>
      <w:pPr>
        <w:autoSpaceDE w:val="0"/>
        <w:autoSpaceDN w:val="0"/>
        <w:adjustRightInd w:val="0"/>
        <w:spacing w:line="580" w:lineRule="exact"/>
        <w:ind w:firstLine="600"/>
        <w:rPr>
          <w:rFonts w:ascii="仿宋_GB2312" w:hAnsi="Times New Roman" w:eastAsia="仿宋_GB2312" w:cs="仿宋_GB2312"/>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14:textFill>
            <w14:solidFill>
              <w14:schemeClr w14:val="tx1"/>
            </w14:solidFill>
          </w14:textFill>
        </w:rPr>
        <w:t>本部门</w:t>
      </w:r>
      <w:r>
        <w:rPr>
          <w:rFonts w:ascii="仿宋_GB2312" w:hAnsi="Times New Roman" w:eastAsia="仿宋_GB2312" w:cs="仿宋_GB2312"/>
          <w:color w:val="000000" w:themeColor="text1"/>
          <w:sz w:val="32"/>
          <w:szCs w:val="32"/>
          <w14:textFill>
            <w14:solidFill>
              <w14:schemeClr w14:val="tx1"/>
            </w14:solidFill>
          </w14:textFill>
        </w:rPr>
        <w:t>2020</w:t>
      </w:r>
      <w:r>
        <w:rPr>
          <w:rFonts w:hint="eastAsia" w:ascii="仿宋_GB2312" w:hAnsi="Times New Roman" w:eastAsia="仿宋_GB2312" w:cs="仿宋_GB2312"/>
          <w:color w:val="000000" w:themeColor="text1"/>
          <w:sz w:val="32"/>
          <w:szCs w:val="32"/>
          <w14:textFill>
            <w14:solidFill>
              <w14:schemeClr w14:val="tx1"/>
            </w14:solidFill>
          </w14:textFill>
        </w:rPr>
        <w:t>年度收入总计</w:t>
      </w:r>
      <w:r>
        <w:rPr>
          <w:rFonts w:ascii="仿宋_GB2312" w:hAnsi="Times New Roman" w:eastAsia="仿宋_GB2312" w:cs="仿宋_GB2312"/>
          <w:color w:val="000000" w:themeColor="text1"/>
          <w:sz w:val="32"/>
          <w:szCs w:val="32"/>
          <w14:textFill>
            <w14:solidFill>
              <w14:schemeClr w14:val="tx1"/>
            </w14:solidFill>
          </w14:textFill>
        </w:rPr>
        <w:t>4,613.82</w:t>
      </w:r>
      <w:r>
        <w:rPr>
          <w:rFonts w:hint="eastAsia" w:ascii="仿宋_GB2312" w:hAnsi="Times New Roman" w:eastAsia="仿宋_GB2312" w:cs="仿宋_GB2312"/>
          <w:color w:val="000000" w:themeColor="text1"/>
          <w:sz w:val="32"/>
          <w:szCs w:val="32"/>
          <w14:textFill>
            <w14:solidFill>
              <w14:schemeClr w14:val="tx1"/>
            </w14:solidFill>
          </w14:textFill>
        </w:rPr>
        <w:t>万元，其中：本年收入合计</w:t>
      </w:r>
      <w:r>
        <w:rPr>
          <w:rFonts w:ascii="仿宋_GB2312" w:hAnsi="Times New Roman" w:eastAsia="仿宋_GB2312" w:cs="仿宋_GB2312"/>
          <w:color w:val="000000" w:themeColor="text1"/>
          <w:sz w:val="32"/>
          <w:szCs w:val="32"/>
          <w14:textFill>
            <w14:solidFill>
              <w14:schemeClr w14:val="tx1"/>
            </w14:solidFill>
          </w14:textFill>
        </w:rPr>
        <w:t>4,612.57</w:t>
      </w:r>
      <w:r>
        <w:rPr>
          <w:rFonts w:hint="eastAsia" w:ascii="仿宋_GB2312" w:hAnsi="Times New Roman" w:eastAsia="仿宋_GB2312" w:cs="仿宋_GB2312"/>
          <w:color w:val="000000" w:themeColor="text1"/>
          <w:sz w:val="32"/>
          <w:szCs w:val="32"/>
          <w14:textFill>
            <w14:solidFill>
              <w14:schemeClr w14:val="tx1"/>
            </w14:solidFill>
          </w14:textFill>
        </w:rPr>
        <w:t>万元，使用非财政拨款结余</w:t>
      </w:r>
      <w:r>
        <w:rPr>
          <w:rFonts w:ascii="仿宋_GB2312" w:hAnsi="Times New Roman" w:eastAsia="仿宋_GB2312" w:cs="仿宋_GB2312"/>
          <w:color w:val="000000" w:themeColor="text1"/>
          <w:sz w:val="32"/>
          <w:szCs w:val="32"/>
          <w14:textFill>
            <w14:solidFill>
              <w14:schemeClr w14:val="tx1"/>
            </w14:solidFill>
          </w14:textFill>
        </w:rPr>
        <w:t>0</w:t>
      </w:r>
      <w:r>
        <w:rPr>
          <w:rFonts w:hint="eastAsia" w:ascii="仿宋_GB2312" w:hAnsi="Times New Roman" w:eastAsia="仿宋_GB2312" w:cs="仿宋_GB2312"/>
          <w:color w:val="000000" w:themeColor="text1"/>
          <w:sz w:val="32"/>
          <w:szCs w:val="32"/>
          <w14:textFill>
            <w14:solidFill>
              <w14:schemeClr w14:val="tx1"/>
            </w14:solidFill>
          </w14:textFill>
        </w:rPr>
        <w:t>万元，年初结转和结余</w:t>
      </w:r>
      <w:r>
        <w:rPr>
          <w:rFonts w:ascii="仿宋_GB2312" w:hAnsi="Times New Roman" w:eastAsia="仿宋_GB2312" w:cs="仿宋_GB2312"/>
          <w:color w:val="000000" w:themeColor="text1"/>
          <w:sz w:val="32"/>
          <w:szCs w:val="32"/>
          <w14:textFill>
            <w14:solidFill>
              <w14:schemeClr w14:val="tx1"/>
            </w14:solidFill>
          </w14:textFill>
        </w:rPr>
        <w:t>1.25</w:t>
      </w:r>
      <w:r>
        <w:rPr>
          <w:rFonts w:hint="eastAsia" w:ascii="仿宋_GB2312" w:hAnsi="Times New Roman" w:eastAsia="仿宋_GB2312" w:cs="仿宋_GB2312"/>
          <w:color w:val="000000" w:themeColor="text1"/>
          <w:sz w:val="32"/>
          <w:szCs w:val="32"/>
          <w14:textFill>
            <w14:solidFill>
              <w14:schemeClr w14:val="tx1"/>
            </w14:solidFill>
          </w14:textFill>
        </w:rPr>
        <w:t>万元；支出总计</w:t>
      </w:r>
      <w:r>
        <w:rPr>
          <w:rFonts w:ascii="仿宋_GB2312" w:hAnsi="Times New Roman" w:eastAsia="仿宋_GB2312" w:cs="仿宋_GB2312"/>
          <w:color w:val="000000" w:themeColor="text1"/>
          <w:sz w:val="32"/>
          <w:szCs w:val="32"/>
          <w14:textFill>
            <w14:solidFill>
              <w14:schemeClr w14:val="tx1"/>
            </w14:solidFill>
          </w14:textFill>
        </w:rPr>
        <w:t>4,613.82</w:t>
      </w:r>
      <w:r>
        <w:rPr>
          <w:rFonts w:hint="eastAsia" w:ascii="仿宋_GB2312" w:hAnsi="Times New Roman" w:eastAsia="仿宋_GB2312" w:cs="仿宋_GB2312"/>
          <w:color w:val="000000" w:themeColor="text1"/>
          <w:sz w:val="32"/>
          <w:szCs w:val="32"/>
          <w14:textFill>
            <w14:solidFill>
              <w14:schemeClr w14:val="tx1"/>
            </w14:solidFill>
          </w14:textFill>
        </w:rPr>
        <w:t>万元，其中：结余分配</w:t>
      </w:r>
      <w:r>
        <w:rPr>
          <w:rFonts w:ascii="仿宋_GB2312" w:hAnsi="Times New Roman" w:eastAsia="仿宋_GB2312" w:cs="仿宋_GB2312"/>
          <w:color w:val="000000" w:themeColor="text1"/>
          <w:sz w:val="32"/>
          <w:szCs w:val="32"/>
          <w14:textFill>
            <w14:solidFill>
              <w14:schemeClr w14:val="tx1"/>
            </w14:solidFill>
          </w14:textFill>
        </w:rPr>
        <w:t>0</w:t>
      </w:r>
      <w:r>
        <w:rPr>
          <w:rFonts w:hint="eastAsia" w:ascii="仿宋_GB2312" w:hAnsi="Times New Roman" w:eastAsia="仿宋_GB2312" w:cs="仿宋_GB2312"/>
          <w:color w:val="000000" w:themeColor="text1"/>
          <w:sz w:val="32"/>
          <w:szCs w:val="32"/>
          <w14:textFill>
            <w14:solidFill>
              <w14:schemeClr w14:val="tx1"/>
            </w14:solidFill>
          </w14:textFill>
        </w:rPr>
        <w:t>万元，年末结转和结余</w:t>
      </w:r>
      <w:r>
        <w:rPr>
          <w:rFonts w:ascii="仿宋_GB2312" w:hAnsi="Times New Roman" w:eastAsia="仿宋_GB2312" w:cs="仿宋_GB2312"/>
          <w:color w:val="000000" w:themeColor="text1"/>
          <w:sz w:val="32"/>
          <w:szCs w:val="32"/>
          <w14:textFill>
            <w14:solidFill>
              <w14:schemeClr w14:val="tx1"/>
            </w14:solidFill>
          </w14:textFill>
        </w:rPr>
        <w:t>20.56</w:t>
      </w:r>
      <w:r>
        <w:rPr>
          <w:rFonts w:hint="eastAsia" w:ascii="仿宋_GB2312" w:hAnsi="Times New Roman" w:eastAsia="仿宋_GB2312" w:cs="仿宋_GB2312"/>
          <w:color w:val="000000" w:themeColor="text1"/>
          <w:sz w:val="32"/>
          <w:szCs w:val="32"/>
          <w14:textFill>
            <w14:solidFill>
              <w14:schemeClr w14:val="tx1"/>
            </w14:solidFill>
          </w14:textFill>
        </w:rPr>
        <w:t>万元。与</w:t>
      </w:r>
      <w:r>
        <w:rPr>
          <w:rFonts w:ascii="仿宋_GB2312" w:hAnsi="Times New Roman" w:eastAsia="仿宋_GB2312" w:cs="仿宋_GB2312"/>
          <w:color w:val="000000" w:themeColor="text1"/>
          <w:sz w:val="32"/>
          <w:szCs w:val="32"/>
          <w14:textFill>
            <w14:solidFill>
              <w14:schemeClr w14:val="tx1"/>
            </w14:solidFill>
          </w14:textFill>
        </w:rPr>
        <w:t>2019</w:t>
      </w:r>
      <w:r>
        <w:rPr>
          <w:rFonts w:hint="eastAsia" w:ascii="仿宋_GB2312" w:hAnsi="Times New Roman" w:eastAsia="仿宋_GB2312" w:cs="仿宋_GB2312"/>
          <w:color w:val="000000" w:themeColor="text1"/>
          <w:sz w:val="32"/>
          <w:szCs w:val="32"/>
          <w14:textFill>
            <w14:solidFill>
              <w14:schemeClr w14:val="tx1"/>
            </w14:solidFill>
          </w14:textFill>
        </w:rPr>
        <w:t>年度相比，收入总计减少</w:t>
      </w:r>
      <w:r>
        <w:rPr>
          <w:rFonts w:ascii="仿宋_GB2312" w:hAnsi="Times New Roman" w:eastAsia="仿宋_GB2312" w:cs="仿宋_GB2312"/>
          <w:color w:val="000000" w:themeColor="text1"/>
          <w:sz w:val="32"/>
          <w:szCs w:val="32"/>
          <w14:textFill>
            <w14:solidFill>
              <w14:schemeClr w14:val="tx1"/>
            </w14:solidFill>
          </w14:textFill>
        </w:rPr>
        <w:t>17.14</w:t>
      </w:r>
      <w:r>
        <w:rPr>
          <w:rFonts w:hint="eastAsia" w:ascii="仿宋_GB2312" w:hAnsi="Times New Roman" w:eastAsia="仿宋_GB2312" w:cs="仿宋_GB2312"/>
          <w:color w:val="000000" w:themeColor="text1"/>
          <w:sz w:val="32"/>
          <w:szCs w:val="32"/>
          <w14:textFill>
            <w14:solidFill>
              <w14:schemeClr w14:val="tx1"/>
            </w14:solidFill>
          </w14:textFill>
        </w:rPr>
        <w:t>万元，下降</w:t>
      </w:r>
      <w:r>
        <w:rPr>
          <w:rFonts w:ascii="仿宋_GB2312" w:hAnsi="Times New Roman" w:eastAsia="仿宋_GB2312" w:cs="仿宋_GB2312"/>
          <w:color w:val="000000" w:themeColor="text1"/>
          <w:sz w:val="32"/>
          <w:szCs w:val="32"/>
          <w14:textFill>
            <w14:solidFill>
              <w14:schemeClr w14:val="tx1"/>
            </w14:solidFill>
          </w14:textFill>
        </w:rPr>
        <w:t>0.4%</w:t>
      </w:r>
      <w:r>
        <w:rPr>
          <w:rFonts w:hint="eastAsia" w:ascii="仿宋_GB2312" w:hAnsi="Times New Roman" w:eastAsia="仿宋_GB2312" w:cs="仿宋_GB2312"/>
          <w:color w:val="000000" w:themeColor="text1"/>
          <w:sz w:val="32"/>
          <w:szCs w:val="32"/>
          <w14:textFill>
            <w14:solidFill>
              <w14:schemeClr w14:val="tx1"/>
            </w14:solidFill>
          </w14:textFill>
        </w:rPr>
        <w:t>；支出总计减少</w:t>
      </w:r>
      <w:r>
        <w:rPr>
          <w:rFonts w:ascii="仿宋_GB2312" w:hAnsi="Times New Roman" w:eastAsia="仿宋_GB2312" w:cs="仿宋_GB2312"/>
          <w:color w:val="000000" w:themeColor="text1"/>
          <w:sz w:val="32"/>
          <w:szCs w:val="32"/>
          <w14:textFill>
            <w14:solidFill>
              <w14:schemeClr w14:val="tx1"/>
            </w14:solidFill>
          </w14:textFill>
        </w:rPr>
        <w:t>17.14</w:t>
      </w:r>
      <w:r>
        <w:rPr>
          <w:rFonts w:hint="eastAsia" w:ascii="仿宋_GB2312" w:hAnsi="Times New Roman" w:eastAsia="仿宋_GB2312" w:cs="仿宋_GB2312"/>
          <w:color w:val="000000" w:themeColor="text1"/>
          <w:sz w:val="32"/>
          <w:szCs w:val="32"/>
          <w14:textFill>
            <w14:solidFill>
              <w14:schemeClr w14:val="tx1"/>
            </w14:solidFill>
          </w14:textFill>
        </w:rPr>
        <w:t>万元，下降</w:t>
      </w:r>
      <w:r>
        <w:rPr>
          <w:rFonts w:ascii="仿宋_GB2312" w:hAnsi="Times New Roman" w:eastAsia="仿宋_GB2312" w:cs="仿宋_GB2312"/>
          <w:color w:val="000000" w:themeColor="text1"/>
          <w:sz w:val="32"/>
          <w:szCs w:val="32"/>
          <w14:textFill>
            <w14:solidFill>
              <w14:schemeClr w14:val="tx1"/>
            </w14:solidFill>
          </w14:textFill>
        </w:rPr>
        <w:t>0.4%</w:t>
      </w:r>
      <w:r>
        <w:rPr>
          <w:rFonts w:hint="eastAsia" w:ascii="仿宋_GB2312" w:hAnsi="Times New Roman" w:eastAsia="仿宋_GB2312" w:cs="仿宋_GB2312"/>
          <w:color w:val="000000" w:themeColor="text1"/>
          <w:sz w:val="32"/>
          <w:szCs w:val="32"/>
          <w14:textFill>
            <w14:solidFill>
              <w14:schemeClr w14:val="tx1"/>
            </w14:solidFill>
          </w14:textFill>
        </w:rPr>
        <w:t>。主要原因：本年度驻旗总队和部分专项项目未结束，暂未拨付。</w:t>
      </w:r>
    </w:p>
    <w:p>
      <w:pPr>
        <w:autoSpaceDE w:val="0"/>
        <w:autoSpaceDN w:val="0"/>
        <w:adjustRightInd w:val="0"/>
        <w:spacing w:line="580" w:lineRule="exact"/>
        <w:ind w:firstLine="600"/>
        <w:rPr>
          <w:rFonts w:ascii="Times New Roman" w:hAnsi="Times New Roman" w:eastAsia="楷体" w:cs="Times New Roman"/>
          <w:color w:val="000000" w:themeColor="text1"/>
          <w:sz w:val="32"/>
          <w:szCs w:val="32"/>
          <w14:textFill>
            <w14:solidFill>
              <w14:schemeClr w14:val="tx1"/>
            </w14:solidFill>
          </w14:textFill>
        </w:rPr>
      </w:pPr>
      <w:r>
        <w:rPr>
          <w:rFonts w:hint="eastAsia" w:ascii="楷体" w:hAnsi="Times New Roman" w:eastAsia="楷体" w:cs="楷体"/>
          <w:color w:val="000000" w:themeColor="text1"/>
          <w:sz w:val="32"/>
          <w:szCs w:val="32"/>
          <w14:textFill>
            <w14:solidFill>
              <w14:schemeClr w14:val="tx1"/>
            </w14:solidFill>
          </w14:textFill>
        </w:rPr>
        <w:t>（二）关于</w:t>
      </w:r>
      <w:r>
        <w:rPr>
          <w:rFonts w:ascii="楷体" w:hAnsi="Times New Roman" w:eastAsia="楷体" w:cs="楷体"/>
          <w:color w:val="000000" w:themeColor="text1"/>
          <w:sz w:val="32"/>
          <w:szCs w:val="32"/>
          <w14:textFill>
            <w14:solidFill>
              <w14:schemeClr w14:val="tx1"/>
            </w14:solidFill>
          </w14:textFill>
        </w:rPr>
        <w:t>2020</w:t>
      </w:r>
      <w:r>
        <w:rPr>
          <w:rFonts w:hint="eastAsia" w:ascii="楷体" w:hAnsi="Times New Roman" w:eastAsia="楷体" w:cs="楷体"/>
          <w:color w:val="000000" w:themeColor="text1"/>
          <w:sz w:val="32"/>
          <w:szCs w:val="32"/>
          <w14:textFill>
            <w14:solidFill>
              <w14:schemeClr w14:val="tx1"/>
            </w14:solidFill>
          </w14:textFill>
        </w:rPr>
        <w:t>年度收入决算情况说明</w:t>
      </w:r>
    </w:p>
    <w:p>
      <w:pPr>
        <w:autoSpaceDE w:val="0"/>
        <w:autoSpaceDN w:val="0"/>
        <w:adjustRightInd w:val="0"/>
        <w:spacing w:line="580" w:lineRule="exact"/>
        <w:ind w:firstLine="6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14:textFill>
            <w14:solidFill>
              <w14:schemeClr w14:val="tx1"/>
            </w14:solidFill>
          </w14:textFill>
        </w:rPr>
        <w:t>本部门</w:t>
      </w:r>
      <w:r>
        <w:rPr>
          <w:rFonts w:ascii="仿宋_GB2312" w:hAnsi="Times New Roman" w:eastAsia="仿宋_GB2312" w:cs="仿宋_GB2312"/>
          <w:color w:val="000000" w:themeColor="text1"/>
          <w:sz w:val="32"/>
          <w:szCs w:val="32"/>
          <w14:textFill>
            <w14:solidFill>
              <w14:schemeClr w14:val="tx1"/>
            </w14:solidFill>
          </w14:textFill>
        </w:rPr>
        <w:t>2020</w:t>
      </w:r>
      <w:r>
        <w:rPr>
          <w:rFonts w:hint="eastAsia" w:ascii="仿宋_GB2312" w:hAnsi="Times New Roman" w:eastAsia="仿宋_GB2312" w:cs="仿宋_GB2312"/>
          <w:color w:val="000000" w:themeColor="text1"/>
          <w:sz w:val="32"/>
          <w:szCs w:val="32"/>
          <w14:textFill>
            <w14:solidFill>
              <w14:schemeClr w14:val="tx1"/>
            </w14:solidFill>
          </w14:textFill>
        </w:rPr>
        <w:t>年度收入合计</w:t>
      </w:r>
      <w:r>
        <w:rPr>
          <w:rFonts w:ascii="仿宋_GB2312" w:hAnsi="Times New Roman" w:eastAsia="仿宋_GB2312" w:cs="仿宋_GB2312"/>
          <w:color w:val="000000" w:themeColor="text1"/>
          <w:sz w:val="32"/>
          <w:szCs w:val="32"/>
          <w14:textFill>
            <w14:solidFill>
              <w14:schemeClr w14:val="tx1"/>
            </w14:solidFill>
          </w14:textFill>
        </w:rPr>
        <w:t>4,612.57</w:t>
      </w:r>
      <w:r>
        <w:rPr>
          <w:rFonts w:hint="eastAsia" w:ascii="仿宋_GB2312" w:hAnsi="Times New Roman" w:eastAsia="仿宋_GB2312" w:cs="仿宋_GB2312"/>
          <w:color w:val="000000" w:themeColor="text1"/>
          <w:sz w:val="32"/>
          <w:szCs w:val="32"/>
          <w14:textFill>
            <w14:solidFill>
              <w14:schemeClr w14:val="tx1"/>
            </w14:solidFill>
          </w14:textFill>
        </w:rPr>
        <w:t>万元，其中：财政拨款收入</w:t>
      </w:r>
      <w:r>
        <w:rPr>
          <w:rFonts w:ascii="仿宋_GB2312" w:hAnsi="Times New Roman" w:eastAsia="仿宋_GB2312" w:cs="仿宋_GB2312"/>
          <w:color w:val="000000" w:themeColor="text1"/>
          <w:sz w:val="32"/>
          <w:szCs w:val="32"/>
          <w14:textFill>
            <w14:solidFill>
              <w14:schemeClr w14:val="tx1"/>
            </w14:solidFill>
          </w14:textFill>
        </w:rPr>
        <w:t>4,612.57</w:t>
      </w:r>
      <w:r>
        <w:rPr>
          <w:rFonts w:hint="eastAsia" w:ascii="仿宋_GB2312" w:hAnsi="Times New Roman" w:eastAsia="仿宋_GB2312" w:cs="仿宋_GB2312"/>
          <w:color w:val="000000" w:themeColor="text1"/>
          <w:sz w:val="32"/>
          <w:szCs w:val="32"/>
          <w14:textFill>
            <w14:solidFill>
              <w14:schemeClr w14:val="tx1"/>
            </w14:solidFill>
          </w14:textFill>
        </w:rPr>
        <w:t>万元，占</w:t>
      </w:r>
      <w:r>
        <w:rPr>
          <w:rFonts w:ascii="仿宋_GB2312" w:hAnsi="Times New Roman" w:eastAsia="仿宋_GB2312" w:cs="仿宋_GB2312"/>
          <w:color w:val="000000" w:themeColor="text1"/>
          <w:sz w:val="32"/>
          <w:szCs w:val="32"/>
          <w14:textFill>
            <w14:solidFill>
              <w14:schemeClr w14:val="tx1"/>
            </w14:solidFill>
          </w14:textFill>
        </w:rPr>
        <w:t>100%</w:t>
      </w:r>
      <w:r>
        <w:rPr>
          <w:rFonts w:hint="eastAsia" w:ascii="仿宋_GB2312" w:hAnsi="Times New Roman" w:eastAsia="仿宋_GB2312" w:cs="仿宋_GB2312"/>
          <w:color w:val="000000" w:themeColor="text1"/>
          <w:sz w:val="32"/>
          <w:szCs w:val="32"/>
          <w14:textFill>
            <w14:solidFill>
              <w14:schemeClr w14:val="tx1"/>
            </w14:solidFill>
          </w14:textFill>
        </w:rPr>
        <w:t>；事业收入</w:t>
      </w:r>
      <w:r>
        <w:rPr>
          <w:rFonts w:ascii="仿宋_GB2312" w:hAnsi="Times New Roman" w:eastAsia="仿宋_GB2312" w:cs="仿宋_GB2312"/>
          <w:color w:val="000000" w:themeColor="text1"/>
          <w:sz w:val="32"/>
          <w:szCs w:val="32"/>
          <w14:textFill>
            <w14:solidFill>
              <w14:schemeClr w14:val="tx1"/>
            </w14:solidFill>
          </w14:textFill>
        </w:rPr>
        <w:t>0</w:t>
      </w:r>
      <w:r>
        <w:rPr>
          <w:rFonts w:hint="eastAsia" w:ascii="仿宋_GB2312" w:hAnsi="Times New Roman" w:eastAsia="仿宋_GB2312" w:cs="仿宋_GB2312"/>
          <w:color w:val="000000" w:themeColor="text1"/>
          <w:sz w:val="32"/>
          <w:szCs w:val="32"/>
          <w14:textFill>
            <w14:solidFill>
              <w14:schemeClr w14:val="tx1"/>
            </w14:solidFill>
          </w14:textFill>
        </w:rPr>
        <w:t>万元，占</w:t>
      </w:r>
      <w:r>
        <w:rPr>
          <w:rFonts w:ascii="仿宋_GB2312" w:hAnsi="Times New Roman" w:eastAsia="仿宋_GB2312" w:cs="仿宋_GB2312"/>
          <w:color w:val="000000" w:themeColor="text1"/>
          <w:sz w:val="32"/>
          <w:szCs w:val="32"/>
          <w14:textFill>
            <w14:solidFill>
              <w14:schemeClr w14:val="tx1"/>
            </w14:solidFill>
          </w14:textFill>
        </w:rPr>
        <w:t>0%</w:t>
      </w:r>
      <w:r>
        <w:rPr>
          <w:rFonts w:hint="eastAsia" w:ascii="仿宋_GB2312" w:hAnsi="Times New Roman" w:eastAsia="仿宋_GB2312" w:cs="仿宋_GB2312"/>
          <w:color w:val="000000" w:themeColor="text1"/>
          <w:sz w:val="32"/>
          <w:szCs w:val="32"/>
          <w14:textFill>
            <w14:solidFill>
              <w14:schemeClr w14:val="tx1"/>
            </w14:solidFill>
          </w14:textFill>
        </w:rPr>
        <w:t>；经营收入</w:t>
      </w:r>
      <w:r>
        <w:rPr>
          <w:rFonts w:ascii="仿宋_GB2312" w:hAnsi="Times New Roman" w:eastAsia="仿宋_GB2312" w:cs="仿宋_GB2312"/>
          <w:color w:val="000000" w:themeColor="text1"/>
          <w:sz w:val="32"/>
          <w:szCs w:val="32"/>
          <w14:textFill>
            <w14:solidFill>
              <w14:schemeClr w14:val="tx1"/>
            </w14:solidFill>
          </w14:textFill>
        </w:rPr>
        <w:t>0</w:t>
      </w:r>
      <w:r>
        <w:rPr>
          <w:rFonts w:hint="eastAsia" w:ascii="仿宋_GB2312" w:hAnsi="Times New Roman" w:eastAsia="仿宋_GB2312" w:cs="仿宋_GB2312"/>
          <w:color w:val="000000" w:themeColor="text1"/>
          <w:sz w:val="32"/>
          <w:szCs w:val="32"/>
          <w14:textFill>
            <w14:solidFill>
              <w14:schemeClr w14:val="tx1"/>
            </w14:solidFill>
          </w14:textFill>
        </w:rPr>
        <w:t>万元，占</w:t>
      </w:r>
      <w:r>
        <w:rPr>
          <w:rFonts w:ascii="仿宋_GB2312" w:hAnsi="Times New Roman" w:eastAsia="仿宋_GB2312" w:cs="仿宋_GB2312"/>
          <w:color w:val="000000" w:themeColor="text1"/>
          <w:sz w:val="32"/>
          <w:szCs w:val="32"/>
          <w14:textFill>
            <w14:solidFill>
              <w14:schemeClr w14:val="tx1"/>
            </w14:solidFill>
          </w14:textFill>
        </w:rPr>
        <w:t>0%</w:t>
      </w:r>
      <w:r>
        <w:rPr>
          <w:rFonts w:hint="eastAsia" w:ascii="仿宋_GB2312" w:hAnsi="Times New Roman" w:eastAsia="仿宋_GB2312" w:cs="仿宋_GB2312"/>
          <w:color w:val="000000" w:themeColor="text1"/>
          <w:sz w:val="32"/>
          <w:szCs w:val="32"/>
          <w14:textFill>
            <w14:solidFill>
              <w14:schemeClr w14:val="tx1"/>
            </w14:solidFill>
          </w14:textFill>
        </w:rPr>
        <w:t>；其他收入</w:t>
      </w:r>
      <w:r>
        <w:rPr>
          <w:rFonts w:ascii="仿宋_GB2312" w:hAnsi="Times New Roman" w:eastAsia="仿宋_GB2312" w:cs="仿宋_GB2312"/>
          <w:color w:val="000000" w:themeColor="text1"/>
          <w:sz w:val="32"/>
          <w:szCs w:val="32"/>
          <w14:textFill>
            <w14:solidFill>
              <w14:schemeClr w14:val="tx1"/>
            </w14:solidFill>
          </w14:textFill>
        </w:rPr>
        <w:t>0</w:t>
      </w:r>
      <w:r>
        <w:rPr>
          <w:rFonts w:hint="eastAsia" w:ascii="仿宋_GB2312" w:hAnsi="Times New Roman" w:eastAsia="仿宋_GB2312" w:cs="仿宋_GB2312"/>
          <w:color w:val="000000" w:themeColor="text1"/>
          <w:sz w:val="32"/>
          <w:szCs w:val="32"/>
          <w14:textFill>
            <w14:solidFill>
              <w14:schemeClr w14:val="tx1"/>
            </w14:solidFill>
          </w14:textFill>
        </w:rPr>
        <w:t>万元，占</w:t>
      </w:r>
      <w:r>
        <w:rPr>
          <w:rFonts w:ascii="仿宋_GB2312" w:hAnsi="Times New Roman" w:eastAsia="仿宋_GB2312" w:cs="仿宋_GB2312"/>
          <w:color w:val="000000" w:themeColor="text1"/>
          <w:sz w:val="32"/>
          <w:szCs w:val="32"/>
          <w14:textFill>
            <w14:solidFill>
              <w14:schemeClr w14:val="tx1"/>
            </w14:solidFill>
          </w14:textFill>
        </w:rPr>
        <w:t>0%</w:t>
      </w:r>
      <w:r>
        <w:rPr>
          <w:rFonts w:hint="eastAsia" w:ascii="仿宋_GB2312" w:hAnsi="Times New Roman" w:eastAsia="仿宋_GB2312" w:cs="仿宋_GB2312"/>
          <w:color w:val="000000" w:themeColor="text1"/>
          <w:sz w:val="32"/>
          <w:szCs w:val="32"/>
          <w14:textFill>
            <w14:solidFill>
              <w14:schemeClr w14:val="tx1"/>
            </w14:solidFill>
          </w14:textFill>
        </w:rPr>
        <w:t>。</w:t>
      </w:r>
    </w:p>
    <w:p>
      <w:pPr>
        <w:autoSpaceDE w:val="0"/>
        <w:autoSpaceDN w:val="0"/>
        <w:adjustRightInd w:val="0"/>
        <w:spacing w:line="580" w:lineRule="exact"/>
        <w:ind w:firstLine="600"/>
        <w:rPr>
          <w:rFonts w:ascii="Times New Roman" w:hAnsi="Times New Roman" w:eastAsia="楷体" w:cs="Times New Roman"/>
          <w:color w:val="000000" w:themeColor="text1"/>
          <w:sz w:val="32"/>
          <w:szCs w:val="32"/>
          <w14:textFill>
            <w14:solidFill>
              <w14:schemeClr w14:val="tx1"/>
            </w14:solidFill>
          </w14:textFill>
        </w:rPr>
      </w:pPr>
      <w:r>
        <w:rPr>
          <w:rFonts w:hint="eastAsia" w:ascii="楷体" w:hAnsi="Times New Roman" w:eastAsia="楷体" w:cs="楷体"/>
          <w:color w:val="000000" w:themeColor="text1"/>
          <w:sz w:val="32"/>
          <w:szCs w:val="32"/>
          <w14:textFill>
            <w14:solidFill>
              <w14:schemeClr w14:val="tx1"/>
            </w14:solidFill>
          </w14:textFill>
        </w:rPr>
        <w:t>（三）关于</w:t>
      </w:r>
      <w:r>
        <w:rPr>
          <w:rFonts w:ascii="楷体" w:hAnsi="Times New Roman" w:eastAsia="楷体" w:cs="楷体"/>
          <w:color w:val="000000" w:themeColor="text1"/>
          <w:sz w:val="32"/>
          <w:szCs w:val="32"/>
          <w14:textFill>
            <w14:solidFill>
              <w14:schemeClr w14:val="tx1"/>
            </w14:solidFill>
          </w14:textFill>
        </w:rPr>
        <w:t>2020</w:t>
      </w:r>
      <w:r>
        <w:rPr>
          <w:rFonts w:hint="eastAsia" w:ascii="楷体" w:hAnsi="Times New Roman" w:eastAsia="楷体" w:cs="楷体"/>
          <w:color w:val="000000" w:themeColor="text1"/>
          <w:sz w:val="32"/>
          <w:szCs w:val="32"/>
          <w14:textFill>
            <w14:solidFill>
              <w14:schemeClr w14:val="tx1"/>
            </w14:solidFill>
          </w14:textFill>
        </w:rPr>
        <w:t>年度支出决算情况说明</w:t>
      </w:r>
    </w:p>
    <w:p>
      <w:pPr>
        <w:autoSpaceDE w:val="0"/>
        <w:autoSpaceDN w:val="0"/>
        <w:adjustRightInd w:val="0"/>
        <w:spacing w:line="580" w:lineRule="exact"/>
        <w:ind w:firstLine="6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14:textFill>
            <w14:solidFill>
              <w14:schemeClr w14:val="tx1"/>
            </w14:solidFill>
          </w14:textFill>
        </w:rPr>
        <w:t>本部门</w:t>
      </w:r>
      <w:r>
        <w:rPr>
          <w:rFonts w:ascii="仿宋_GB2312" w:hAnsi="Times New Roman" w:eastAsia="仿宋_GB2312" w:cs="仿宋_GB2312"/>
          <w:color w:val="000000" w:themeColor="text1"/>
          <w:sz w:val="32"/>
          <w:szCs w:val="32"/>
          <w14:textFill>
            <w14:solidFill>
              <w14:schemeClr w14:val="tx1"/>
            </w14:solidFill>
          </w14:textFill>
        </w:rPr>
        <w:t>2020</w:t>
      </w:r>
      <w:r>
        <w:rPr>
          <w:rFonts w:hint="eastAsia" w:ascii="仿宋_GB2312" w:hAnsi="Times New Roman" w:eastAsia="仿宋_GB2312" w:cs="仿宋_GB2312"/>
          <w:color w:val="000000" w:themeColor="text1"/>
          <w:sz w:val="32"/>
          <w:szCs w:val="32"/>
          <w14:textFill>
            <w14:solidFill>
              <w14:schemeClr w14:val="tx1"/>
            </w14:solidFill>
          </w14:textFill>
        </w:rPr>
        <w:t>年度支出合计</w:t>
      </w:r>
      <w:r>
        <w:rPr>
          <w:rFonts w:ascii="仿宋_GB2312" w:hAnsi="Times New Roman" w:eastAsia="仿宋_GB2312" w:cs="仿宋_GB2312"/>
          <w:color w:val="000000" w:themeColor="text1"/>
          <w:sz w:val="32"/>
          <w:szCs w:val="32"/>
          <w14:textFill>
            <w14:solidFill>
              <w14:schemeClr w14:val="tx1"/>
            </w14:solidFill>
          </w14:textFill>
        </w:rPr>
        <w:t>4,593.26</w:t>
      </w:r>
      <w:r>
        <w:rPr>
          <w:rFonts w:hint="eastAsia" w:ascii="仿宋_GB2312" w:hAnsi="Times New Roman" w:eastAsia="仿宋_GB2312" w:cs="仿宋_GB2312"/>
          <w:color w:val="000000" w:themeColor="text1"/>
          <w:sz w:val="32"/>
          <w:szCs w:val="32"/>
          <w14:textFill>
            <w14:solidFill>
              <w14:schemeClr w14:val="tx1"/>
            </w14:solidFill>
          </w14:textFill>
        </w:rPr>
        <w:t>万元，其中：基本支出</w:t>
      </w:r>
      <w:r>
        <w:rPr>
          <w:rFonts w:ascii="仿宋_GB2312" w:hAnsi="Times New Roman" w:eastAsia="仿宋_GB2312" w:cs="仿宋_GB2312"/>
          <w:color w:val="000000" w:themeColor="text1"/>
          <w:sz w:val="32"/>
          <w:szCs w:val="32"/>
          <w14:textFill>
            <w14:solidFill>
              <w14:schemeClr w14:val="tx1"/>
            </w14:solidFill>
          </w14:textFill>
        </w:rPr>
        <w:t>146.8</w:t>
      </w:r>
      <w:r>
        <w:rPr>
          <w:rFonts w:hint="eastAsia" w:ascii="仿宋_GB2312" w:hAnsi="Times New Roman" w:eastAsia="仿宋_GB2312" w:cs="仿宋_GB2312"/>
          <w:color w:val="000000" w:themeColor="text1"/>
          <w:sz w:val="32"/>
          <w:szCs w:val="32"/>
          <w14:textFill>
            <w14:solidFill>
              <w14:schemeClr w14:val="tx1"/>
            </w14:solidFill>
          </w14:textFill>
        </w:rPr>
        <w:t>万元，占</w:t>
      </w:r>
      <w:r>
        <w:rPr>
          <w:rFonts w:ascii="仿宋_GB2312" w:hAnsi="Times New Roman" w:eastAsia="仿宋_GB2312" w:cs="仿宋_GB2312"/>
          <w:color w:val="000000" w:themeColor="text1"/>
          <w:sz w:val="32"/>
          <w:szCs w:val="32"/>
          <w14:textFill>
            <w14:solidFill>
              <w14:schemeClr w14:val="tx1"/>
            </w14:solidFill>
          </w14:textFill>
        </w:rPr>
        <w:t>3.2%</w:t>
      </w:r>
      <w:r>
        <w:rPr>
          <w:rFonts w:hint="eastAsia" w:ascii="仿宋_GB2312" w:hAnsi="Times New Roman" w:eastAsia="仿宋_GB2312" w:cs="仿宋_GB2312"/>
          <w:color w:val="000000" w:themeColor="text1"/>
          <w:sz w:val="32"/>
          <w:szCs w:val="32"/>
          <w14:textFill>
            <w14:solidFill>
              <w14:schemeClr w14:val="tx1"/>
            </w14:solidFill>
          </w14:textFill>
        </w:rPr>
        <w:t>；项目支出</w:t>
      </w:r>
      <w:r>
        <w:rPr>
          <w:rFonts w:ascii="仿宋_GB2312" w:hAnsi="Times New Roman" w:eastAsia="仿宋_GB2312" w:cs="仿宋_GB2312"/>
          <w:color w:val="000000" w:themeColor="text1"/>
          <w:sz w:val="32"/>
          <w:szCs w:val="32"/>
          <w14:textFill>
            <w14:solidFill>
              <w14:schemeClr w14:val="tx1"/>
            </w14:solidFill>
          </w14:textFill>
        </w:rPr>
        <w:t>4,446.46</w:t>
      </w:r>
      <w:r>
        <w:rPr>
          <w:rFonts w:hint="eastAsia" w:ascii="仿宋_GB2312" w:hAnsi="Times New Roman" w:eastAsia="仿宋_GB2312" w:cs="仿宋_GB2312"/>
          <w:color w:val="000000" w:themeColor="text1"/>
          <w:sz w:val="32"/>
          <w:szCs w:val="32"/>
          <w14:textFill>
            <w14:solidFill>
              <w14:schemeClr w14:val="tx1"/>
            </w14:solidFill>
          </w14:textFill>
        </w:rPr>
        <w:t>万元，占</w:t>
      </w:r>
      <w:r>
        <w:rPr>
          <w:rFonts w:ascii="仿宋_GB2312" w:hAnsi="Times New Roman" w:eastAsia="仿宋_GB2312" w:cs="仿宋_GB2312"/>
          <w:color w:val="000000" w:themeColor="text1"/>
          <w:sz w:val="32"/>
          <w:szCs w:val="32"/>
          <w14:textFill>
            <w14:solidFill>
              <w14:schemeClr w14:val="tx1"/>
            </w14:solidFill>
          </w14:textFill>
        </w:rPr>
        <w:t>96.8%</w:t>
      </w:r>
      <w:r>
        <w:rPr>
          <w:rFonts w:hint="eastAsia" w:ascii="仿宋_GB2312" w:hAnsi="Times New Roman" w:eastAsia="仿宋_GB2312" w:cs="仿宋_GB2312"/>
          <w:color w:val="000000" w:themeColor="text1"/>
          <w:sz w:val="32"/>
          <w:szCs w:val="32"/>
          <w14:textFill>
            <w14:solidFill>
              <w14:schemeClr w14:val="tx1"/>
            </w14:solidFill>
          </w14:textFill>
        </w:rPr>
        <w:t>；经营支出</w:t>
      </w:r>
      <w:r>
        <w:rPr>
          <w:rFonts w:ascii="仿宋_GB2312" w:hAnsi="Times New Roman" w:eastAsia="仿宋_GB2312" w:cs="仿宋_GB2312"/>
          <w:color w:val="000000" w:themeColor="text1"/>
          <w:sz w:val="32"/>
          <w:szCs w:val="32"/>
          <w14:textFill>
            <w14:solidFill>
              <w14:schemeClr w14:val="tx1"/>
            </w14:solidFill>
          </w14:textFill>
        </w:rPr>
        <w:t>0</w:t>
      </w:r>
      <w:r>
        <w:rPr>
          <w:rFonts w:hint="eastAsia" w:ascii="仿宋_GB2312" w:hAnsi="Times New Roman" w:eastAsia="仿宋_GB2312" w:cs="仿宋_GB2312"/>
          <w:color w:val="000000" w:themeColor="text1"/>
          <w:sz w:val="32"/>
          <w:szCs w:val="32"/>
          <w14:textFill>
            <w14:solidFill>
              <w14:schemeClr w14:val="tx1"/>
            </w14:solidFill>
          </w14:textFill>
        </w:rPr>
        <w:t>万元，占</w:t>
      </w:r>
      <w:r>
        <w:rPr>
          <w:rFonts w:ascii="仿宋_GB2312" w:hAnsi="Times New Roman" w:eastAsia="仿宋_GB2312" w:cs="仿宋_GB2312"/>
          <w:color w:val="000000" w:themeColor="text1"/>
          <w:sz w:val="32"/>
          <w:szCs w:val="32"/>
          <w14:textFill>
            <w14:solidFill>
              <w14:schemeClr w14:val="tx1"/>
            </w14:solidFill>
          </w14:textFill>
        </w:rPr>
        <w:t>0%</w:t>
      </w:r>
      <w:r>
        <w:rPr>
          <w:rFonts w:hint="eastAsia" w:ascii="仿宋_GB2312" w:hAnsi="Times New Roman" w:eastAsia="仿宋_GB2312" w:cs="仿宋_GB2312"/>
          <w:color w:val="000000" w:themeColor="text1"/>
          <w:sz w:val="32"/>
          <w:szCs w:val="32"/>
          <w14:textFill>
            <w14:solidFill>
              <w14:schemeClr w14:val="tx1"/>
            </w14:solidFill>
          </w14:textFill>
        </w:rPr>
        <w:t>。</w:t>
      </w:r>
    </w:p>
    <w:p>
      <w:pPr>
        <w:autoSpaceDE w:val="0"/>
        <w:autoSpaceDN w:val="0"/>
        <w:adjustRightInd w:val="0"/>
        <w:spacing w:line="580" w:lineRule="exact"/>
        <w:ind w:firstLine="600"/>
        <w:rPr>
          <w:rFonts w:ascii="Times New Roman" w:hAnsi="Times New Roman" w:eastAsia="楷体" w:cs="Times New Roman"/>
          <w:color w:val="000000" w:themeColor="text1"/>
          <w:sz w:val="32"/>
          <w:szCs w:val="32"/>
          <w14:textFill>
            <w14:solidFill>
              <w14:schemeClr w14:val="tx1"/>
            </w14:solidFill>
          </w14:textFill>
        </w:rPr>
      </w:pPr>
      <w:r>
        <w:rPr>
          <w:rFonts w:hint="eastAsia" w:ascii="楷体" w:hAnsi="Times New Roman" w:eastAsia="楷体" w:cs="楷体"/>
          <w:color w:val="000000" w:themeColor="text1"/>
          <w:sz w:val="32"/>
          <w:szCs w:val="32"/>
          <w14:textFill>
            <w14:solidFill>
              <w14:schemeClr w14:val="tx1"/>
            </w14:solidFill>
          </w14:textFill>
        </w:rPr>
        <w:t>（四）关于</w:t>
      </w:r>
      <w:r>
        <w:rPr>
          <w:rFonts w:ascii="楷体" w:hAnsi="Times New Roman" w:eastAsia="楷体" w:cs="楷体"/>
          <w:color w:val="000000" w:themeColor="text1"/>
          <w:sz w:val="32"/>
          <w:szCs w:val="32"/>
          <w14:textFill>
            <w14:solidFill>
              <w14:schemeClr w14:val="tx1"/>
            </w14:solidFill>
          </w14:textFill>
        </w:rPr>
        <w:t>2020</w:t>
      </w:r>
      <w:r>
        <w:rPr>
          <w:rFonts w:hint="eastAsia" w:ascii="楷体" w:hAnsi="Times New Roman" w:eastAsia="楷体" w:cs="楷体"/>
          <w:color w:val="000000" w:themeColor="text1"/>
          <w:sz w:val="32"/>
          <w:szCs w:val="32"/>
          <w14:textFill>
            <w14:solidFill>
              <w14:schemeClr w14:val="tx1"/>
            </w14:solidFill>
          </w14:textFill>
        </w:rPr>
        <w:t>年度财政拨款收入支出决算总体情况说明</w:t>
      </w:r>
    </w:p>
    <w:p>
      <w:pPr>
        <w:autoSpaceDE w:val="0"/>
        <w:autoSpaceDN w:val="0"/>
        <w:adjustRightInd w:val="0"/>
        <w:spacing w:line="580" w:lineRule="exact"/>
        <w:ind w:firstLine="6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14:textFill>
            <w14:solidFill>
              <w14:schemeClr w14:val="tx1"/>
            </w14:solidFill>
          </w14:textFill>
        </w:rPr>
        <w:t>本部门</w:t>
      </w:r>
      <w:r>
        <w:rPr>
          <w:rFonts w:ascii="仿宋_GB2312" w:hAnsi="Times New Roman" w:eastAsia="仿宋_GB2312" w:cs="仿宋_GB2312"/>
          <w:color w:val="000000" w:themeColor="text1"/>
          <w:sz w:val="32"/>
          <w:szCs w:val="32"/>
          <w14:textFill>
            <w14:solidFill>
              <w14:schemeClr w14:val="tx1"/>
            </w14:solidFill>
          </w14:textFill>
        </w:rPr>
        <w:t>2020</w:t>
      </w:r>
      <w:r>
        <w:rPr>
          <w:rFonts w:hint="eastAsia" w:ascii="仿宋_GB2312" w:hAnsi="Times New Roman" w:eastAsia="仿宋_GB2312" w:cs="仿宋_GB2312"/>
          <w:color w:val="000000" w:themeColor="text1"/>
          <w:sz w:val="32"/>
          <w:szCs w:val="32"/>
          <w14:textFill>
            <w14:solidFill>
              <w14:schemeClr w14:val="tx1"/>
            </w14:solidFill>
          </w14:textFill>
        </w:rPr>
        <w:t>年度财政拨款收入总计</w:t>
      </w:r>
      <w:r>
        <w:rPr>
          <w:rFonts w:ascii="仿宋_GB2312" w:hAnsi="Times New Roman" w:eastAsia="仿宋_GB2312" w:cs="仿宋_GB2312"/>
          <w:color w:val="000000" w:themeColor="text1"/>
          <w:sz w:val="32"/>
          <w:szCs w:val="32"/>
          <w14:textFill>
            <w14:solidFill>
              <w14:schemeClr w14:val="tx1"/>
            </w14:solidFill>
          </w14:textFill>
        </w:rPr>
        <w:t>4,613.57</w:t>
      </w:r>
      <w:r>
        <w:rPr>
          <w:rFonts w:hint="eastAsia" w:ascii="仿宋_GB2312" w:hAnsi="Times New Roman" w:eastAsia="仿宋_GB2312" w:cs="仿宋_GB2312"/>
          <w:color w:val="000000" w:themeColor="text1"/>
          <w:sz w:val="32"/>
          <w:szCs w:val="32"/>
          <w14:textFill>
            <w14:solidFill>
              <w14:schemeClr w14:val="tx1"/>
            </w14:solidFill>
          </w14:textFill>
        </w:rPr>
        <w:t>万元，其中：年初结转和结余</w:t>
      </w:r>
      <w:r>
        <w:rPr>
          <w:rFonts w:ascii="仿宋_GB2312" w:hAnsi="Times New Roman" w:eastAsia="仿宋_GB2312" w:cs="仿宋_GB2312"/>
          <w:color w:val="000000" w:themeColor="text1"/>
          <w:sz w:val="32"/>
          <w:szCs w:val="32"/>
          <w14:textFill>
            <w14:solidFill>
              <w14:schemeClr w14:val="tx1"/>
            </w14:solidFill>
          </w14:textFill>
        </w:rPr>
        <w:t>1</w:t>
      </w:r>
      <w:r>
        <w:rPr>
          <w:rFonts w:hint="eastAsia" w:ascii="仿宋_GB2312" w:hAnsi="Times New Roman" w:eastAsia="仿宋_GB2312" w:cs="仿宋_GB2312"/>
          <w:color w:val="000000" w:themeColor="text1"/>
          <w:sz w:val="32"/>
          <w:szCs w:val="32"/>
          <w14:textFill>
            <w14:solidFill>
              <w14:schemeClr w14:val="tx1"/>
            </w14:solidFill>
          </w14:textFill>
        </w:rPr>
        <w:t>万元；支出总计</w:t>
      </w:r>
      <w:r>
        <w:rPr>
          <w:rFonts w:ascii="仿宋_GB2312" w:hAnsi="Times New Roman" w:eastAsia="仿宋_GB2312" w:cs="仿宋_GB2312"/>
          <w:color w:val="000000" w:themeColor="text1"/>
          <w:sz w:val="32"/>
          <w:szCs w:val="32"/>
          <w14:textFill>
            <w14:solidFill>
              <w14:schemeClr w14:val="tx1"/>
            </w14:solidFill>
          </w14:textFill>
        </w:rPr>
        <w:t>4,613.57</w:t>
      </w:r>
      <w:r>
        <w:rPr>
          <w:rFonts w:hint="eastAsia" w:ascii="仿宋_GB2312" w:hAnsi="Times New Roman" w:eastAsia="仿宋_GB2312" w:cs="仿宋_GB2312"/>
          <w:color w:val="000000" w:themeColor="text1"/>
          <w:sz w:val="32"/>
          <w:szCs w:val="32"/>
          <w14:textFill>
            <w14:solidFill>
              <w14:schemeClr w14:val="tx1"/>
            </w14:solidFill>
          </w14:textFill>
        </w:rPr>
        <w:t>万元，其中：年末结转和结余</w:t>
      </w:r>
      <w:r>
        <w:rPr>
          <w:rFonts w:ascii="仿宋_GB2312" w:hAnsi="Times New Roman" w:eastAsia="仿宋_GB2312" w:cs="仿宋_GB2312"/>
          <w:color w:val="000000" w:themeColor="text1"/>
          <w:sz w:val="32"/>
          <w:szCs w:val="32"/>
          <w14:textFill>
            <w14:solidFill>
              <w14:schemeClr w14:val="tx1"/>
            </w14:solidFill>
          </w14:textFill>
        </w:rPr>
        <w:t>20.31</w:t>
      </w:r>
      <w:r>
        <w:rPr>
          <w:rFonts w:hint="eastAsia" w:ascii="仿宋_GB2312" w:hAnsi="Times New Roman" w:eastAsia="仿宋_GB2312" w:cs="仿宋_GB2312"/>
          <w:color w:val="000000" w:themeColor="text1"/>
          <w:sz w:val="32"/>
          <w:szCs w:val="32"/>
          <w14:textFill>
            <w14:solidFill>
              <w14:schemeClr w14:val="tx1"/>
            </w14:solidFill>
          </w14:textFill>
        </w:rPr>
        <w:t>万元。与</w:t>
      </w:r>
      <w:r>
        <w:rPr>
          <w:rFonts w:ascii="仿宋_GB2312" w:hAnsi="Times New Roman" w:eastAsia="仿宋_GB2312" w:cs="仿宋_GB2312"/>
          <w:color w:val="000000" w:themeColor="text1"/>
          <w:sz w:val="32"/>
          <w:szCs w:val="32"/>
          <w14:textFill>
            <w14:solidFill>
              <w14:schemeClr w14:val="tx1"/>
            </w14:solidFill>
          </w14:textFill>
        </w:rPr>
        <w:t>2019</w:t>
      </w:r>
      <w:r>
        <w:rPr>
          <w:rFonts w:hint="eastAsia" w:ascii="仿宋_GB2312" w:hAnsi="Times New Roman" w:eastAsia="仿宋_GB2312" w:cs="仿宋_GB2312"/>
          <w:color w:val="000000" w:themeColor="text1"/>
          <w:sz w:val="32"/>
          <w:szCs w:val="32"/>
          <w14:textFill>
            <w14:solidFill>
              <w14:schemeClr w14:val="tx1"/>
            </w14:solidFill>
          </w14:textFill>
        </w:rPr>
        <w:t>年度相比，收入减少</w:t>
      </w:r>
      <w:r>
        <w:rPr>
          <w:rFonts w:ascii="仿宋_GB2312" w:hAnsi="Times New Roman" w:eastAsia="仿宋_GB2312" w:cs="仿宋_GB2312"/>
          <w:color w:val="000000" w:themeColor="text1"/>
          <w:sz w:val="32"/>
          <w:szCs w:val="32"/>
          <w14:textFill>
            <w14:solidFill>
              <w14:schemeClr w14:val="tx1"/>
            </w14:solidFill>
          </w14:textFill>
        </w:rPr>
        <w:t>17.15</w:t>
      </w:r>
      <w:r>
        <w:rPr>
          <w:rFonts w:hint="eastAsia" w:ascii="仿宋_GB2312" w:hAnsi="Times New Roman" w:eastAsia="仿宋_GB2312" w:cs="仿宋_GB2312"/>
          <w:color w:val="000000" w:themeColor="text1"/>
          <w:sz w:val="32"/>
          <w:szCs w:val="32"/>
          <w14:textFill>
            <w14:solidFill>
              <w14:schemeClr w14:val="tx1"/>
            </w14:solidFill>
          </w14:textFill>
        </w:rPr>
        <w:t>万元，下降</w:t>
      </w:r>
      <w:r>
        <w:rPr>
          <w:rFonts w:ascii="仿宋_GB2312" w:hAnsi="Times New Roman" w:eastAsia="仿宋_GB2312" w:cs="仿宋_GB2312"/>
          <w:color w:val="000000" w:themeColor="text1"/>
          <w:sz w:val="32"/>
          <w:szCs w:val="32"/>
          <w14:textFill>
            <w14:solidFill>
              <w14:schemeClr w14:val="tx1"/>
            </w14:solidFill>
          </w14:textFill>
        </w:rPr>
        <w:t>0.4%</w:t>
      </w:r>
      <w:r>
        <w:rPr>
          <w:rFonts w:hint="eastAsia" w:ascii="仿宋_GB2312" w:hAnsi="Times New Roman" w:eastAsia="仿宋_GB2312" w:cs="仿宋_GB2312"/>
          <w:color w:val="000000" w:themeColor="text1"/>
          <w:sz w:val="32"/>
          <w:szCs w:val="32"/>
          <w14:textFill>
            <w14:solidFill>
              <w14:schemeClr w14:val="tx1"/>
            </w14:solidFill>
          </w14:textFill>
        </w:rPr>
        <w:t>；支出减少</w:t>
      </w:r>
      <w:r>
        <w:rPr>
          <w:rFonts w:ascii="仿宋_GB2312" w:hAnsi="Times New Roman" w:eastAsia="仿宋_GB2312" w:cs="仿宋_GB2312"/>
          <w:color w:val="000000" w:themeColor="text1"/>
          <w:sz w:val="32"/>
          <w:szCs w:val="32"/>
          <w14:textFill>
            <w14:solidFill>
              <w14:schemeClr w14:val="tx1"/>
            </w14:solidFill>
          </w14:textFill>
        </w:rPr>
        <w:t>17.15</w:t>
      </w:r>
      <w:r>
        <w:rPr>
          <w:rFonts w:hint="eastAsia" w:ascii="仿宋_GB2312" w:hAnsi="Times New Roman" w:eastAsia="仿宋_GB2312" w:cs="仿宋_GB2312"/>
          <w:color w:val="000000" w:themeColor="text1"/>
          <w:sz w:val="32"/>
          <w:szCs w:val="32"/>
          <w14:textFill>
            <w14:solidFill>
              <w14:schemeClr w14:val="tx1"/>
            </w14:solidFill>
          </w14:textFill>
        </w:rPr>
        <w:t>万元，下降</w:t>
      </w:r>
      <w:r>
        <w:rPr>
          <w:rFonts w:ascii="仿宋_GB2312" w:hAnsi="Times New Roman" w:eastAsia="仿宋_GB2312" w:cs="仿宋_GB2312"/>
          <w:color w:val="000000" w:themeColor="text1"/>
          <w:sz w:val="32"/>
          <w:szCs w:val="32"/>
          <w14:textFill>
            <w14:solidFill>
              <w14:schemeClr w14:val="tx1"/>
            </w14:solidFill>
          </w14:textFill>
        </w:rPr>
        <w:t>0.4%</w:t>
      </w:r>
      <w:r>
        <w:rPr>
          <w:rFonts w:hint="eastAsia" w:ascii="仿宋_GB2312" w:hAnsi="Times New Roman" w:eastAsia="仿宋_GB2312" w:cs="仿宋_GB2312"/>
          <w:color w:val="000000" w:themeColor="text1"/>
          <w:sz w:val="32"/>
          <w:szCs w:val="32"/>
          <w14:textFill>
            <w14:solidFill>
              <w14:schemeClr w14:val="tx1"/>
            </w14:solidFill>
          </w14:textFill>
        </w:rPr>
        <w:t>。主要原因：本年度驻旗总队和部分专项项目未结束，暂未拨付。</w:t>
      </w:r>
    </w:p>
    <w:p>
      <w:pPr>
        <w:autoSpaceDE w:val="0"/>
        <w:autoSpaceDN w:val="0"/>
        <w:adjustRightInd w:val="0"/>
        <w:spacing w:line="580" w:lineRule="exact"/>
        <w:ind w:firstLine="600"/>
        <w:rPr>
          <w:rFonts w:ascii="Times New Roman" w:hAnsi="Times New Roman" w:eastAsia="楷体" w:cs="Times New Roman"/>
          <w:color w:val="000000" w:themeColor="text1"/>
          <w:sz w:val="32"/>
          <w:szCs w:val="32"/>
          <w14:textFill>
            <w14:solidFill>
              <w14:schemeClr w14:val="tx1"/>
            </w14:solidFill>
          </w14:textFill>
        </w:rPr>
      </w:pPr>
      <w:r>
        <w:rPr>
          <w:rFonts w:hint="eastAsia" w:ascii="楷体" w:hAnsi="Times New Roman" w:eastAsia="楷体" w:cs="楷体"/>
          <w:color w:val="000000" w:themeColor="text1"/>
          <w:sz w:val="32"/>
          <w:szCs w:val="32"/>
          <w14:textFill>
            <w14:solidFill>
              <w14:schemeClr w14:val="tx1"/>
            </w14:solidFill>
          </w14:textFill>
        </w:rPr>
        <w:t>（五）关于</w:t>
      </w:r>
      <w:r>
        <w:rPr>
          <w:rFonts w:ascii="楷体" w:hAnsi="Times New Roman" w:eastAsia="楷体" w:cs="楷体"/>
          <w:color w:val="000000" w:themeColor="text1"/>
          <w:sz w:val="32"/>
          <w:szCs w:val="32"/>
          <w14:textFill>
            <w14:solidFill>
              <w14:schemeClr w14:val="tx1"/>
            </w14:solidFill>
          </w14:textFill>
        </w:rPr>
        <w:t>2020</w:t>
      </w:r>
      <w:r>
        <w:rPr>
          <w:rFonts w:hint="eastAsia" w:ascii="楷体" w:hAnsi="Times New Roman" w:eastAsia="楷体" w:cs="楷体"/>
          <w:color w:val="000000" w:themeColor="text1"/>
          <w:sz w:val="32"/>
          <w:szCs w:val="32"/>
          <w14:textFill>
            <w14:solidFill>
              <w14:schemeClr w14:val="tx1"/>
            </w14:solidFill>
          </w14:textFill>
        </w:rPr>
        <w:t>年度一般公共预算财政拨款支出决算情况说明</w:t>
      </w:r>
    </w:p>
    <w:p>
      <w:pPr>
        <w:autoSpaceDE w:val="0"/>
        <w:autoSpaceDN w:val="0"/>
        <w:adjustRightInd w:val="0"/>
        <w:spacing w:line="580" w:lineRule="exact"/>
        <w:ind w:firstLine="6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14:textFill>
            <w14:solidFill>
              <w14:schemeClr w14:val="tx1"/>
            </w14:solidFill>
          </w14:textFill>
        </w:rPr>
        <w:t>本部门</w:t>
      </w:r>
      <w:r>
        <w:rPr>
          <w:rFonts w:ascii="仿宋_GB2312" w:hAnsi="Times New Roman" w:eastAsia="仿宋_GB2312" w:cs="仿宋_GB2312"/>
          <w:color w:val="000000" w:themeColor="text1"/>
          <w:sz w:val="32"/>
          <w:szCs w:val="32"/>
          <w14:textFill>
            <w14:solidFill>
              <w14:schemeClr w14:val="tx1"/>
            </w14:solidFill>
          </w14:textFill>
        </w:rPr>
        <w:t>2020</w:t>
      </w:r>
      <w:r>
        <w:rPr>
          <w:rFonts w:hint="eastAsia" w:ascii="仿宋_GB2312" w:hAnsi="Times New Roman" w:eastAsia="仿宋_GB2312" w:cs="仿宋_GB2312"/>
          <w:color w:val="000000" w:themeColor="text1"/>
          <w:sz w:val="32"/>
          <w:szCs w:val="32"/>
          <w14:textFill>
            <w14:solidFill>
              <w14:schemeClr w14:val="tx1"/>
            </w14:solidFill>
          </w14:textFill>
        </w:rPr>
        <w:t>年度一般公共预算财政拨款支出合计</w:t>
      </w:r>
      <w:r>
        <w:rPr>
          <w:rFonts w:ascii="仿宋_GB2312" w:hAnsi="Times New Roman" w:eastAsia="仿宋_GB2312" w:cs="仿宋_GB2312"/>
          <w:color w:val="000000" w:themeColor="text1"/>
          <w:sz w:val="32"/>
          <w:szCs w:val="32"/>
          <w14:textFill>
            <w14:solidFill>
              <w14:schemeClr w14:val="tx1"/>
            </w14:solidFill>
          </w14:textFill>
        </w:rPr>
        <w:t>4,593.26</w:t>
      </w:r>
      <w:r>
        <w:rPr>
          <w:rFonts w:hint="eastAsia" w:ascii="仿宋_GB2312" w:hAnsi="Times New Roman" w:eastAsia="仿宋_GB2312" w:cs="仿宋_GB2312"/>
          <w:color w:val="000000" w:themeColor="text1"/>
          <w:sz w:val="32"/>
          <w:szCs w:val="32"/>
          <w14:textFill>
            <w14:solidFill>
              <w14:schemeClr w14:val="tx1"/>
            </w14:solidFill>
          </w14:textFill>
        </w:rPr>
        <w:t>万元，其中：基本支出</w:t>
      </w:r>
      <w:r>
        <w:rPr>
          <w:rFonts w:ascii="仿宋_GB2312" w:hAnsi="Times New Roman" w:eastAsia="仿宋_GB2312" w:cs="仿宋_GB2312"/>
          <w:color w:val="000000" w:themeColor="text1"/>
          <w:sz w:val="32"/>
          <w:szCs w:val="32"/>
          <w14:textFill>
            <w14:solidFill>
              <w14:schemeClr w14:val="tx1"/>
            </w14:solidFill>
          </w14:textFill>
        </w:rPr>
        <w:t>146.8</w:t>
      </w:r>
      <w:r>
        <w:rPr>
          <w:rFonts w:hint="eastAsia" w:ascii="仿宋_GB2312" w:hAnsi="Times New Roman" w:eastAsia="仿宋_GB2312" w:cs="仿宋_GB2312"/>
          <w:color w:val="000000" w:themeColor="text1"/>
          <w:sz w:val="32"/>
          <w:szCs w:val="32"/>
          <w14:textFill>
            <w14:solidFill>
              <w14:schemeClr w14:val="tx1"/>
            </w14:solidFill>
          </w14:textFill>
        </w:rPr>
        <w:t>万元，占</w:t>
      </w:r>
      <w:r>
        <w:rPr>
          <w:rFonts w:ascii="仿宋_GB2312" w:hAnsi="Times New Roman" w:eastAsia="仿宋_GB2312" w:cs="仿宋_GB2312"/>
          <w:color w:val="000000" w:themeColor="text1"/>
          <w:sz w:val="32"/>
          <w:szCs w:val="32"/>
          <w14:textFill>
            <w14:solidFill>
              <w14:schemeClr w14:val="tx1"/>
            </w14:solidFill>
          </w14:textFill>
        </w:rPr>
        <w:t>3.2%</w:t>
      </w:r>
      <w:r>
        <w:rPr>
          <w:rFonts w:hint="eastAsia" w:ascii="仿宋_GB2312" w:hAnsi="Times New Roman" w:eastAsia="仿宋_GB2312" w:cs="仿宋_GB2312"/>
          <w:color w:val="000000" w:themeColor="text1"/>
          <w:sz w:val="32"/>
          <w:szCs w:val="32"/>
          <w14:textFill>
            <w14:solidFill>
              <w14:schemeClr w14:val="tx1"/>
            </w14:solidFill>
          </w14:textFill>
        </w:rPr>
        <w:t>；项目支出</w:t>
      </w:r>
      <w:r>
        <w:rPr>
          <w:rFonts w:ascii="仿宋_GB2312" w:hAnsi="Times New Roman" w:eastAsia="仿宋_GB2312" w:cs="仿宋_GB2312"/>
          <w:color w:val="000000" w:themeColor="text1"/>
          <w:sz w:val="32"/>
          <w:szCs w:val="32"/>
          <w14:textFill>
            <w14:solidFill>
              <w14:schemeClr w14:val="tx1"/>
            </w14:solidFill>
          </w14:textFill>
        </w:rPr>
        <w:t>4,446.46</w:t>
      </w:r>
      <w:r>
        <w:rPr>
          <w:rFonts w:hint="eastAsia" w:ascii="仿宋_GB2312" w:hAnsi="Times New Roman" w:eastAsia="仿宋_GB2312" w:cs="仿宋_GB2312"/>
          <w:color w:val="000000" w:themeColor="text1"/>
          <w:sz w:val="32"/>
          <w:szCs w:val="32"/>
          <w14:textFill>
            <w14:solidFill>
              <w14:schemeClr w14:val="tx1"/>
            </w14:solidFill>
          </w14:textFill>
        </w:rPr>
        <w:t>万元，占</w:t>
      </w:r>
      <w:r>
        <w:rPr>
          <w:rFonts w:ascii="仿宋_GB2312" w:hAnsi="Times New Roman" w:eastAsia="仿宋_GB2312" w:cs="仿宋_GB2312"/>
          <w:color w:val="000000" w:themeColor="text1"/>
          <w:sz w:val="32"/>
          <w:szCs w:val="32"/>
          <w14:textFill>
            <w14:solidFill>
              <w14:schemeClr w14:val="tx1"/>
            </w14:solidFill>
          </w14:textFill>
        </w:rPr>
        <w:t>96.8%</w:t>
      </w:r>
      <w:r>
        <w:rPr>
          <w:rFonts w:hint="eastAsia" w:ascii="仿宋_GB2312" w:hAnsi="Times New Roman" w:eastAsia="仿宋_GB2312" w:cs="仿宋_GB2312"/>
          <w:color w:val="000000" w:themeColor="text1"/>
          <w:sz w:val="32"/>
          <w:szCs w:val="32"/>
          <w14:textFill>
            <w14:solidFill>
              <w14:schemeClr w14:val="tx1"/>
            </w14:solidFill>
          </w14:textFill>
        </w:rPr>
        <w:t>。</w:t>
      </w:r>
    </w:p>
    <w:p>
      <w:pPr>
        <w:autoSpaceDE w:val="0"/>
        <w:autoSpaceDN w:val="0"/>
        <w:adjustRightInd w:val="0"/>
        <w:spacing w:line="580" w:lineRule="exact"/>
        <w:ind w:firstLine="600"/>
        <w:rPr>
          <w:rFonts w:ascii="楷体" w:hAnsi="Times New Roman" w:eastAsia="楷体" w:cs="楷体"/>
          <w:color w:val="000000" w:themeColor="text1"/>
          <w:sz w:val="32"/>
          <w:szCs w:val="32"/>
          <w14:textFill>
            <w14:solidFill>
              <w14:schemeClr w14:val="tx1"/>
            </w14:solidFill>
          </w14:textFill>
        </w:rPr>
      </w:pPr>
      <w:r>
        <w:rPr>
          <w:rFonts w:hint="eastAsia" w:ascii="楷体" w:hAnsi="Times New Roman" w:eastAsia="楷体" w:cs="楷体"/>
          <w:color w:val="000000" w:themeColor="text1"/>
          <w:sz w:val="32"/>
          <w:szCs w:val="32"/>
          <w14:textFill>
            <w14:solidFill>
              <w14:schemeClr w14:val="tx1"/>
            </w14:solidFill>
          </w14:textFill>
        </w:rPr>
        <w:t>（六）关于</w:t>
      </w:r>
      <w:r>
        <w:rPr>
          <w:rFonts w:ascii="楷体" w:hAnsi="Times New Roman" w:eastAsia="楷体" w:cs="楷体"/>
          <w:color w:val="000000" w:themeColor="text1"/>
          <w:sz w:val="32"/>
          <w:szCs w:val="32"/>
          <w14:textFill>
            <w14:solidFill>
              <w14:schemeClr w14:val="tx1"/>
            </w14:solidFill>
          </w14:textFill>
        </w:rPr>
        <w:t>2020</w:t>
      </w:r>
      <w:r>
        <w:rPr>
          <w:rFonts w:hint="eastAsia" w:ascii="楷体" w:hAnsi="Times New Roman" w:eastAsia="楷体" w:cs="楷体"/>
          <w:color w:val="000000" w:themeColor="text1"/>
          <w:sz w:val="32"/>
          <w:szCs w:val="32"/>
          <w14:textFill>
            <w14:solidFill>
              <w14:schemeClr w14:val="tx1"/>
            </w14:solidFill>
          </w14:textFill>
        </w:rPr>
        <w:t>年度一般公共预算财政拨款基本支出决算情况说明</w:t>
      </w:r>
    </w:p>
    <w:p>
      <w:pPr>
        <w:autoSpaceDE w:val="0"/>
        <w:autoSpaceDN w:val="0"/>
        <w:adjustRightInd w:val="0"/>
        <w:spacing w:line="580" w:lineRule="exact"/>
        <w:ind w:firstLine="6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14:textFill>
            <w14:solidFill>
              <w14:schemeClr w14:val="tx1"/>
            </w14:solidFill>
          </w14:textFill>
        </w:rPr>
        <w:t>本部门</w:t>
      </w:r>
      <w:r>
        <w:rPr>
          <w:rFonts w:ascii="仿宋_GB2312" w:hAnsi="Times New Roman" w:eastAsia="仿宋_GB2312" w:cs="仿宋_GB2312"/>
          <w:color w:val="000000" w:themeColor="text1"/>
          <w:sz w:val="32"/>
          <w:szCs w:val="32"/>
          <w14:textFill>
            <w14:solidFill>
              <w14:schemeClr w14:val="tx1"/>
            </w14:solidFill>
          </w14:textFill>
        </w:rPr>
        <w:t>2020</w:t>
      </w:r>
      <w:r>
        <w:rPr>
          <w:rFonts w:hint="eastAsia" w:ascii="仿宋_GB2312" w:hAnsi="Times New Roman" w:eastAsia="仿宋_GB2312" w:cs="仿宋_GB2312"/>
          <w:color w:val="000000" w:themeColor="text1"/>
          <w:sz w:val="32"/>
          <w:szCs w:val="32"/>
          <w14:textFill>
            <w14:solidFill>
              <w14:schemeClr w14:val="tx1"/>
            </w14:solidFill>
          </w14:textFill>
        </w:rPr>
        <w:t>年度一般公共预算财政拨款基本支出</w:t>
      </w:r>
      <w:r>
        <w:rPr>
          <w:rFonts w:ascii="仿宋_GB2312" w:hAnsi="Times New Roman" w:eastAsia="仿宋_GB2312" w:cs="仿宋_GB2312"/>
          <w:color w:val="000000" w:themeColor="text1"/>
          <w:sz w:val="32"/>
          <w:szCs w:val="32"/>
          <w14:textFill>
            <w14:solidFill>
              <w14:schemeClr w14:val="tx1"/>
            </w14:solidFill>
          </w14:textFill>
        </w:rPr>
        <w:t>146.8</w:t>
      </w:r>
      <w:r>
        <w:rPr>
          <w:rFonts w:hint="eastAsia" w:ascii="仿宋_GB2312" w:hAnsi="Times New Roman" w:eastAsia="仿宋_GB2312" w:cs="仿宋_GB2312"/>
          <w:color w:val="000000" w:themeColor="text1"/>
          <w:sz w:val="32"/>
          <w:szCs w:val="32"/>
          <w14:textFill>
            <w14:solidFill>
              <w14:schemeClr w14:val="tx1"/>
            </w14:solidFill>
          </w14:textFill>
        </w:rPr>
        <w:t>万元，其中：人员经费</w:t>
      </w:r>
      <w:r>
        <w:rPr>
          <w:rFonts w:ascii="仿宋_GB2312" w:hAnsi="Times New Roman" w:eastAsia="仿宋_GB2312" w:cs="仿宋_GB2312"/>
          <w:color w:val="000000" w:themeColor="text1"/>
          <w:sz w:val="32"/>
          <w:szCs w:val="32"/>
          <w14:textFill>
            <w14:solidFill>
              <w14:schemeClr w14:val="tx1"/>
            </w14:solidFill>
          </w14:textFill>
        </w:rPr>
        <w:t>122.19</w:t>
      </w:r>
      <w:r>
        <w:rPr>
          <w:rFonts w:hint="eastAsia" w:ascii="仿宋_GB2312" w:hAnsi="Times New Roman" w:eastAsia="仿宋_GB2312" w:cs="仿宋_GB2312"/>
          <w:color w:val="000000" w:themeColor="text1"/>
          <w:sz w:val="32"/>
          <w:szCs w:val="32"/>
          <w14:textFill>
            <w14:solidFill>
              <w14:schemeClr w14:val="tx1"/>
            </w14:solidFill>
          </w14:textFill>
        </w:rPr>
        <w:t>万元，主要包括：基本工资</w:t>
      </w:r>
      <w:r>
        <w:rPr>
          <w:rFonts w:ascii="仿宋_GB2312" w:hAnsi="Times New Roman" w:eastAsia="仿宋_GB2312" w:cs="仿宋_GB2312"/>
          <w:color w:val="000000" w:themeColor="text1"/>
          <w:sz w:val="32"/>
          <w:szCs w:val="32"/>
          <w14:textFill>
            <w14:solidFill>
              <w14:schemeClr w14:val="tx1"/>
            </w14:solidFill>
          </w14:textFill>
        </w:rPr>
        <w:t>35.10</w:t>
      </w:r>
      <w:r>
        <w:rPr>
          <w:rFonts w:hint="eastAsia" w:ascii="仿宋_GB2312" w:hAnsi="Times New Roman" w:eastAsia="仿宋_GB2312" w:cs="仿宋_GB2312"/>
          <w:color w:val="000000" w:themeColor="text1"/>
          <w:sz w:val="32"/>
          <w:szCs w:val="32"/>
          <w14:textFill>
            <w14:solidFill>
              <w14:schemeClr w14:val="tx1"/>
            </w14:solidFill>
          </w14:textFill>
        </w:rPr>
        <w:t>万元，津贴补贴</w:t>
      </w:r>
      <w:r>
        <w:rPr>
          <w:rFonts w:ascii="仿宋_GB2312" w:hAnsi="Times New Roman" w:eastAsia="仿宋_GB2312" w:cs="仿宋_GB2312"/>
          <w:color w:val="000000" w:themeColor="text1"/>
          <w:sz w:val="32"/>
          <w:szCs w:val="32"/>
          <w14:textFill>
            <w14:solidFill>
              <w14:schemeClr w14:val="tx1"/>
            </w14:solidFill>
          </w14:textFill>
        </w:rPr>
        <w:t>29.25</w:t>
      </w:r>
      <w:r>
        <w:rPr>
          <w:rFonts w:hint="eastAsia" w:ascii="仿宋_GB2312" w:hAnsi="Times New Roman" w:eastAsia="仿宋_GB2312" w:cs="仿宋_GB2312"/>
          <w:color w:val="000000" w:themeColor="text1"/>
          <w:sz w:val="32"/>
          <w:szCs w:val="32"/>
          <w14:textFill>
            <w14:solidFill>
              <w14:schemeClr w14:val="tx1"/>
            </w14:solidFill>
          </w14:textFill>
        </w:rPr>
        <w:t>万元，奖金</w:t>
      </w:r>
      <w:r>
        <w:rPr>
          <w:rFonts w:ascii="仿宋_GB2312" w:hAnsi="Times New Roman" w:eastAsia="仿宋_GB2312" w:cs="仿宋_GB2312"/>
          <w:color w:val="000000" w:themeColor="text1"/>
          <w:sz w:val="32"/>
          <w:szCs w:val="32"/>
          <w14:textFill>
            <w14:solidFill>
              <w14:schemeClr w14:val="tx1"/>
            </w14:solidFill>
          </w14:textFill>
        </w:rPr>
        <w:t>1.37</w:t>
      </w:r>
      <w:r>
        <w:rPr>
          <w:rFonts w:hint="eastAsia" w:ascii="仿宋_GB2312" w:hAnsi="Times New Roman" w:eastAsia="仿宋_GB2312" w:cs="仿宋_GB2312"/>
          <w:color w:val="000000" w:themeColor="text1"/>
          <w:sz w:val="32"/>
          <w:szCs w:val="32"/>
          <w14:textFill>
            <w14:solidFill>
              <w14:schemeClr w14:val="tx1"/>
            </w14:solidFill>
          </w14:textFill>
        </w:rPr>
        <w:t>万元，绩效工资</w:t>
      </w:r>
      <w:r>
        <w:rPr>
          <w:rFonts w:ascii="仿宋_GB2312" w:hAnsi="Times New Roman" w:eastAsia="仿宋_GB2312" w:cs="仿宋_GB2312"/>
          <w:color w:val="000000" w:themeColor="text1"/>
          <w:sz w:val="32"/>
          <w:szCs w:val="32"/>
          <w14:textFill>
            <w14:solidFill>
              <w14:schemeClr w14:val="tx1"/>
            </w14:solidFill>
          </w14:textFill>
        </w:rPr>
        <w:t>16.61</w:t>
      </w:r>
      <w:r>
        <w:rPr>
          <w:rFonts w:hint="eastAsia" w:ascii="仿宋_GB2312" w:hAnsi="Times New Roman" w:eastAsia="仿宋_GB2312" w:cs="仿宋_GB2312"/>
          <w:color w:val="000000" w:themeColor="text1"/>
          <w:sz w:val="32"/>
          <w:szCs w:val="32"/>
          <w14:textFill>
            <w14:solidFill>
              <w14:schemeClr w14:val="tx1"/>
            </w14:solidFill>
          </w14:textFill>
        </w:rPr>
        <w:t>万元，机关事业单位基本养老保险缴费</w:t>
      </w:r>
      <w:r>
        <w:rPr>
          <w:rFonts w:ascii="仿宋_GB2312" w:hAnsi="Times New Roman" w:eastAsia="仿宋_GB2312" w:cs="仿宋_GB2312"/>
          <w:color w:val="000000" w:themeColor="text1"/>
          <w:sz w:val="32"/>
          <w:szCs w:val="32"/>
          <w14:textFill>
            <w14:solidFill>
              <w14:schemeClr w14:val="tx1"/>
            </w14:solidFill>
          </w14:textFill>
        </w:rPr>
        <w:t>10.79</w:t>
      </w:r>
      <w:r>
        <w:rPr>
          <w:rFonts w:hint="eastAsia" w:ascii="仿宋_GB2312" w:hAnsi="Times New Roman" w:eastAsia="仿宋_GB2312" w:cs="仿宋_GB2312"/>
          <w:color w:val="000000" w:themeColor="text1"/>
          <w:sz w:val="32"/>
          <w:szCs w:val="32"/>
          <w14:textFill>
            <w14:solidFill>
              <w14:schemeClr w14:val="tx1"/>
            </w14:solidFill>
          </w14:textFill>
        </w:rPr>
        <w:t>万元，职工基本医疗保险缴费</w:t>
      </w:r>
      <w:r>
        <w:rPr>
          <w:rFonts w:ascii="仿宋_GB2312" w:hAnsi="Times New Roman" w:eastAsia="仿宋_GB2312" w:cs="仿宋_GB2312"/>
          <w:color w:val="000000" w:themeColor="text1"/>
          <w:sz w:val="32"/>
          <w:szCs w:val="32"/>
          <w14:textFill>
            <w14:solidFill>
              <w14:schemeClr w14:val="tx1"/>
            </w14:solidFill>
          </w14:textFill>
        </w:rPr>
        <w:t>5.93</w:t>
      </w:r>
      <w:r>
        <w:rPr>
          <w:rFonts w:hint="eastAsia" w:ascii="仿宋_GB2312" w:hAnsi="Times New Roman" w:eastAsia="仿宋_GB2312" w:cs="仿宋_GB2312"/>
          <w:color w:val="000000" w:themeColor="text1"/>
          <w:sz w:val="32"/>
          <w:szCs w:val="32"/>
          <w14:textFill>
            <w14:solidFill>
              <w14:schemeClr w14:val="tx1"/>
            </w14:solidFill>
          </w14:textFill>
        </w:rPr>
        <w:t>万元，住房公积金</w:t>
      </w:r>
      <w:r>
        <w:rPr>
          <w:rFonts w:ascii="仿宋_GB2312" w:hAnsi="Times New Roman" w:eastAsia="仿宋_GB2312" w:cs="仿宋_GB2312"/>
          <w:color w:val="000000" w:themeColor="text1"/>
          <w:sz w:val="32"/>
          <w:szCs w:val="32"/>
          <w14:textFill>
            <w14:solidFill>
              <w14:schemeClr w14:val="tx1"/>
            </w14:solidFill>
          </w14:textFill>
        </w:rPr>
        <w:t>9.84</w:t>
      </w:r>
      <w:r>
        <w:rPr>
          <w:rFonts w:hint="eastAsia" w:ascii="仿宋_GB2312" w:hAnsi="Times New Roman" w:eastAsia="仿宋_GB2312" w:cs="仿宋_GB2312"/>
          <w:color w:val="000000" w:themeColor="text1"/>
          <w:sz w:val="32"/>
          <w:szCs w:val="32"/>
          <w14:textFill>
            <w14:solidFill>
              <w14:schemeClr w14:val="tx1"/>
            </w14:solidFill>
          </w14:textFill>
        </w:rPr>
        <w:t>万元，医疗费</w:t>
      </w:r>
      <w:r>
        <w:rPr>
          <w:rFonts w:ascii="仿宋_GB2312" w:hAnsi="Times New Roman" w:eastAsia="仿宋_GB2312" w:cs="仿宋_GB2312"/>
          <w:color w:val="000000" w:themeColor="text1"/>
          <w:sz w:val="32"/>
          <w:szCs w:val="32"/>
          <w14:textFill>
            <w14:solidFill>
              <w14:schemeClr w14:val="tx1"/>
            </w14:solidFill>
          </w14:textFill>
        </w:rPr>
        <w:t>1.48</w:t>
      </w:r>
      <w:r>
        <w:rPr>
          <w:rFonts w:hint="eastAsia" w:ascii="仿宋_GB2312" w:hAnsi="Times New Roman" w:eastAsia="仿宋_GB2312" w:cs="仿宋_GB2312"/>
          <w:color w:val="000000" w:themeColor="text1"/>
          <w:sz w:val="32"/>
          <w:szCs w:val="32"/>
          <w14:textFill>
            <w14:solidFill>
              <w14:schemeClr w14:val="tx1"/>
            </w14:solidFill>
          </w14:textFill>
        </w:rPr>
        <w:t>万元，退休费</w:t>
      </w:r>
      <w:r>
        <w:rPr>
          <w:rFonts w:ascii="仿宋_GB2312" w:hAnsi="Times New Roman" w:eastAsia="仿宋_GB2312" w:cs="仿宋_GB2312"/>
          <w:color w:val="000000" w:themeColor="text1"/>
          <w:sz w:val="32"/>
          <w:szCs w:val="32"/>
          <w14:textFill>
            <w14:solidFill>
              <w14:schemeClr w14:val="tx1"/>
            </w14:solidFill>
          </w14:textFill>
        </w:rPr>
        <w:t>3.85</w:t>
      </w:r>
      <w:r>
        <w:rPr>
          <w:rFonts w:hint="eastAsia" w:ascii="仿宋_GB2312" w:hAnsi="Times New Roman" w:eastAsia="仿宋_GB2312" w:cs="仿宋_GB2312"/>
          <w:color w:val="000000" w:themeColor="text1"/>
          <w:sz w:val="32"/>
          <w:szCs w:val="32"/>
          <w14:textFill>
            <w14:solidFill>
              <w14:schemeClr w14:val="tx1"/>
            </w14:solidFill>
          </w14:textFill>
        </w:rPr>
        <w:t>万元，生活补助</w:t>
      </w:r>
      <w:r>
        <w:rPr>
          <w:rFonts w:ascii="仿宋_GB2312" w:hAnsi="Times New Roman" w:eastAsia="仿宋_GB2312" w:cs="仿宋_GB2312"/>
          <w:color w:val="000000" w:themeColor="text1"/>
          <w:sz w:val="32"/>
          <w:szCs w:val="32"/>
          <w14:textFill>
            <w14:solidFill>
              <w14:schemeClr w14:val="tx1"/>
            </w14:solidFill>
          </w14:textFill>
        </w:rPr>
        <w:t>7.97</w:t>
      </w:r>
      <w:r>
        <w:rPr>
          <w:rFonts w:hint="eastAsia" w:ascii="仿宋_GB2312" w:hAnsi="Times New Roman" w:eastAsia="仿宋_GB2312" w:cs="仿宋_GB2312"/>
          <w:color w:val="000000" w:themeColor="text1"/>
          <w:sz w:val="32"/>
          <w:szCs w:val="32"/>
          <w14:textFill>
            <w14:solidFill>
              <w14:schemeClr w14:val="tx1"/>
            </w14:solidFill>
          </w14:textFill>
        </w:rPr>
        <w:t>万元，较上年增加</w:t>
      </w:r>
      <w:r>
        <w:rPr>
          <w:rFonts w:ascii="仿宋_GB2312" w:hAnsi="Times New Roman" w:eastAsia="仿宋_GB2312" w:cs="仿宋_GB2312"/>
          <w:color w:val="000000" w:themeColor="text1"/>
          <w:sz w:val="32"/>
          <w:szCs w:val="32"/>
          <w14:textFill>
            <w14:solidFill>
              <w14:schemeClr w14:val="tx1"/>
            </w14:solidFill>
          </w14:textFill>
        </w:rPr>
        <w:t>0.96</w:t>
      </w:r>
      <w:r>
        <w:rPr>
          <w:rFonts w:hint="eastAsia" w:ascii="仿宋_GB2312" w:hAnsi="Times New Roman" w:eastAsia="仿宋_GB2312" w:cs="仿宋_GB2312"/>
          <w:color w:val="000000" w:themeColor="text1"/>
          <w:sz w:val="32"/>
          <w:szCs w:val="32"/>
          <w14:textFill>
            <w14:solidFill>
              <w14:schemeClr w14:val="tx1"/>
            </w14:solidFill>
          </w14:textFill>
        </w:rPr>
        <w:t>万元，主要原因是：本年度在职人员经费正常调整增加；公用经费</w:t>
      </w:r>
      <w:r>
        <w:rPr>
          <w:rFonts w:ascii="仿宋_GB2312" w:hAnsi="Times New Roman" w:eastAsia="仿宋_GB2312" w:cs="仿宋_GB2312"/>
          <w:color w:val="000000" w:themeColor="text1"/>
          <w:sz w:val="32"/>
          <w:szCs w:val="32"/>
          <w14:textFill>
            <w14:solidFill>
              <w14:schemeClr w14:val="tx1"/>
            </w14:solidFill>
          </w14:textFill>
        </w:rPr>
        <w:t>24.61</w:t>
      </w:r>
      <w:r>
        <w:rPr>
          <w:rFonts w:hint="eastAsia" w:ascii="仿宋_GB2312" w:hAnsi="Times New Roman" w:eastAsia="仿宋_GB2312" w:cs="仿宋_GB2312"/>
          <w:color w:val="000000" w:themeColor="text1"/>
          <w:sz w:val="32"/>
          <w:szCs w:val="32"/>
          <w14:textFill>
            <w14:solidFill>
              <w14:schemeClr w14:val="tx1"/>
            </w14:solidFill>
          </w14:textFill>
        </w:rPr>
        <w:t>万元，主要包括：办公费</w:t>
      </w:r>
      <w:r>
        <w:rPr>
          <w:rFonts w:ascii="仿宋_GB2312" w:hAnsi="Times New Roman" w:eastAsia="仿宋_GB2312" w:cs="仿宋_GB2312"/>
          <w:color w:val="000000" w:themeColor="text1"/>
          <w:sz w:val="32"/>
          <w:szCs w:val="32"/>
          <w14:textFill>
            <w14:solidFill>
              <w14:schemeClr w14:val="tx1"/>
            </w14:solidFill>
          </w14:textFill>
        </w:rPr>
        <w:t>5.20</w:t>
      </w:r>
      <w:r>
        <w:rPr>
          <w:rFonts w:hint="eastAsia" w:ascii="仿宋_GB2312" w:hAnsi="Times New Roman" w:eastAsia="仿宋_GB2312" w:cs="仿宋_GB2312"/>
          <w:color w:val="000000" w:themeColor="text1"/>
          <w:sz w:val="32"/>
          <w:szCs w:val="32"/>
          <w14:textFill>
            <w14:solidFill>
              <w14:schemeClr w14:val="tx1"/>
            </w14:solidFill>
          </w14:textFill>
        </w:rPr>
        <w:t>万元，印刷费</w:t>
      </w:r>
      <w:r>
        <w:rPr>
          <w:rFonts w:ascii="仿宋_GB2312" w:hAnsi="Times New Roman" w:eastAsia="仿宋_GB2312" w:cs="仿宋_GB2312"/>
          <w:color w:val="000000" w:themeColor="text1"/>
          <w:sz w:val="32"/>
          <w:szCs w:val="32"/>
          <w14:textFill>
            <w14:solidFill>
              <w14:schemeClr w14:val="tx1"/>
            </w14:solidFill>
          </w14:textFill>
        </w:rPr>
        <w:t>5.03</w:t>
      </w:r>
      <w:r>
        <w:rPr>
          <w:rFonts w:hint="eastAsia" w:ascii="仿宋_GB2312" w:hAnsi="Times New Roman" w:eastAsia="仿宋_GB2312" w:cs="仿宋_GB2312"/>
          <w:color w:val="000000" w:themeColor="text1"/>
          <w:sz w:val="32"/>
          <w:szCs w:val="32"/>
          <w14:textFill>
            <w14:solidFill>
              <w14:schemeClr w14:val="tx1"/>
            </w14:solidFill>
          </w14:textFill>
        </w:rPr>
        <w:t>万元，手续费</w:t>
      </w:r>
      <w:r>
        <w:rPr>
          <w:rFonts w:ascii="仿宋_GB2312" w:hAnsi="Times New Roman" w:eastAsia="仿宋_GB2312" w:cs="仿宋_GB2312"/>
          <w:color w:val="000000" w:themeColor="text1"/>
          <w:sz w:val="32"/>
          <w:szCs w:val="32"/>
          <w14:textFill>
            <w14:solidFill>
              <w14:schemeClr w14:val="tx1"/>
            </w14:solidFill>
          </w14:textFill>
        </w:rPr>
        <w:t>0.01</w:t>
      </w:r>
      <w:r>
        <w:rPr>
          <w:rFonts w:hint="eastAsia" w:ascii="仿宋_GB2312" w:hAnsi="Times New Roman" w:eastAsia="仿宋_GB2312" w:cs="仿宋_GB2312"/>
          <w:color w:val="000000" w:themeColor="text1"/>
          <w:sz w:val="32"/>
          <w:szCs w:val="32"/>
          <w14:textFill>
            <w14:solidFill>
              <w14:schemeClr w14:val="tx1"/>
            </w14:solidFill>
          </w14:textFill>
        </w:rPr>
        <w:t>万元，水费</w:t>
      </w:r>
      <w:r>
        <w:rPr>
          <w:rFonts w:ascii="仿宋_GB2312" w:hAnsi="Times New Roman" w:eastAsia="仿宋_GB2312" w:cs="仿宋_GB2312"/>
          <w:color w:val="000000" w:themeColor="text1"/>
          <w:sz w:val="32"/>
          <w:szCs w:val="32"/>
          <w14:textFill>
            <w14:solidFill>
              <w14:schemeClr w14:val="tx1"/>
            </w14:solidFill>
          </w14:textFill>
        </w:rPr>
        <w:t>0.03</w:t>
      </w:r>
      <w:r>
        <w:rPr>
          <w:rFonts w:hint="eastAsia" w:ascii="仿宋_GB2312" w:hAnsi="Times New Roman" w:eastAsia="仿宋_GB2312" w:cs="仿宋_GB2312"/>
          <w:color w:val="000000" w:themeColor="text1"/>
          <w:sz w:val="32"/>
          <w:szCs w:val="32"/>
          <w14:textFill>
            <w14:solidFill>
              <w14:schemeClr w14:val="tx1"/>
            </w14:solidFill>
          </w14:textFill>
        </w:rPr>
        <w:t>万元，电费</w:t>
      </w:r>
      <w:r>
        <w:rPr>
          <w:rFonts w:ascii="仿宋_GB2312" w:hAnsi="Times New Roman" w:eastAsia="仿宋_GB2312" w:cs="仿宋_GB2312"/>
          <w:color w:val="000000" w:themeColor="text1"/>
          <w:sz w:val="32"/>
          <w:szCs w:val="32"/>
          <w14:textFill>
            <w14:solidFill>
              <w14:schemeClr w14:val="tx1"/>
            </w14:solidFill>
          </w14:textFill>
        </w:rPr>
        <w:t>0.19</w:t>
      </w:r>
      <w:r>
        <w:rPr>
          <w:rFonts w:hint="eastAsia" w:ascii="仿宋_GB2312" w:hAnsi="Times New Roman" w:eastAsia="仿宋_GB2312" w:cs="仿宋_GB2312"/>
          <w:color w:val="000000" w:themeColor="text1"/>
          <w:sz w:val="32"/>
          <w:szCs w:val="32"/>
          <w14:textFill>
            <w14:solidFill>
              <w14:schemeClr w14:val="tx1"/>
            </w14:solidFill>
          </w14:textFill>
        </w:rPr>
        <w:t>万元，邮电费</w:t>
      </w:r>
      <w:r>
        <w:rPr>
          <w:rFonts w:ascii="仿宋_GB2312" w:hAnsi="Times New Roman" w:eastAsia="仿宋_GB2312" w:cs="仿宋_GB2312"/>
          <w:color w:val="000000" w:themeColor="text1"/>
          <w:sz w:val="32"/>
          <w:szCs w:val="32"/>
          <w14:textFill>
            <w14:solidFill>
              <w14:schemeClr w14:val="tx1"/>
            </w14:solidFill>
          </w14:textFill>
        </w:rPr>
        <w:t>0.06</w:t>
      </w:r>
      <w:r>
        <w:rPr>
          <w:rFonts w:hint="eastAsia" w:ascii="仿宋_GB2312" w:hAnsi="Times New Roman" w:eastAsia="仿宋_GB2312" w:cs="仿宋_GB2312"/>
          <w:color w:val="000000" w:themeColor="text1"/>
          <w:sz w:val="32"/>
          <w:szCs w:val="32"/>
          <w14:textFill>
            <w14:solidFill>
              <w14:schemeClr w14:val="tx1"/>
            </w14:solidFill>
          </w14:textFill>
        </w:rPr>
        <w:t>万元，取暖费</w:t>
      </w:r>
      <w:r>
        <w:rPr>
          <w:rFonts w:ascii="仿宋_GB2312" w:hAnsi="Times New Roman" w:eastAsia="仿宋_GB2312" w:cs="仿宋_GB2312"/>
          <w:color w:val="000000" w:themeColor="text1"/>
          <w:sz w:val="32"/>
          <w:szCs w:val="32"/>
          <w14:textFill>
            <w14:solidFill>
              <w14:schemeClr w14:val="tx1"/>
            </w14:solidFill>
          </w14:textFill>
        </w:rPr>
        <w:t>0.83</w:t>
      </w:r>
      <w:r>
        <w:rPr>
          <w:rFonts w:hint="eastAsia" w:ascii="仿宋_GB2312" w:hAnsi="Times New Roman" w:eastAsia="仿宋_GB2312" w:cs="仿宋_GB2312"/>
          <w:color w:val="000000" w:themeColor="text1"/>
          <w:sz w:val="32"/>
          <w:szCs w:val="32"/>
          <w14:textFill>
            <w14:solidFill>
              <w14:schemeClr w14:val="tx1"/>
            </w14:solidFill>
          </w14:textFill>
        </w:rPr>
        <w:t>万元，物业管理费</w:t>
      </w:r>
      <w:r>
        <w:rPr>
          <w:rFonts w:ascii="仿宋_GB2312" w:hAnsi="Times New Roman" w:eastAsia="仿宋_GB2312" w:cs="仿宋_GB2312"/>
          <w:color w:val="000000" w:themeColor="text1"/>
          <w:sz w:val="32"/>
          <w:szCs w:val="32"/>
          <w14:textFill>
            <w14:solidFill>
              <w14:schemeClr w14:val="tx1"/>
            </w14:solidFill>
          </w14:textFill>
        </w:rPr>
        <w:t>0.40</w:t>
      </w:r>
      <w:r>
        <w:rPr>
          <w:rFonts w:hint="eastAsia" w:ascii="仿宋_GB2312" w:hAnsi="Times New Roman" w:eastAsia="仿宋_GB2312" w:cs="仿宋_GB2312"/>
          <w:color w:val="000000" w:themeColor="text1"/>
          <w:sz w:val="32"/>
          <w:szCs w:val="32"/>
          <w14:textFill>
            <w14:solidFill>
              <w14:schemeClr w14:val="tx1"/>
            </w14:solidFill>
          </w14:textFill>
        </w:rPr>
        <w:t>万元，差旅费</w:t>
      </w:r>
      <w:r>
        <w:rPr>
          <w:rFonts w:ascii="仿宋_GB2312" w:hAnsi="Times New Roman" w:eastAsia="仿宋_GB2312" w:cs="仿宋_GB2312"/>
          <w:color w:val="000000" w:themeColor="text1"/>
          <w:sz w:val="32"/>
          <w:szCs w:val="32"/>
          <w14:textFill>
            <w14:solidFill>
              <w14:schemeClr w14:val="tx1"/>
            </w14:solidFill>
          </w14:textFill>
        </w:rPr>
        <w:t>1.41</w:t>
      </w:r>
      <w:r>
        <w:rPr>
          <w:rFonts w:hint="eastAsia" w:ascii="仿宋_GB2312" w:hAnsi="Times New Roman" w:eastAsia="仿宋_GB2312" w:cs="仿宋_GB2312"/>
          <w:color w:val="000000" w:themeColor="text1"/>
          <w:sz w:val="32"/>
          <w:szCs w:val="32"/>
          <w14:textFill>
            <w14:solidFill>
              <w14:schemeClr w14:val="tx1"/>
            </w14:solidFill>
          </w14:textFill>
        </w:rPr>
        <w:t>万元，维修（护）费</w:t>
      </w:r>
      <w:r>
        <w:rPr>
          <w:rFonts w:ascii="仿宋_GB2312" w:hAnsi="Times New Roman" w:eastAsia="仿宋_GB2312" w:cs="仿宋_GB2312"/>
          <w:color w:val="000000" w:themeColor="text1"/>
          <w:sz w:val="32"/>
          <w:szCs w:val="32"/>
          <w14:textFill>
            <w14:solidFill>
              <w14:schemeClr w14:val="tx1"/>
            </w14:solidFill>
          </w14:textFill>
        </w:rPr>
        <w:t>0.23</w:t>
      </w:r>
      <w:r>
        <w:rPr>
          <w:rFonts w:hint="eastAsia" w:ascii="仿宋_GB2312" w:hAnsi="Times New Roman" w:eastAsia="仿宋_GB2312" w:cs="仿宋_GB2312"/>
          <w:color w:val="000000" w:themeColor="text1"/>
          <w:sz w:val="32"/>
          <w:szCs w:val="32"/>
          <w14:textFill>
            <w14:solidFill>
              <w14:schemeClr w14:val="tx1"/>
            </w14:solidFill>
          </w14:textFill>
        </w:rPr>
        <w:t>万元，会议费</w:t>
      </w:r>
      <w:r>
        <w:rPr>
          <w:rFonts w:ascii="仿宋_GB2312" w:hAnsi="Times New Roman" w:eastAsia="仿宋_GB2312" w:cs="仿宋_GB2312"/>
          <w:color w:val="000000" w:themeColor="text1"/>
          <w:sz w:val="32"/>
          <w:szCs w:val="32"/>
          <w14:textFill>
            <w14:solidFill>
              <w14:schemeClr w14:val="tx1"/>
            </w14:solidFill>
          </w14:textFill>
        </w:rPr>
        <w:t>0.07</w:t>
      </w:r>
      <w:r>
        <w:rPr>
          <w:rFonts w:hint="eastAsia" w:ascii="仿宋_GB2312" w:hAnsi="Times New Roman" w:eastAsia="仿宋_GB2312" w:cs="仿宋_GB2312"/>
          <w:color w:val="000000" w:themeColor="text1"/>
          <w:sz w:val="32"/>
          <w:szCs w:val="32"/>
          <w14:textFill>
            <w14:solidFill>
              <w14:schemeClr w14:val="tx1"/>
            </w14:solidFill>
          </w14:textFill>
        </w:rPr>
        <w:t>万元，培训费</w:t>
      </w:r>
      <w:r>
        <w:rPr>
          <w:rFonts w:ascii="仿宋_GB2312" w:hAnsi="Times New Roman" w:eastAsia="仿宋_GB2312" w:cs="仿宋_GB2312"/>
          <w:color w:val="000000" w:themeColor="text1"/>
          <w:sz w:val="32"/>
          <w:szCs w:val="32"/>
          <w14:textFill>
            <w14:solidFill>
              <w14:schemeClr w14:val="tx1"/>
            </w14:solidFill>
          </w14:textFill>
        </w:rPr>
        <w:t>1.23</w:t>
      </w:r>
      <w:r>
        <w:rPr>
          <w:rFonts w:hint="eastAsia" w:ascii="仿宋_GB2312" w:hAnsi="Times New Roman" w:eastAsia="仿宋_GB2312" w:cs="仿宋_GB2312"/>
          <w:color w:val="000000" w:themeColor="text1"/>
          <w:sz w:val="32"/>
          <w:szCs w:val="32"/>
          <w14:textFill>
            <w14:solidFill>
              <w14:schemeClr w14:val="tx1"/>
            </w14:solidFill>
          </w14:textFill>
        </w:rPr>
        <w:t>万元，劳务费</w:t>
      </w:r>
      <w:r>
        <w:rPr>
          <w:rFonts w:ascii="仿宋_GB2312" w:hAnsi="Times New Roman" w:eastAsia="仿宋_GB2312" w:cs="仿宋_GB2312"/>
          <w:color w:val="000000" w:themeColor="text1"/>
          <w:sz w:val="32"/>
          <w:szCs w:val="32"/>
          <w14:textFill>
            <w14:solidFill>
              <w14:schemeClr w14:val="tx1"/>
            </w14:solidFill>
          </w14:textFill>
        </w:rPr>
        <w:t>6.90</w:t>
      </w:r>
      <w:r>
        <w:rPr>
          <w:rFonts w:hint="eastAsia" w:ascii="仿宋_GB2312" w:hAnsi="Times New Roman" w:eastAsia="仿宋_GB2312" w:cs="仿宋_GB2312"/>
          <w:color w:val="000000" w:themeColor="text1"/>
          <w:sz w:val="32"/>
          <w:szCs w:val="32"/>
          <w14:textFill>
            <w14:solidFill>
              <w14:schemeClr w14:val="tx1"/>
            </w14:solidFill>
          </w14:textFill>
        </w:rPr>
        <w:t>万元，办公设备购置</w:t>
      </w:r>
      <w:r>
        <w:rPr>
          <w:rFonts w:ascii="仿宋_GB2312" w:hAnsi="Times New Roman" w:eastAsia="仿宋_GB2312" w:cs="仿宋_GB2312"/>
          <w:color w:val="000000" w:themeColor="text1"/>
          <w:sz w:val="32"/>
          <w:szCs w:val="32"/>
          <w14:textFill>
            <w14:solidFill>
              <w14:schemeClr w14:val="tx1"/>
            </w14:solidFill>
          </w14:textFill>
        </w:rPr>
        <w:t>3.02</w:t>
      </w:r>
      <w:r>
        <w:rPr>
          <w:rFonts w:hint="eastAsia" w:ascii="仿宋_GB2312" w:hAnsi="Times New Roman" w:eastAsia="仿宋_GB2312" w:cs="仿宋_GB2312"/>
          <w:color w:val="000000" w:themeColor="text1"/>
          <w:sz w:val="32"/>
          <w:szCs w:val="32"/>
          <w14:textFill>
            <w14:solidFill>
              <w14:schemeClr w14:val="tx1"/>
            </w14:solidFill>
          </w14:textFill>
        </w:rPr>
        <w:t>万元，较上年减少</w:t>
      </w:r>
      <w:r>
        <w:rPr>
          <w:rFonts w:ascii="仿宋_GB2312" w:hAnsi="Times New Roman" w:eastAsia="仿宋_GB2312" w:cs="仿宋_GB2312"/>
          <w:color w:val="000000" w:themeColor="text1"/>
          <w:sz w:val="32"/>
          <w:szCs w:val="32"/>
          <w14:textFill>
            <w14:solidFill>
              <w14:schemeClr w14:val="tx1"/>
            </w14:solidFill>
          </w14:textFill>
        </w:rPr>
        <w:t>36.65</w:t>
      </w:r>
      <w:r>
        <w:rPr>
          <w:rFonts w:hint="eastAsia" w:ascii="仿宋_GB2312" w:hAnsi="Times New Roman" w:eastAsia="仿宋_GB2312" w:cs="仿宋_GB2312"/>
          <w:color w:val="000000" w:themeColor="text1"/>
          <w:sz w:val="32"/>
          <w:szCs w:val="32"/>
          <w14:textFill>
            <w14:solidFill>
              <w14:schemeClr w14:val="tx1"/>
            </w14:solidFill>
          </w14:textFill>
        </w:rPr>
        <w:t>万元，主要原因是：上年度有存量资金支出费用。</w:t>
      </w:r>
    </w:p>
    <w:p>
      <w:pPr>
        <w:autoSpaceDE w:val="0"/>
        <w:autoSpaceDN w:val="0"/>
        <w:adjustRightInd w:val="0"/>
        <w:spacing w:line="580" w:lineRule="exact"/>
        <w:ind w:firstLine="600"/>
        <w:rPr>
          <w:rFonts w:ascii="Times New Roman" w:hAnsi="Times New Roman" w:eastAsia="楷体" w:cs="Times New Roman"/>
          <w:color w:val="000000" w:themeColor="text1"/>
          <w:sz w:val="32"/>
          <w:szCs w:val="32"/>
          <w14:textFill>
            <w14:solidFill>
              <w14:schemeClr w14:val="tx1"/>
            </w14:solidFill>
          </w14:textFill>
        </w:rPr>
      </w:pPr>
      <w:r>
        <w:rPr>
          <w:rFonts w:hint="eastAsia" w:ascii="楷体" w:hAnsi="Times New Roman" w:eastAsia="楷体" w:cs="楷体"/>
          <w:color w:val="000000" w:themeColor="text1"/>
          <w:sz w:val="32"/>
          <w:szCs w:val="32"/>
          <w14:textFill>
            <w14:solidFill>
              <w14:schemeClr w14:val="tx1"/>
            </w14:solidFill>
          </w14:textFill>
        </w:rPr>
        <w:t>（七）关于</w:t>
      </w:r>
      <w:r>
        <w:rPr>
          <w:rFonts w:ascii="楷体" w:hAnsi="Times New Roman" w:eastAsia="楷体" w:cs="楷体"/>
          <w:color w:val="000000" w:themeColor="text1"/>
          <w:sz w:val="32"/>
          <w:szCs w:val="32"/>
          <w14:textFill>
            <w14:solidFill>
              <w14:schemeClr w14:val="tx1"/>
            </w14:solidFill>
          </w14:textFill>
        </w:rPr>
        <w:t>2020</w:t>
      </w:r>
      <w:r>
        <w:rPr>
          <w:rFonts w:hint="eastAsia" w:ascii="楷体" w:hAnsi="Times New Roman" w:eastAsia="楷体" w:cs="楷体"/>
          <w:color w:val="000000" w:themeColor="text1"/>
          <w:sz w:val="32"/>
          <w:szCs w:val="32"/>
          <w14:textFill>
            <w14:solidFill>
              <w14:schemeClr w14:val="tx1"/>
            </w14:solidFill>
          </w14:textFill>
        </w:rPr>
        <w:t>年度财政拨款</w:t>
      </w:r>
      <w:r>
        <w:rPr>
          <w:rFonts w:ascii="Times New Roman" w:hAnsi="Times New Roman" w:eastAsia="楷体" w:cs="Times New Roman"/>
          <w:color w:val="000000" w:themeColor="text1"/>
          <w:sz w:val="32"/>
          <w:szCs w:val="32"/>
          <w14:textFill>
            <w14:solidFill>
              <w14:schemeClr w14:val="tx1"/>
            </w14:solidFill>
          </w14:textFill>
        </w:rPr>
        <w:t>“</w:t>
      </w:r>
      <w:r>
        <w:rPr>
          <w:rFonts w:hint="eastAsia" w:ascii="楷体" w:hAnsi="Times New Roman" w:eastAsia="楷体" w:cs="楷体"/>
          <w:color w:val="000000" w:themeColor="text1"/>
          <w:sz w:val="32"/>
          <w:szCs w:val="32"/>
          <w14:textFill>
            <w14:solidFill>
              <w14:schemeClr w14:val="tx1"/>
            </w14:solidFill>
          </w14:textFill>
        </w:rPr>
        <w:t>三公</w:t>
      </w:r>
      <w:r>
        <w:rPr>
          <w:rFonts w:ascii="Times New Roman" w:hAnsi="Times New Roman" w:eastAsia="楷体" w:cs="Times New Roman"/>
          <w:color w:val="000000" w:themeColor="text1"/>
          <w:sz w:val="32"/>
          <w:szCs w:val="32"/>
          <w14:textFill>
            <w14:solidFill>
              <w14:schemeClr w14:val="tx1"/>
            </w14:solidFill>
          </w14:textFill>
        </w:rPr>
        <w:t>”</w:t>
      </w:r>
      <w:r>
        <w:rPr>
          <w:rFonts w:hint="eastAsia" w:ascii="楷体" w:hAnsi="Times New Roman" w:eastAsia="楷体" w:cs="楷体"/>
          <w:color w:val="000000" w:themeColor="text1"/>
          <w:sz w:val="32"/>
          <w:szCs w:val="32"/>
          <w14:textFill>
            <w14:solidFill>
              <w14:schemeClr w14:val="tx1"/>
            </w14:solidFill>
          </w14:textFill>
        </w:rPr>
        <w:t>经费支出决算情况说明</w:t>
      </w:r>
    </w:p>
    <w:p>
      <w:pPr>
        <w:autoSpaceDE w:val="0"/>
        <w:autoSpaceDN w:val="0"/>
        <w:adjustRightInd w:val="0"/>
        <w:spacing w:line="580" w:lineRule="exact"/>
        <w:ind w:firstLine="600"/>
        <w:rPr>
          <w:rFonts w:ascii="Times New Roman" w:hAnsi="Times New Roman" w:eastAsia="仿宋_GB2312" w:cs="Times New Roman"/>
          <w:color w:val="000000" w:themeColor="text1"/>
          <w:sz w:val="32"/>
          <w:szCs w:val="32"/>
          <w14:textFill>
            <w14:solidFill>
              <w14:schemeClr w14:val="tx1"/>
            </w14:solidFill>
          </w14:textFill>
        </w:rPr>
      </w:pPr>
      <w:r>
        <w:rPr>
          <w:rFonts w:ascii="仿宋_GB2312" w:hAnsi="Times New Roman" w:eastAsia="仿宋_GB2312" w:cs="仿宋_GB2312"/>
          <w:color w:val="000000" w:themeColor="text1"/>
          <w:sz w:val="32"/>
          <w:szCs w:val="32"/>
          <w14:textFill>
            <w14:solidFill>
              <w14:schemeClr w14:val="tx1"/>
            </w14:solidFill>
          </w14:textFill>
        </w:rPr>
        <w:t>1</w:t>
      </w:r>
      <w:r>
        <w:rPr>
          <w:rFonts w:hint="eastAsia" w:ascii="仿宋_GB2312" w:hAnsi="Times New Roman" w:eastAsia="仿宋_GB2312" w:cs="仿宋_GB2312"/>
          <w:color w:val="000000" w:themeColor="text1"/>
          <w:sz w:val="32"/>
          <w:szCs w:val="32"/>
          <w14:textFill>
            <w14:solidFill>
              <w14:schemeClr w14:val="tx1"/>
            </w14:solidFill>
          </w14:textFill>
        </w:rPr>
        <w:t>、财政拨款</w:t>
      </w:r>
      <w:r>
        <w:rPr>
          <w:rFonts w:ascii="Times New Roman" w:hAnsi="Times New Roman" w:eastAsia="仿宋_GB2312" w:cs="Times New Roman"/>
          <w:color w:val="000000" w:themeColor="text1"/>
          <w:sz w:val="32"/>
          <w:szCs w:val="32"/>
          <w14:textFill>
            <w14:solidFill>
              <w14:schemeClr w14:val="tx1"/>
            </w14:solidFill>
          </w14:textFill>
        </w:rPr>
        <w:t>“</w:t>
      </w:r>
      <w:r>
        <w:rPr>
          <w:rFonts w:hint="eastAsia" w:ascii="仿宋_GB2312" w:hAnsi="Times New Roman" w:eastAsia="仿宋_GB2312" w:cs="仿宋_GB2312"/>
          <w:color w:val="000000" w:themeColor="text1"/>
          <w:sz w:val="32"/>
          <w:szCs w:val="32"/>
          <w14:textFill>
            <w14:solidFill>
              <w14:schemeClr w14:val="tx1"/>
            </w14:solidFill>
          </w14:textFill>
        </w:rPr>
        <w:t>三公</w:t>
      </w:r>
      <w:r>
        <w:rPr>
          <w:rFonts w:ascii="Times New Roman" w:hAnsi="Times New Roman" w:eastAsia="仿宋_GB2312" w:cs="Times New Roman"/>
          <w:color w:val="000000" w:themeColor="text1"/>
          <w:sz w:val="32"/>
          <w:szCs w:val="32"/>
          <w14:textFill>
            <w14:solidFill>
              <w14:schemeClr w14:val="tx1"/>
            </w14:solidFill>
          </w14:textFill>
        </w:rPr>
        <w:t>”</w:t>
      </w:r>
      <w:r>
        <w:rPr>
          <w:rFonts w:hint="eastAsia" w:ascii="仿宋_GB2312" w:hAnsi="Times New Roman" w:eastAsia="仿宋_GB2312" w:cs="仿宋_GB2312"/>
          <w:color w:val="000000" w:themeColor="text1"/>
          <w:sz w:val="32"/>
          <w:szCs w:val="32"/>
          <w14:textFill>
            <w14:solidFill>
              <w14:schemeClr w14:val="tx1"/>
            </w14:solidFill>
          </w14:textFill>
        </w:rPr>
        <w:t>经费支出决算总体情况说明</w:t>
      </w:r>
    </w:p>
    <w:p>
      <w:pPr>
        <w:autoSpaceDE w:val="0"/>
        <w:autoSpaceDN w:val="0"/>
        <w:adjustRightInd w:val="0"/>
        <w:spacing w:line="580" w:lineRule="exact"/>
        <w:ind w:firstLine="600"/>
        <w:rPr>
          <w:rFonts w:ascii="仿宋_GB2312" w:hAnsi="Times New Roman" w:eastAsia="仿宋_GB2312" w:cs="仿宋_GB2312"/>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14:textFill>
            <w14:solidFill>
              <w14:schemeClr w14:val="tx1"/>
            </w14:solidFill>
          </w14:textFill>
        </w:rPr>
        <w:t>本部门</w:t>
      </w:r>
      <w:r>
        <w:rPr>
          <w:rFonts w:ascii="仿宋_GB2312" w:hAnsi="Times New Roman" w:eastAsia="仿宋_GB2312" w:cs="仿宋_GB2312"/>
          <w:color w:val="000000" w:themeColor="text1"/>
          <w:sz w:val="32"/>
          <w:szCs w:val="32"/>
          <w14:textFill>
            <w14:solidFill>
              <w14:schemeClr w14:val="tx1"/>
            </w14:solidFill>
          </w14:textFill>
        </w:rPr>
        <w:t>2020</w:t>
      </w:r>
      <w:r>
        <w:rPr>
          <w:rFonts w:hint="eastAsia" w:ascii="仿宋_GB2312" w:hAnsi="Times New Roman" w:eastAsia="仿宋_GB2312" w:cs="仿宋_GB2312"/>
          <w:color w:val="000000" w:themeColor="text1"/>
          <w:sz w:val="32"/>
          <w:szCs w:val="32"/>
          <w14:textFill>
            <w14:solidFill>
              <w14:schemeClr w14:val="tx1"/>
            </w14:solidFill>
          </w14:textFill>
        </w:rPr>
        <w:t>年度财政拨款</w:t>
      </w:r>
      <w:r>
        <w:rPr>
          <w:rFonts w:ascii="Times New Roman" w:hAnsi="Times New Roman" w:eastAsia="仿宋_GB2312" w:cs="Times New Roman"/>
          <w:color w:val="000000" w:themeColor="text1"/>
          <w:sz w:val="32"/>
          <w:szCs w:val="32"/>
          <w14:textFill>
            <w14:solidFill>
              <w14:schemeClr w14:val="tx1"/>
            </w14:solidFill>
          </w14:textFill>
        </w:rPr>
        <w:t>“</w:t>
      </w:r>
      <w:r>
        <w:rPr>
          <w:rFonts w:hint="eastAsia" w:ascii="仿宋_GB2312" w:hAnsi="Times New Roman" w:eastAsia="仿宋_GB2312" w:cs="仿宋_GB2312"/>
          <w:color w:val="000000" w:themeColor="text1"/>
          <w:sz w:val="32"/>
          <w:szCs w:val="32"/>
          <w14:textFill>
            <w14:solidFill>
              <w14:schemeClr w14:val="tx1"/>
            </w14:solidFill>
          </w14:textFill>
        </w:rPr>
        <w:t>三公</w:t>
      </w:r>
      <w:r>
        <w:rPr>
          <w:rFonts w:ascii="Times New Roman" w:hAnsi="Times New Roman" w:eastAsia="仿宋_GB2312" w:cs="Times New Roman"/>
          <w:color w:val="000000" w:themeColor="text1"/>
          <w:sz w:val="32"/>
          <w:szCs w:val="32"/>
          <w14:textFill>
            <w14:solidFill>
              <w14:schemeClr w14:val="tx1"/>
            </w14:solidFill>
          </w14:textFill>
        </w:rPr>
        <w:t>”</w:t>
      </w:r>
      <w:r>
        <w:rPr>
          <w:rFonts w:hint="eastAsia" w:ascii="仿宋_GB2312" w:hAnsi="Times New Roman" w:eastAsia="仿宋_GB2312" w:cs="仿宋_GB2312"/>
          <w:color w:val="000000" w:themeColor="text1"/>
          <w:sz w:val="32"/>
          <w:szCs w:val="32"/>
          <w14:textFill>
            <w14:solidFill>
              <w14:schemeClr w14:val="tx1"/>
            </w14:solidFill>
          </w14:textFill>
        </w:rPr>
        <w:t>经费预算为</w:t>
      </w:r>
      <w:r>
        <w:rPr>
          <w:rFonts w:ascii="仿宋_GB2312" w:hAnsi="Times New Roman" w:eastAsia="仿宋_GB2312" w:cs="仿宋_GB2312"/>
          <w:color w:val="000000" w:themeColor="text1"/>
          <w:sz w:val="32"/>
          <w:szCs w:val="32"/>
          <w14:textFill>
            <w14:solidFill>
              <w14:schemeClr w14:val="tx1"/>
            </w14:solidFill>
          </w14:textFill>
        </w:rPr>
        <w:t>0.5</w:t>
      </w:r>
      <w:r>
        <w:rPr>
          <w:rFonts w:hint="eastAsia" w:ascii="仿宋_GB2312" w:hAnsi="Times New Roman" w:eastAsia="仿宋_GB2312" w:cs="仿宋_GB2312"/>
          <w:color w:val="000000" w:themeColor="text1"/>
          <w:sz w:val="32"/>
          <w:szCs w:val="32"/>
          <w14:textFill>
            <w14:solidFill>
              <w14:schemeClr w14:val="tx1"/>
            </w14:solidFill>
          </w14:textFill>
        </w:rPr>
        <w:t>万元，支出决算为</w:t>
      </w:r>
      <w:r>
        <w:rPr>
          <w:rFonts w:ascii="仿宋_GB2312" w:hAnsi="Times New Roman" w:eastAsia="仿宋_GB2312" w:cs="仿宋_GB2312"/>
          <w:color w:val="000000" w:themeColor="text1"/>
          <w:sz w:val="32"/>
          <w:szCs w:val="32"/>
          <w14:textFill>
            <w14:solidFill>
              <w14:schemeClr w14:val="tx1"/>
            </w14:solidFill>
          </w14:textFill>
        </w:rPr>
        <w:t>0</w:t>
      </w:r>
      <w:r>
        <w:rPr>
          <w:rFonts w:hint="eastAsia" w:ascii="仿宋_GB2312" w:hAnsi="Times New Roman" w:eastAsia="仿宋_GB2312" w:cs="仿宋_GB2312"/>
          <w:color w:val="000000" w:themeColor="text1"/>
          <w:sz w:val="32"/>
          <w:szCs w:val="32"/>
          <w14:textFill>
            <w14:solidFill>
              <w14:schemeClr w14:val="tx1"/>
            </w14:solidFill>
          </w14:textFill>
        </w:rPr>
        <w:t>万元，完成预算的</w:t>
      </w:r>
      <w:r>
        <w:rPr>
          <w:rFonts w:ascii="仿宋_GB2312" w:hAnsi="Times New Roman" w:eastAsia="仿宋_GB2312" w:cs="仿宋_GB2312"/>
          <w:color w:val="000000" w:themeColor="text1"/>
          <w:sz w:val="32"/>
          <w:szCs w:val="32"/>
          <w14:textFill>
            <w14:solidFill>
              <w14:schemeClr w14:val="tx1"/>
            </w14:solidFill>
          </w14:textFill>
        </w:rPr>
        <w:t>0%</w:t>
      </w:r>
      <w:r>
        <w:rPr>
          <w:rFonts w:hint="eastAsia" w:ascii="仿宋_GB2312" w:hAnsi="Times New Roman" w:eastAsia="仿宋_GB2312" w:cs="仿宋_GB2312"/>
          <w:color w:val="000000" w:themeColor="text1"/>
          <w:sz w:val="32"/>
          <w:szCs w:val="32"/>
          <w14:textFill>
            <w14:solidFill>
              <w14:schemeClr w14:val="tx1"/>
            </w14:solidFill>
          </w14:textFill>
        </w:rPr>
        <w:t>，其中：因公出国（境）费预算为</w:t>
      </w:r>
      <w:r>
        <w:rPr>
          <w:rFonts w:ascii="仿宋_GB2312" w:hAnsi="Times New Roman" w:eastAsia="仿宋_GB2312" w:cs="仿宋_GB2312"/>
          <w:color w:val="000000" w:themeColor="text1"/>
          <w:sz w:val="32"/>
          <w:szCs w:val="32"/>
          <w14:textFill>
            <w14:solidFill>
              <w14:schemeClr w14:val="tx1"/>
            </w14:solidFill>
          </w14:textFill>
        </w:rPr>
        <w:t>0</w:t>
      </w:r>
      <w:r>
        <w:rPr>
          <w:rFonts w:hint="eastAsia" w:ascii="仿宋_GB2312" w:hAnsi="Times New Roman" w:eastAsia="仿宋_GB2312" w:cs="仿宋_GB2312"/>
          <w:color w:val="000000" w:themeColor="text1"/>
          <w:sz w:val="32"/>
          <w:szCs w:val="32"/>
          <w14:textFill>
            <w14:solidFill>
              <w14:schemeClr w14:val="tx1"/>
            </w14:solidFill>
          </w14:textFill>
        </w:rPr>
        <w:t>万元，支出决算为</w:t>
      </w:r>
      <w:r>
        <w:rPr>
          <w:rFonts w:ascii="仿宋_GB2312" w:hAnsi="Times New Roman" w:eastAsia="仿宋_GB2312" w:cs="仿宋_GB2312"/>
          <w:color w:val="000000" w:themeColor="text1"/>
          <w:sz w:val="32"/>
          <w:szCs w:val="32"/>
          <w14:textFill>
            <w14:solidFill>
              <w14:schemeClr w14:val="tx1"/>
            </w14:solidFill>
          </w14:textFill>
        </w:rPr>
        <w:t>0</w:t>
      </w:r>
      <w:r>
        <w:rPr>
          <w:rFonts w:hint="eastAsia" w:ascii="仿宋_GB2312" w:hAnsi="Times New Roman" w:eastAsia="仿宋_GB2312" w:cs="仿宋_GB2312"/>
          <w:color w:val="000000" w:themeColor="text1"/>
          <w:sz w:val="32"/>
          <w:szCs w:val="32"/>
          <w14:textFill>
            <w14:solidFill>
              <w14:schemeClr w14:val="tx1"/>
            </w14:solidFill>
          </w14:textFill>
        </w:rPr>
        <w:t>万元，完成预算的</w:t>
      </w:r>
      <w:r>
        <w:rPr>
          <w:rFonts w:ascii="仿宋_GB2312" w:hAnsi="Times New Roman" w:eastAsia="仿宋_GB2312" w:cs="仿宋_GB2312"/>
          <w:color w:val="000000" w:themeColor="text1"/>
          <w:sz w:val="32"/>
          <w:szCs w:val="32"/>
          <w14:textFill>
            <w14:solidFill>
              <w14:schemeClr w14:val="tx1"/>
            </w14:solidFill>
          </w14:textFill>
        </w:rPr>
        <w:t>0%</w:t>
      </w:r>
      <w:r>
        <w:rPr>
          <w:rFonts w:hint="eastAsia" w:ascii="仿宋_GB2312" w:hAnsi="Times New Roman" w:eastAsia="仿宋_GB2312" w:cs="仿宋_GB2312"/>
          <w:color w:val="000000" w:themeColor="text1"/>
          <w:sz w:val="32"/>
          <w:szCs w:val="32"/>
          <w14:textFill>
            <w14:solidFill>
              <w14:schemeClr w14:val="tx1"/>
            </w14:solidFill>
          </w14:textFill>
        </w:rPr>
        <w:t>；公务用车购置及运行维护费预算为</w:t>
      </w:r>
      <w:r>
        <w:rPr>
          <w:rFonts w:ascii="仿宋_GB2312" w:hAnsi="Times New Roman" w:eastAsia="仿宋_GB2312" w:cs="仿宋_GB2312"/>
          <w:color w:val="000000" w:themeColor="text1"/>
          <w:sz w:val="32"/>
          <w:szCs w:val="32"/>
          <w14:textFill>
            <w14:solidFill>
              <w14:schemeClr w14:val="tx1"/>
            </w14:solidFill>
          </w14:textFill>
        </w:rPr>
        <w:t>0</w:t>
      </w:r>
      <w:r>
        <w:rPr>
          <w:rFonts w:hint="eastAsia" w:ascii="仿宋_GB2312" w:hAnsi="Times New Roman" w:eastAsia="仿宋_GB2312" w:cs="仿宋_GB2312"/>
          <w:color w:val="000000" w:themeColor="text1"/>
          <w:sz w:val="32"/>
          <w:szCs w:val="32"/>
          <w14:textFill>
            <w14:solidFill>
              <w14:schemeClr w14:val="tx1"/>
            </w14:solidFill>
          </w14:textFill>
        </w:rPr>
        <w:t>万元，支出决算为</w:t>
      </w:r>
      <w:r>
        <w:rPr>
          <w:rFonts w:ascii="仿宋_GB2312" w:hAnsi="Times New Roman" w:eastAsia="仿宋_GB2312" w:cs="仿宋_GB2312"/>
          <w:color w:val="000000" w:themeColor="text1"/>
          <w:sz w:val="32"/>
          <w:szCs w:val="32"/>
          <w14:textFill>
            <w14:solidFill>
              <w14:schemeClr w14:val="tx1"/>
            </w14:solidFill>
          </w14:textFill>
        </w:rPr>
        <w:t>0</w:t>
      </w:r>
      <w:r>
        <w:rPr>
          <w:rFonts w:hint="eastAsia" w:ascii="仿宋_GB2312" w:hAnsi="Times New Roman" w:eastAsia="仿宋_GB2312" w:cs="仿宋_GB2312"/>
          <w:color w:val="000000" w:themeColor="text1"/>
          <w:sz w:val="32"/>
          <w:szCs w:val="32"/>
          <w14:textFill>
            <w14:solidFill>
              <w14:schemeClr w14:val="tx1"/>
            </w14:solidFill>
          </w14:textFill>
        </w:rPr>
        <w:t>万元，完成预算的</w:t>
      </w:r>
      <w:r>
        <w:rPr>
          <w:rFonts w:ascii="仿宋_GB2312" w:hAnsi="Times New Roman" w:eastAsia="仿宋_GB2312" w:cs="仿宋_GB2312"/>
          <w:color w:val="000000" w:themeColor="text1"/>
          <w:sz w:val="32"/>
          <w:szCs w:val="32"/>
          <w14:textFill>
            <w14:solidFill>
              <w14:schemeClr w14:val="tx1"/>
            </w14:solidFill>
          </w14:textFill>
        </w:rPr>
        <w:t>0%</w:t>
      </w:r>
      <w:r>
        <w:rPr>
          <w:rFonts w:hint="eastAsia" w:ascii="仿宋_GB2312" w:hAnsi="Times New Roman" w:eastAsia="仿宋_GB2312" w:cs="仿宋_GB2312"/>
          <w:color w:val="000000" w:themeColor="text1"/>
          <w:sz w:val="32"/>
          <w:szCs w:val="32"/>
          <w14:textFill>
            <w14:solidFill>
              <w14:schemeClr w14:val="tx1"/>
            </w14:solidFill>
          </w14:textFill>
        </w:rPr>
        <w:t>；公务接待费预算为</w:t>
      </w:r>
      <w:r>
        <w:rPr>
          <w:rFonts w:ascii="仿宋_GB2312" w:hAnsi="Times New Roman" w:eastAsia="仿宋_GB2312" w:cs="仿宋_GB2312"/>
          <w:color w:val="000000" w:themeColor="text1"/>
          <w:sz w:val="32"/>
          <w:szCs w:val="32"/>
          <w14:textFill>
            <w14:solidFill>
              <w14:schemeClr w14:val="tx1"/>
            </w14:solidFill>
          </w14:textFill>
        </w:rPr>
        <w:t>0.5</w:t>
      </w:r>
      <w:r>
        <w:rPr>
          <w:rFonts w:hint="eastAsia" w:ascii="仿宋_GB2312" w:hAnsi="Times New Roman" w:eastAsia="仿宋_GB2312" w:cs="仿宋_GB2312"/>
          <w:color w:val="000000" w:themeColor="text1"/>
          <w:sz w:val="32"/>
          <w:szCs w:val="32"/>
          <w14:textFill>
            <w14:solidFill>
              <w14:schemeClr w14:val="tx1"/>
            </w14:solidFill>
          </w14:textFill>
        </w:rPr>
        <w:t>万元，支出决算为</w:t>
      </w:r>
      <w:r>
        <w:rPr>
          <w:rFonts w:ascii="仿宋_GB2312" w:hAnsi="Times New Roman" w:eastAsia="仿宋_GB2312" w:cs="仿宋_GB2312"/>
          <w:color w:val="000000" w:themeColor="text1"/>
          <w:sz w:val="32"/>
          <w:szCs w:val="32"/>
          <w14:textFill>
            <w14:solidFill>
              <w14:schemeClr w14:val="tx1"/>
            </w14:solidFill>
          </w14:textFill>
        </w:rPr>
        <w:t>0</w:t>
      </w:r>
      <w:r>
        <w:rPr>
          <w:rFonts w:hint="eastAsia" w:ascii="仿宋_GB2312" w:hAnsi="Times New Roman" w:eastAsia="仿宋_GB2312" w:cs="仿宋_GB2312"/>
          <w:color w:val="000000" w:themeColor="text1"/>
          <w:sz w:val="32"/>
          <w:szCs w:val="32"/>
          <w14:textFill>
            <w14:solidFill>
              <w14:schemeClr w14:val="tx1"/>
            </w14:solidFill>
          </w14:textFill>
        </w:rPr>
        <w:t>万元，完成预算的</w:t>
      </w:r>
      <w:r>
        <w:rPr>
          <w:rFonts w:ascii="仿宋_GB2312" w:hAnsi="Times New Roman" w:eastAsia="仿宋_GB2312" w:cs="仿宋_GB2312"/>
          <w:color w:val="000000" w:themeColor="text1"/>
          <w:sz w:val="32"/>
          <w:szCs w:val="32"/>
          <w14:textFill>
            <w14:solidFill>
              <w14:schemeClr w14:val="tx1"/>
            </w14:solidFill>
          </w14:textFill>
        </w:rPr>
        <w:t>0%</w:t>
      </w:r>
      <w:r>
        <w:rPr>
          <w:rFonts w:hint="eastAsia" w:ascii="仿宋_GB2312" w:hAnsi="Times New Roman" w:eastAsia="仿宋_GB2312" w:cs="仿宋_GB2312"/>
          <w:color w:val="000000" w:themeColor="text1"/>
          <w:sz w:val="32"/>
          <w:szCs w:val="32"/>
          <w14:textFill>
            <w14:solidFill>
              <w14:schemeClr w14:val="tx1"/>
            </w14:solidFill>
          </w14:textFill>
        </w:rPr>
        <w:t>。</w:t>
      </w:r>
      <w:r>
        <w:rPr>
          <w:rFonts w:ascii="仿宋_GB2312" w:hAnsi="Times New Roman" w:eastAsia="仿宋_GB2312" w:cs="仿宋_GB2312"/>
          <w:color w:val="000000" w:themeColor="text1"/>
          <w:sz w:val="32"/>
          <w:szCs w:val="32"/>
          <w14:textFill>
            <w14:solidFill>
              <w14:schemeClr w14:val="tx1"/>
            </w14:solidFill>
          </w14:textFill>
        </w:rPr>
        <w:t>2020</w:t>
      </w:r>
      <w:r>
        <w:rPr>
          <w:rFonts w:hint="eastAsia" w:ascii="仿宋_GB2312" w:hAnsi="Times New Roman" w:eastAsia="仿宋_GB2312" w:cs="仿宋_GB2312"/>
          <w:color w:val="000000" w:themeColor="text1"/>
          <w:sz w:val="32"/>
          <w:szCs w:val="32"/>
          <w14:textFill>
            <w14:solidFill>
              <w14:schemeClr w14:val="tx1"/>
            </w14:solidFill>
          </w14:textFill>
        </w:rPr>
        <w:t>年度财政拨款</w:t>
      </w:r>
      <w:r>
        <w:rPr>
          <w:rFonts w:ascii="Times New Roman" w:hAnsi="Times New Roman" w:eastAsia="仿宋_GB2312" w:cs="Times New Roman"/>
          <w:color w:val="000000" w:themeColor="text1"/>
          <w:sz w:val="32"/>
          <w:szCs w:val="32"/>
          <w14:textFill>
            <w14:solidFill>
              <w14:schemeClr w14:val="tx1"/>
            </w14:solidFill>
          </w14:textFill>
        </w:rPr>
        <w:t>“</w:t>
      </w:r>
      <w:r>
        <w:rPr>
          <w:rFonts w:hint="eastAsia" w:ascii="仿宋_GB2312" w:hAnsi="Times New Roman" w:eastAsia="仿宋_GB2312" w:cs="仿宋_GB2312"/>
          <w:color w:val="000000" w:themeColor="text1"/>
          <w:sz w:val="32"/>
          <w:szCs w:val="32"/>
          <w14:textFill>
            <w14:solidFill>
              <w14:schemeClr w14:val="tx1"/>
            </w14:solidFill>
          </w14:textFill>
        </w:rPr>
        <w:t>三公</w:t>
      </w:r>
      <w:r>
        <w:rPr>
          <w:rFonts w:ascii="Times New Roman" w:hAnsi="Times New Roman" w:eastAsia="仿宋_GB2312" w:cs="Times New Roman"/>
          <w:color w:val="000000" w:themeColor="text1"/>
          <w:sz w:val="32"/>
          <w:szCs w:val="32"/>
          <w14:textFill>
            <w14:solidFill>
              <w14:schemeClr w14:val="tx1"/>
            </w14:solidFill>
          </w14:textFill>
        </w:rPr>
        <w:t>”</w:t>
      </w:r>
      <w:r>
        <w:rPr>
          <w:rFonts w:hint="eastAsia" w:ascii="仿宋_GB2312" w:hAnsi="Times New Roman" w:eastAsia="仿宋_GB2312" w:cs="仿宋_GB2312"/>
          <w:color w:val="000000" w:themeColor="text1"/>
          <w:sz w:val="32"/>
          <w:szCs w:val="32"/>
          <w14:textFill>
            <w14:solidFill>
              <w14:schemeClr w14:val="tx1"/>
            </w14:solidFill>
          </w14:textFill>
        </w:rPr>
        <w:t>经费支出决算与预算差异情况的原因：本年度未列支三公经费费用。</w:t>
      </w:r>
    </w:p>
    <w:p>
      <w:pPr>
        <w:autoSpaceDE w:val="0"/>
        <w:autoSpaceDN w:val="0"/>
        <w:adjustRightInd w:val="0"/>
        <w:spacing w:line="580" w:lineRule="exact"/>
        <w:ind w:firstLine="600"/>
        <w:rPr>
          <w:rFonts w:ascii="Times New Roman" w:hAnsi="Times New Roman" w:eastAsia="仿宋_GB2312" w:cs="Times New Roman"/>
          <w:color w:val="000000" w:themeColor="text1"/>
          <w:sz w:val="32"/>
          <w:szCs w:val="32"/>
          <w14:textFill>
            <w14:solidFill>
              <w14:schemeClr w14:val="tx1"/>
            </w14:solidFill>
          </w14:textFill>
        </w:rPr>
      </w:pPr>
      <w:r>
        <w:rPr>
          <w:rFonts w:ascii="仿宋_GB2312" w:hAnsi="Times New Roman" w:eastAsia="仿宋_GB2312" w:cs="仿宋_GB2312"/>
          <w:color w:val="000000" w:themeColor="text1"/>
          <w:sz w:val="32"/>
          <w:szCs w:val="32"/>
          <w14:textFill>
            <w14:solidFill>
              <w14:schemeClr w14:val="tx1"/>
            </w14:solidFill>
          </w14:textFill>
        </w:rPr>
        <w:t>2</w:t>
      </w:r>
      <w:r>
        <w:rPr>
          <w:rFonts w:hint="eastAsia" w:ascii="仿宋_GB2312" w:hAnsi="Times New Roman" w:eastAsia="仿宋_GB2312" w:cs="仿宋_GB2312"/>
          <w:color w:val="000000" w:themeColor="text1"/>
          <w:sz w:val="32"/>
          <w:szCs w:val="32"/>
          <w14:textFill>
            <w14:solidFill>
              <w14:schemeClr w14:val="tx1"/>
            </w14:solidFill>
          </w14:textFill>
        </w:rPr>
        <w:t>、财政拨款</w:t>
      </w:r>
      <w:r>
        <w:rPr>
          <w:rFonts w:ascii="Times New Roman" w:hAnsi="Times New Roman" w:eastAsia="仿宋_GB2312" w:cs="Times New Roman"/>
          <w:color w:val="000000" w:themeColor="text1"/>
          <w:sz w:val="32"/>
          <w:szCs w:val="32"/>
          <w14:textFill>
            <w14:solidFill>
              <w14:schemeClr w14:val="tx1"/>
            </w14:solidFill>
          </w14:textFill>
        </w:rPr>
        <w:t>“</w:t>
      </w:r>
      <w:r>
        <w:rPr>
          <w:rFonts w:hint="eastAsia" w:ascii="仿宋_GB2312" w:hAnsi="Times New Roman" w:eastAsia="仿宋_GB2312" w:cs="仿宋_GB2312"/>
          <w:color w:val="000000" w:themeColor="text1"/>
          <w:sz w:val="32"/>
          <w:szCs w:val="32"/>
          <w14:textFill>
            <w14:solidFill>
              <w14:schemeClr w14:val="tx1"/>
            </w14:solidFill>
          </w14:textFill>
        </w:rPr>
        <w:t>三公</w:t>
      </w:r>
      <w:r>
        <w:rPr>
          <w:rFonts w:ascii="Times New Roman" w:hAnsi="Times New Roman" w:eastAsia="仿宋_GB2312" w:cs="Times New Roman"/>
          <w:color w:val="000000" w:themeColor="text1"/>
          <w:sz w:val="32"/>
          <w:szCs w:val="32"/>
          <w14:textFill>
            <w14:solidFill>
              <w14:schemeClr w14:val="tx1"/>
            </w14:solidFill>
          </w14:textFill>
        </w:rPr>
        <w:t>”</w:t>
      </w:r>
      <w:r>
        <w:rPr>
          <w:rFonts w:hint="eastAsia" w:ascii="仿宋_GB2312" w:hAnsi="Times New Roman" w:eastAsia="仿宋_GB2312" w:cs="仿宋_GB2312"/>
          <w:color w:val="000000" w:themeColor="text1"/>
          <w:sz w:val="32"/>
          <w:szCs w:val="32"/>
          <w14:textFill>
            <w14:solidFill>
              <w14:schemeClr w14:val="tx1"/>
            </w14:solidFill>
          </w14:textFill>
        </w:rPr>
        <w:t>经费支出决算具体情况说明</w:t>
      </w:r>
    </w:p>
    <w:p>
      <w:pPr>
        <w:autoSpaceDE w:val="0"/>
        <w:autoSpaceDN w:val="0"/>
        <w:adjustRightInd w:val="0"/>
        <w:spacing w:line="580" w:lineRule="exact"/>
        <w:ind w:firstLine="6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14:textFill>
            <w14:solidFill>
              <w14:schemeClr w14:val="tx1"/>
            </w14:solidFill>
          </w14:textFill>
        </w:rPr>
        <w:t>本部门</w:t>
      </w:r>
      <w:r>
        <w:rPr>
          <w:rFonts w:ascii="仿宋_GB2312" w:hAnsi="Times New Roman" w:eastAsia="仿宋_GB2312" w:cs="仿宋_GB2312"/>
          <w:color w:val="000000" w:themeColor="text1"/>
          <w:sz w:val="32"/>
          <w:szCs w:val="32"/>
          <w14:textFill>
            <w14:solidFill>
              <w14:schemeClr w14:val="tx1"/>
            </w14:solidFill>
          </w14:textFill>
        </w:rPr>
        <w:t>2020</w:t>
      </w:r>
      <w:r>
        <w:rPr>
          <w:rFonts w:hint="eastAsia" w:ascii="仿宋_GB2312" w:hAnsi="Times New Roman" w:eastAsia="仿宋_GB2312" w:cs="仿宋_GB2312"/>
          <w:color w:val="000000" w:themeColor="text1"/>
          <w:sz w:val="32"/>
          <w:szCs w:val="32"/>
          <w14:textFill>
            <w14:solidFill>
              <w14:schemeClr w14:val="tx1"/>
            </w14:solidFill>
          </w14:textFill>
        </w:rPr>
        <w:t>年度财政拨款</w:t>
      </w:r>
      <w:r>
        <w:rPr>
          <w:rFonts w:ascii="Times New Roman" w:hAnsi="Times New Roman" w:eastAsia="仿宋_GB2312" w:cs="Times New Roman"/>
          <w:color w:val="000000" w:themeColor="text1"/>
          <w:sz w:val="32"/>
          <w:szCs w:val="32"/>
          <w14:textFill>
            <w14:solidFill>
              <w14:schemeClr w14:val="tx1"/>
            </w14:solidFill>
          </w14:textFill>
        </w:rPr>
        <w:t>“</w:t>
      </w:r>
      <w:r>
        <w:rPr>
          <w:rFonts w:hint="eastAsia" w:ascii="仿宋_GB2312" w:hAnsi="Times New Roman" w:eastAsia="仿宋_GB2312" w:cs="仿宋_GB2312"/>
          <w:color w:val="000000" w:themeColor="text1"/>
          <w:sz w:val="32"/>
          <w:szCs w:val="32"/>
          <w14:textFill>
            <w14:solidFill>
              <w14:schemeClr w14:val="tx1"/>
            </w14:solidFill>
          </w14:textFill>
        </w:rPr>
        <w:t>三公</w:t>
      </w:r>
      <w:r>
        <w:rPr>
          <w:rFonts w:ascii="Times New Roman" w:hAnsi="Times New Roman" w:eastAsia="仿宋_GB2312" w:cs="Times New Roman"/>
          <w:color w:val="000000" w:themeColor="text1"/>
          <w:sz w:val="32"/>
          <w:szCs w:val="32"/>
          <w14:textFill>
            <w14:solidFill>
              <w14:schemeClr w14:val="tx1"/>
            </w14:solidFill>
          </w14:textFill>
        </w:rPr>
        <w:t>”</w:t>
      </w:r>
      <w:r>
        <w:rPr>
          <w:rFonts w:hint="eastAsia" w:ascii="仿宋_GB2312" w:hAnsi="Times New Roman" w:eastAsia="仿宋_GB2312" w:cs="仿宋_GB2312"/>
          <w:color w:val="000000" w:themeColor="text1"/>
          <w:sz w:val="32"/>
          <w:szCs w:val="32"/>
          <w14:textFill>
            <w14:solidFill>
              <w14:schemeClr w14:val="tx1"/>
            </w14:solidFill>
          </w14:textFill>
        </w:rPr>
        <w:t>经费支出</w:t>
      </w:r>
      <w:r>
        <w:rPr>
          <w:rFonts w:ascii="仿宋_GB2312" w:hAnsi="Times New Roman" w:eastAsia="仿宋_GB2312" w:cs="仿宋_GB2312"/>
          <w:color w:val="000000" w:themeColor="text1"/>
          <w:sz w:val="32"/>
          <w:szCs w:val="32"/>
          <w14:textFill>
            <w14:solidFill>
              <w14:schemeClr w14:val="tx1"/>
            </w14:solidFill>
          </w14:textFill>
        </w:rPr>
        <w:t>0</w:t>
      </w:r>
      <w:r>
        <w:rPr>
          <w:rFonts w:hint="eastAsia" w:ascii="仿宋_GB2312" w:hAnsi="Times New Roman" w:eastAsia="仿宋_GB2312" w:cs="仿宋_GB2312"/>
          <w:color w:val="000000" w:themeColor="text1"/>
          <w:sz w:val="32"/>
          <w:szCs w:val="32"/>
          <w14:textFill>
            <w14:solidFill>
              <w14:schemeClr w14:val="tx1"/>
            </w14:solidFill>
          </w14:textFill>
        </w:rPr>
        <w:t>万元，因公出国（境）费支出</w:t>
      </w:r>
      <w:r>
        <w:rPr>
          <w:rFonts w:ascii="仿宋_GB2312" w:hAnsi="Times New Roman" w:eastAsia="仿宋_GB2312" w:cs="仿宋_GB2312"/>
          <w:color w:val="000000" w:themeColor="text1"/>
          <w:sz w:val="32"/>
          <w:szCs w:val="32"/>
          <w14:textFill>
            <w14:solidFill>
              <w14:schemeClr w14:val="tx1"/>
            </w14:solidFill>
          </w14:textFill>
        </w:rPr>
        <w:t>0</w:t>
      </w:r>
      <w:r>
        <w:rPr>
          <w:rFonts w:hint="eastAsia" w:ascii="仿宋_GB2312" w:hAnsi="Times New Roman" w:eastAsia="仿宋_GB2312" w:cs="仿宋_GB2312"/>
          <w:color w:val="000000" w:themeColor="text1"/>
          <w:sz w:val="32"/>
          <w:szCs w:val="32"/>
          <w14:textFill>
            <w14:solidFill>
              <w14:schemeClr w14:val="tx1"/>
            </w14:solidFill>
          </w14:textFill>
        </w:rPr>
        <w:t>万元，占</w:t>
      </w:r>
      <w:r>
        <w:rPr>
          <w:rFonts w:ascii="仿宋_GB2312" w:hAnsi="Times New Roman" w:eastAsia="仿宋_GB2312" w:cs="仿宋_GB2312"/>
          <w:color w:val="000000" w:themeColor="text1"/>
          <w:sz w:val="32"/>
          <w:szCs w:val="32"/>
          <w14:textFill>
            <w14:solidFill>
              <w14:schemeClr w14:val="tx1"/>
            </w14:solidFill>
          </w14:textFill>
        </w:rPr>
        <w:t>0%</w:t>
      </w:r>
      <w:r>
        <w:rPr>
          <w:rFonts w:hint="eastAsia" w:ascii="仿宋_GB2312" w:hAnsi="Times New Roman" w:eastAsia="仿宋_GB2312" w:cs="仿宋_GB2312"/>
          <w:color w:val="000000" w:themeColor="text1"/>
          <w:sz w:val="32"/>
          <w:szCs w:val="32"/>
          <w14:textFill>
            <w14:solidFill>
              <w14:schemeClr w14:val="tx1"/>
            </w14:solidFill>
          </w14:textFill>
        </w:rPr>
        <w:t>；公务用车购置及运行维护费支出</w:t>
      </w:r>
      <w:r>
        <w:rPr>
          <w:rFonts w:ascii="仿宋_GB2312" w:hAnsi="Times New Roman" w:eastAsia="仿宋_GB2312" w:cs="仿宋_GB2312"/>
          <w:color w:val="000000" w:themeColor="text1"/>
          <w:sz w:val="32"/>
          <w:szCs w:val="32"/>
          <w14:textFill>
            <w14:solidFill>
              <w14:schemeClr w14:val="tx1"/>
            </w14:solidFill>
          </w14:textFill>
        </w:rPr>
        <w:t>0</w:t>
      </w:r>
      <w:r>
        <w:rPr>
          <w:rFonts w:hint="eastAsia" w:ascii="仿宋_GB2312" w:hAnsi="Times New Roman" w:eastAsia="仿宋_GB2312" w:cs="仿宋_GB2312"/>
          <w:color w:val="000000" w:themeColor="text1"/>
          <w:sz w:val="32"/>
          <w:szCs w:val="32"/>
          <w14:textFill>
            <w14:solidFill>
              <w14:schemeClr w14:val="tx1"/>
            </w14:solidFill>
          </w14:textFill>
        </w:rPr>
        <w:t>万元，占</w:t>
      </w:r>
      <w:r>
        <w:rPr>
          <w:rFonts w:ascii="仿宋_GB2312" w:hAnsi="Times New Roman" w:eastAsia="仿宋_GB2312" w:cs="仿宋_GB2312"/>
          <w:color w:val="000000" w:themeColor="text1"/>
          <w:sz w:val="32"/>
          <w:szCs w:val="32"/>
          <w14:textFill>
            <w14:solidFill>
              <w14:schemeClr w14:val="tx1"/>
            </w14:solidFill>
          </w14:textFill>
        </w:rPr>
        <w:t>0%</w:t>
      </w:r>
      <w:r>
        <w:rPr>
          <w:rFonts w:hint="eastAsia" w:ascii="仿宋_GB2312" w:hAnsi="Times New Roman" w:eastAsia="仿宋_GB2312" w:cs="仿宋_GB2312"/>
          <w:color w:val="000000" w:themeColor="text1"/>
          <w:sz w:val="32"/>
          <w:szCs w:val="32"/>
          <w14:textFill>
            <w14:solidFill>
              <w14:schemeClr w14:val="tx1"/>
            </w14:solidFill>
          </w14:textFill>
        </w:rPr>
        <w:t>；公务接待费支出</w:t>
      </w:r>
      <w:r>
        <w:rPr>
          <w:rFonts w:ascii="仿宋_GB2312" w:hAnsi="Times New Roman" w:eastAsia="仿宋_GB2312" w:cs="仿宋_GB2312"/>
          <w:color w:val="000000" w:themeColor="text1"/>
          <w:sz w:val="32"/>
          <w:szCs w:val="32"/>
          <w14:textFill>
            <w14:solidFill>
              <w14:schemeClr w14:val="tx1"/>
            </w14:solidFill>
          </w14:textFill>
        </w:rPr>
        <w:t>0</w:t>
      </w:r>
      <w:r>
        <w:rPr>
          <w:rFonts w:hint="eastAsia" w:ascii="仿宋_GB2312" w:hAnsi="Times New Roman" w:eastAsia="仿宋_GB2312" w:cs="仿宋_GB2312"/>
          <w:color w:val="000000" w:themeColor="text1"/>
          <w:sz w:val="32"/>
          <w:szCs w:val="32"/>
          <w14:textFill>
            <w14:solidFill>
              <w14:schemeClr w14:val="tx1"/>
            </w14:solidFill>
          </w14:textFill>
        </w:rPr>
        <w:t>万元，占</w:t>
      </w:r>
      <w:r>
        <w:rPr>
          <w:rFonts w:ascii="仿宋_GB2312" w:hAnsi="Times New Roman" w:eastAsia="仿宋_GB2312" w:cs="仿宋_GB2312"/>
          <w:color w:val="000000" w:themeColor="text1"/>
          <w:sz w:val="32"/>
          <w:szCs w:val="32"/>
          <w14:textFill>
            <w14:solidFill>
              <w14:schemeClr w14:val="tx1"/>
            </w14:solidFill>
          </w14:textFill>
        </w:rPr>
        <w:t>0%</w:t>
      </w:r>
      <w:r>
        <w:rPr>
          <w:rFonts w:hint="eastAsia" w:ascii="仿宋_GB2312" w:hAnsi="Times New Roman" w:eastAsia="仿宋_GB2312" w:cs="仿宋_GB2312"/>
          <w:color w:val="000000" w:themeColor="text1"/>
          <w:sz w:val="32"/>
          <w:szCs w:val="32"/>
          <w14:textFill>
            <w14:solidFill>
              <w14:schemeClr w14:val="tx1"/>
            </w14:solidFill>
          </w14:textFill>
        </w:rPr>
        <w:t>。具体情况如下：</w:t>
      </w:r>
    </w:p>
    <w:p>
      <w:pPr>
        <w:autoSpaceDE w:val="0"/>
        <w:autoSpaceDN w:val="0"/>
        <w:adjustRightInd w:val="0"/>
        <w:spacing w:line="580" w:lineRule="exact"/>
        <w:ind w:firstLine="600"/>
        <w:rPr>
          <w:rFonts w:ascii="仿宋_GB2312" w:hAnsi="Times New Roman" w:eastAsia="仿宋_GB2312" w:cs="仿宋_GB2312"/>
          <w:color w:val="000000" w:themeColor="text1"/>
          <w:sz w:val="32"/>
          <w:szCs w:val="32"/>
          <w14:textFill>
            <w14:solidFill>
              <w14:schemeClr w14:val="tx1"/>
            </w14:solidFill>
          </w14:textFill>
        </w:rPr>
      </w:pPr>
      <w:r>
        <w:rPr>
          <w:rFonts w:hint="eastAsia" w:ascii="仿宋_GB2312" w:hAnsi="Times New Roman" w:eastAsia="仿宋_GB2312" w:cs="仿宋_GB2312"/>
          <w:b/>
          <w:bCs/>
          <w:color w:val="000000" w:themeColor="text1"/>
          <w:sz w:val="32"/>
          <w:szCs w:val="32"/>
          <w14:textFill>
            <w14:solidFill>
              <w14:schemeClr w14:val="tx1"/>
            </w14:solidFill>
          </w14:textFill>
        </w:rPr>
        <w:t>因公出国（境）费支出</w:t>
      </w:r>
      <w:r>
        <w:rPr>
          <w:rFonts w:ascii="仿宋_GB2312" w:hAnsi="Times New Roman" w:eastAsia="仿宋_GB2312" w:cs="仿宋_GB2312"/>
          <w:color w:val="000000" w:themeColor="text1"/>
          <w:sz w:val="32"/>
          <w:szCs w:val="32"/>
          <w14:textFill>
            <w14:solidFill>
              <w14:schemeClr w14:val="tx1"/>
            </w14:solidFill>
          </w14:textFill>
        </w:rPr>
        <w:t>0</w:t>
      </w:r>
      <w:r>
        <w:rPr>
          <w:rFonts w:hint="eastAsia" w:ascii="仿宋_GB2312" w:hAnsi="Times New Roman" w:eastAsia="仿宋_GB2312" w:cs="仿宋_GB2312"/>
          <w:color w:val="000000" w:themeColor="text1"/>
          <w:sz w:val="32"/>
          <w:szCs w:val="32"/>
          <w14:textFill>
            <w14:solidFill>
              <w14:schemeClr w14:val="tx1"/>
            </w14:solidFill>
          </w14:textFill>
        </w:rPr>
        <w:t>万元。全年因公出国（境）团组</w:t>
      </w:r>
      <w:r>
        <w:rPr>
          <w:rFonts w:ascii="仿宋_GB2312" w:hAnsi="Times New Roman" w:eastAsia="仿宋_GB2312" w:cs="仿宋_GB2312"/>
          <w:color w:val="000000" w:themeColor="text1"/>
          <w:sz w:val="32"/>
          <w:szCs w:val="32"/>
          <w14:textFill>
            <w14:solidFill>
              <w14:schemeClr w14:val="tx1"/>
            </w14:solidFill>
          </w14:textFill>
        </w:rPr>
        <w:t>0</w:t>
      </w:r>
      <w:r>
        <w:rPr>
          <w:rFonts w:hint="eastAsia" w:ascii="仿宋_GB2312" w:hAnsi="Times New Roman" w:eastAsia="仿宋_GB2312" w:cs="仿宋_GB2312"/>
          <w:color w:val="000000" w:themeColor="text1"/>
          <w:sz w:val="32"/>
          <w:szCs w:val="32"/>
          <w14:textFill>
            <w14:solidFill>
              <w14:schemeClr w14:val="tx1"/>
            </w14:solidFill>
          </w14:textFill>
        </w:rPr>
        <w:t>个，累计</w:t>
      </w:r>
      <w:r>
        <w:rPr>
          <w:rFonts w:ascii="仿宋_GB2312" w:hAnsi="Times New Roman" w:eastAsia="仿宋_GB2312" w:cs="仿宋_GB2312"/>
          <w:color w:val="000000" w:themeColor="text1"/>
          <w:sz w:val="32"/>
          <w:szCs w:val="32"/>
          <w14:textFill>
            <w14:solidFill>
              <w14:schemeClr w14:val="tx1"/>
            </w14:solidFill>
          </w14:textFill>
        </w:rPr>
        <w:t>0</w:t>
      </w:r>
      <w:r>
        <w:rPr>
          <w:rFonts w:hint="eastAsia" w:ascii="仿宋_GB2312" w:hAnsi="Times New Roman" w:eastAsia="仿宋_GB2312" w:cs="仿宋_GB2312"/>
          <w:color w:val="000000" w:themeColor="text1"/>
          <w:sz w:val="32"/>
          <w:szCs w:val="32"/>
          <w14:textFill>
            <w14:solidFill>
              <w14:schemeClr w14:val="tx1"/>
            </w14:solidFill>
          </w14:textFill>
        </w:rPr>
        <w:t>人次。较上年增加</w:t>
      </w:r>
      <w:r>
        <w:rPr>
          <w:rFonts w:ascii="仿宋_GB2312" w:hAnsi="Times New Roman" w:eastAsia="仿宋_GB2312" w:cs="仿宋_GB2312"/>
          <w:color w:val="000000" w:themeColor="text1"/>
          <w:sz w:val="32"/>
          <w:szCs w:val="32"/>
          <w14:textFill>
            <w14:solidFill>
              <w14:schemeClr w14:val="tx1"/>
            </w14:solidFill>
          </w14:textFill>
        </w:rPr>
        <w:t>0</w:t>
      </w:r>
      <w:r>
        <w:rPr>
          <w:rFonts w:hint="eastAsia" w:ascii="仿宋_GB2312" w:hAnsi="Times New Roman" w:eastAsia="仿宋_GB2312" w:cs="仿宋_GB2312"/>
          <w:color w:val="000000" w:themeColor="text1"/>
          <w:sz w:val="32"/>
          <w:szCs w:val="32"/>
          <w14:textFill>
            <w14:solidFill>
              <w14:schemeClr w14:val="tx1"/>
            </w14:solidFill>
          </w14:textFill>
        </w:rPr>
        <w:t>万元，主要原因是本年度无因公出国（境）支出。</w:t>
      </w:r>
    </w:p>
    <w:p>
      <w:pPr>
        <w:autoSpaceDE w:val="0"/>
        <w:autoSpaceDN w:val="0"/>
        <w:adjustRightInd w:val="0"/>
        <w:spacing w:line="580" w:lineRule="exact"/>
        <w:ind w:firstLine="6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仿宋_GB2312"/>
          <w:b/>
          <w:bCs/>
          <w:color w:val="000000" w:themeColor="text1"/>
          <w:sz w:val="32"/>
          <w:szCs w:val="32"/>
          <w14:textFill>
            <w14:solidFill>
              <w14:schemeClr w14:val="tx1"/>
            </w14:solidFill>
          </w14:textFill>
        </w:rPr>
        <w:t>公务用车购置及运行维护费支出</w:t>
      </w:r>
      <w:r>
        <w:rPr>
          <w:rFonts w:ascii="仿宋_GB2312" w:hAnsi="Times New Roman" w:eastAsia="仿宋_GB2312" w:cs="仿宋_GB2312"/>
          <w:color w:val="000000" w:themeColor="text1"/>
          <w:sz w:val="32"/>
          <w:szCs w:val="32"/>
          <w14:textFill>
            <w14:solidFill>
              <w14:schemeClr w14:val="tx1"/>
            </w14:solidFill>
          </w14:textFill>
        </w:rPr>
        <w:t>0</w:t>
      </w:r>
      <w:r>
        <w:rPr>
          <w:rFonts w:hint="eastAsia" w:ascii="仿宋_GB2312" w:hAnsi="Times New Roman" w:eastAsia="仿宋_GB2312" w:cs="仿宋_GB2312"/>
          <w:color w:val="000000" w:themeColor="text1"/>
          <w:sz w:val="32"/>
          <w:szCs w:val="32"/>
          <w14:textFill>
            <w14:solidFill>
              <w14:schemeClr w14:val="tx1"/>
            </w14:solidFill>
          </w14:textFill>
        </w:rPr>
        <w:t>万元。其中：公务用车购置支出</w:t>
      </w:r>
      <w:r>
        <w:rPr>
          <w:rFonts w:ascii="仿宋_GB2312" w:hAnsi="Times New Roman" w:eastAsia="仿宋_GB2312" w:cs="仿宋_GB2312"/>
          <w:color w:val="000000" w:themeColor="text1"/>
          <w:sz w:val="32"/>
          <w:szCs w:val="32"/>
          <w14:textFill>
            <w14:solidFill>
              <w14:schemeClr w14:val="tx1"/>
            </w14:solidFill>
          </w14:textFill>
        </w:rPr>
        <w:t>0</w:t>
      </w:r>
      <w:r>
        <w:rPr>
          <w:rFonts w:hint="eastAsia" w:ascii="仿宋_GB2312" w:hAnsi="Times New Roman" w:eastAsia="仿宋_GB2312" w:cs="仿宋_GB2312"/>
          <w:color w:val="000000" w:themeColor="text1"/>
          <w:sz w:val="32"/>
          <w:szCs w:val="32"/>
          <w14:textFill>
            <w14:solidFill>
              <w14:schemeClr w14:val="tx1"/>
            </w14:solidFill>
          </w14:textFill>
        </w:rPr>
        <w:t>万元，车均购置费</w:t>
      </w:r>
      <w:r>
        <w:rPr>
          <w:rFonts w:ascii="仿宋_GB2312" w:hAnsi="Times New Roman" w:eastAsia="仿宋_GB2312" w:cs="仿宋_GB2312"/>
          <w:color w:val="000000" w:themeColor="text1"/>
          <w:sz w:val="32"/>
          <w:szCs w:val="32"/>
          <w14:textFill>
            <w14:solidFill>
              <w14:schemeClr w14:val="tx1"/>
            </w14:solidFill>
          </w14:textFill>
        </w:rPr>
        <w:t>0</w:t>
      </w:r>
      <w:r>
        <w:rPr>
          <w:rFonts w:hint="eastAsia" w:ascii="仿宋_GB2312" w:hAnsi="Times New Roman" w:eastAsia="仿宋_GB2312" w:cs="仿宋_GB2312"/>
          <w:color w:val="000000" w:themeColor="text1"/>
          <w:sz w:val="32"/>
          <w:szCs w:val="32"/>
          <w14:textFill>
            <w14:solidFill>
              <w14:schemeClr w14:val="tx1"/>
            </w14:solidFill>
          </w14:textFill>
        </w:rPr>
        <w:t>万元，公务用车购置支出较上年增加</w:t>
      </w:r>
      <w:r>
        <w:rPr>
          <w:rFonts w:ascii="仿宋_GB2312" w:hAnsi="Times New Roman" w:eastAsia="仿宋_GB2312" w:cs="仿宋_GB2312"/>
          <w:color w:val="000000" w:themeColor="text1"/>
          <w:sz w:val="32"/>
          <w:szCs w:val="32"/>
          <w14:textFill>
            <w14:solidFill>
              <w14:schemeClr w14:val="tx1"/>
            </w14:solidFill>
          </w14:textFill>
        </w:rPr>
        <w:t>0</w:t>
      </w:r>
      <w:r>
        <w:rPr>
          <w:rFonts w:hint="eastAsia" w:ascii="仿宋_GB2312" w:hAnsi="Times New Roman" w:eastAsia="仿宋_GB2312" w:cs="仿宋_GB2312"/>
          <w:color w:val="000000" w:themeColor="text1"/>
          <w:sz w:val="32"/>
          <w:szCs w:val="32"/>
          <w14:textFill>
            <w14:solidFill>
              <w14:schemeClr w14:val="tx1"/>
            </w14:solidFill>
          </w14:textFill>
        </w:rPr>
        <w:t>万元，主要原因是本年度未购置公务用车，无支出费用。公务用车运行维护费支出</w:t>
      </w:r>
      <w:r>
        <w:rPr>
          <w:rFonts w:ascii="仿宋_GB2312" w:hAnsi="Times New Roman" w:eastAsia="仿宋_GB2312" w:cs="仿宋_GB2312"/>
          <w:color w:val="000000" w:themeColor="text1"/>
          <w:sz w:val="32"/>
          <w:szCs w:val="32"/>
          <w14:textFill>
            <w14:solidFill>
              <w14:schemeClr w14:val="tx1"/>
            </w14:solidFill>
          </w14:textFill>
        </w:rPr>
        <w:t>0</w:t>
      </w:r>
      <w:r>
        <w:rPr>
          <w:rFonts w:hint="eastAsia" w:ascii="仿宋_GB2312" w:hAnsi="Times New Roman" w:eastAsia="仿宋_GB2312" w:cs="仿宋_GB2312"/>
          <w:color w:val="000000" w:themeColor="text1"/>
          <w:sz w:val="32"/>
          <w:szCs w:val="32"/>
          <w14:textFill>
            <w14:solidFill>
              <w14:schemeClr w14:val="tx1"/>
            </w14:solidFill>
          </w14:textFill>
        </w:rPr>
        <w:t>万元，车均运维费</w:t>
      </w:r>
      <w:r>
        <w:rPr>
          <w:rFonts w:ascii="仿宋_GB2312" w:hAnsi="Times New Roman" w:eastAsia="仿宋_GB2312" w:cs="仿宋_GB2312"/>
          <w:color w:val="000000" w:themeColor="text1"/>
          <w:sz w:val="32"/>
          <w:szCs w:val="32"/>
          <w14:textFill>
            <w14:solidFill>
              <w14:schemeClr w14:val="tx1"/>
            </w14:solidFill>
          </w14:textFill>
        </w:rPr>
        <w:t>0</w:t>
      </w:r>
      <w:r>
        <w:rPr>
          <w:rFonts w:hint="eastAsia" w:ascii="仿宋_GB2312" w:hAnsi="Times New Roman" w:eastAsia="仿宋_GB2312" w:cs="仿宋_GB2312"/>
          <w:color w:val="000000" w:themeColor="text1"/>
          <w:sz w:val="32"/>
          <w:szCs w:val="32"/>
          <w14:textFill>
            <w14:solidFill>
              <w14:schemeClr w14:val="tx1"/>
            </w14:solidFill>
          </w14:textFill>
        </w:rPr>
        <w:t>万元，公务用车运行维护费支出较上年减少</w:t>
      </w:r>
      <w:r>
        <w:rPr>
          <w:rFonts w:ascii="仿宋_GB2312" w:hAnsi="Times New Roman" w:eastAsia="仿宋_GB2312" w:cs="仿宋_GB2312"/>
          <w:color w:val="000000" w:themeColor="text1"/>
          <w:sz w:val="32"/>
          <w:szCs w:val="32"/>
          <w14:textFill>
            <w14:solidFill>
              <w14:schemeClr w14:val="tx1"/>
            </w14:solidFill>
          </w14:textFill>
        </w:rPr>
        <w:t>3.28</w:t>
      </w:r>
      <w:r>
        <w:rPr>
          <w:rFonts w:hint="eastAsia" w:ascii="仿宋_GB2312" w:hAnsi="Times New Roman" w:eastAsia="仿宋_GB2312" w:cs="仿宋_GB2312"/>
          <w:color w:val="000000" w:themeColor="text1"/>
          <w:sz w:val="32"/>
          <w:szCs w:val="32"/>
          <w14:textFill>
            <w14:solidFill>
              <w14:schemeClr w14:val="tx1"/>
            </w14:solidFill>
          </w14:textFill>
        </w:rPr>
        <w:t>万元，主要原因是本年度公务用车已处置完毕，不产生公务用车运行维护费，财政拨款开支的公务用车保有量为</w:t>
      </w:r>
      <w:r>
        <w:rPr>
          <w:rFonts w:ascii="仿宋_GB2312" w:hAnsi="Times New Roman" w:eastAsia="仿宋_GB2312" w:cs="仿宋_GB2312"/>
          <w:color w:val="000000" w:themeColor="text1"/>
          <w:sz w:val="32"/>
          <w:szCs w:val="32"/>
          <w14:textFill>
            <w14:solidFill>
              <w14:schemeClr w14:val="tx1"/>
            </w14:solidFill>
          </w14:textFill>
        </w:rPr>
        <w:t>0</w:t>
      </w:r>
      <w:r>
        <w:rPr>
          <w:rFonts w:hint="eastAsia" w:ascii="仿宋_GB2312" w:hAnsi="Times New Roman" w:eastAsia="仿宋_GB2312" w:cs="仿宋_GB2312"/>
          <w:color w:val="000000" w:themeColor="text1"/>
          <w:sz w:val="32"/>
          <w:szCs w:val="32"/>
          <w14:textFill>
            <w14:solidFill>
              <w14:schemeClr w14:val="tx1"/>
            </w14:solidFill>
          </w14:textFill>
        </w:rPr>
        <w:t>辆。</w:t>
      </w:r>
    </w:p>
    <w:p>
      <w:pPr>
        <w:autoSpaceDE w:val="0"/>
        <w:autoSpaceDN w:val="0"/>
        <w:adjustRightInd w:val="0"/>
        <w:spacing w:line="580" w:lineRule="exact"/>
        <w:ind w:firstLine="600"/>
        <w:rPr>
          <w:rFonts w:ascii="仿宋_GB2312" w:hAnsi="Times New Roman" w:eastAsia="仿宋_GB2312" w:cs="仿宋_GB2312"/>
          <w:color w:val="000000" w:themeColor="text1"/>
          <w:sz w:val="32"/>
          <w:szCs w:val="32"/>
          <w14:textFill>
            <w14:solidFill>
              <w14:schemeClr w14:val="tx1"/>
            </w14:solidFill>
          </w14:textFill>
        </w:rPr>
      </w:pPr>
      <w:r>
        <w:rPr>
          <w:rFonts w:hint="eastAsia" w:ascii="仿宋_GB2312" w:hAnsi="Times New Roman" w:eastAsia="仿宋_GB2312" w:cs="仿宋_GB2312"/>
          <w:b/>
          <w:bCs/>
          <w:color w:val="000000" w:themeColor="text1"/>
          <w:sz w:val="32"/>
          <w:szCs w:val="32"/>
          <w14:textFill>
            <w14:solidFill>
              <w14:schemeClr w14:val="tx1"/>
            </w14:solidFill>
          </w14:textFill>
        </w:rPr>
        <w:t>公务接待费支出</w:t>
      </w:r>
      <w:r>
        <w:rPr>
          <w:rFonts w:ascii="仿宋_GB2312" w:hAnsi="Times New Roman" w:eastAsia="仿宋_GB2312" w:cs="仿宋_GB2312"/>
          <w:color w:val="000000" w:themeColor="text1"/>
          <w:sz w:val="32"/>
          <w:szCs w:val="32"/>
          <w14:textFill>
            <w14:solidFill>
              <w14:schemeClr w14:val="tx1"/>
            </w14:solidFill>
          </w14:textFill>
        </w:rPr>
        <w:t>0</w:t>
      </w:r>
      <w:r>
        <w:rPr>
          <w:rFonts w:hint="eastAsia" w:ascii="仿宋_GB2312" w:hAnsi="Times New Roman" w:eastAsia="仿宋_GB2312" w:cs="仿宋_GB2312"/>
          <w:color w:val="000000" w:themeColor="text1"/>
          <w:sz w:val="32"/>
          <w:szCs w:val="32"/>
          <w14:textFill>
            <w14:solidFill>
              <w14:schemeClr w14:val="tx1"/>
            </w14:solidFill>
          </w14:textFill>
        </w:rPr>
        <w:t>万元。其中：国内公务接待费</w:t>
      </w:r>
      <w:r>
        <w:rPr>
          <w:rFonts w:ascii="仿宋_GB2312" w:hAnsi="Times New Roman" w:eastAsia="仿宋_GB2312" w:cs="仿宋_GB2312"/>
          <w:color w:val="000000" w:themeColor="text1"/>
          <w:sz w:val="32"/>
          <w:szCs w:val="32"/>
          <w14:textFill>
            <w14:solidFill>
              <w14:schemeClr w14:val="tx1"/>
            </w14:solidFill>
          </w14:textFill>
        </w:rPr>
        <w:t>0</w:t>
      </w:r>
      <w:r>
        <w:rPr>
          <w:rFonts w:hint="eastAsia" w:ascii="仿宋_GB2312" w:hAnsi="Times New Roman" w:eastAsia="仿宋_GB2312" w:cs="仿宋_GB2312"/>
          <w:color w:val="000000" w:themeColor="text1"/>
          <w:sz w:val="32"/>
          <w:szCs w:val="32"/>
          <w14:textFill>
            <w14:solidFill>
              <w14:schemeClr w14:val="tx1"/>
            </w14:solidFill>
          </w14:textFill>
        </w:rPr>
        <w:t>万元，接待</w:t>
      </w:r>
      <w:r>
        <w:rPr>
          <w:rFonts w:ascii="仿宋_GB2312" w:hAnsi="Times New Roman" w:eastAsia="仿宋_GB2312" w:cs="仿宋_GB2312"/>
          <w:color w:val="000000" w:themeColor="text1"/>
          <w:sz w:val="32"/>
          <w:szCs w:val="32"/>
          <w14:textFill>
            <w14:solidFill>
              <w14:schemeClr w14:val="tx1"/>
            </w14:solidFill>
          </w14:textFill>
        </w:rPr>
        <w:t>0</w:t>
      </w:r>
      <w:r>
        <w:rPr>
          <w:rFonts w:hint="eastAsia" w:ascii="仿宋_GB2312" w:hAnsi="Times New Roman" w:eastAsia="仿宋_GB2312" w:cs="仿宋_GB2312"/>
          <w:color w:val="000000" w:themeColor="text1"/>
          <w:sz w:val="32"/>
          <w:szCs w:val="32"/>
          <w14:textFill>
            <w14:solidFill>
              <w14:schemeClr w14:val="tx1"/>
            </w14:solidFill>
          </w14:textFill>
        </w:rPr>
        <w:t>批次，共接待</w:t>
      </w:r>
      <w:r>
        <w:rPr>
          <w:rFonts w:ascii="仿宋_GB2312" w:hAnsi="Times New Roman" w:eastAsia="仿宋_GB2312" w:cs="仿宋_GB2312"/>
          <w:color w:val="000000" w:themeColor="text1"/>
          <w:sz w:val="32"/>
          <w:szCs w:val="32"/>
          <w14:textFill>
            <w14:solidFill>
              <w14:schemeClr w14:val="tx1"/>
            </w14:solidFill>
          </w14:textFill>
        </w:rPr>
        <w:t>0</w:t>
      </w:r>
      <w:r>
        <w:rPr>
          <w:rFonts w:hint="eastAsia" w:ascii="仿宋_GB2312" w:hAnsi="Times New Roman" w:eastAsia="仿宋_GB2312" w:cs="仿宋_GB2312"/>
          <w:color w:val="000000" w:themeColor="text1"/>
          <w:sz w:val="32"/>
          <w:szCs w:val="32"/>
          <w14:textFill>
            <w14:solidFill>
              <w14:schemeClr w14:val="tx1"/>
            </w14:solidFill>
          </w14:textFill>
        </w:rPr>
        <w:t>人次。国（境）外接待费</w:t>
      </w:r>
      <w:r>
        <w:rPr>
          <w:rFonts w:ascii="仿宋_GB2312" w:hAnsi="Times New Roman" w:eastAsia="仿宋_GB2312" w:cs="仿宋_GB2312"/>
          <w:color w:val="000000" w:themeColor="text1"/>
          <w:sz w:val="32"/>
          <w:szCs w:val="32"/>
          <w14:textFill>
            <w14:solidFill>
              <w14:schemeClr w14:val="tx1"/>
            </w14:solidFill>
          </w14:textFill>
        </w:rPr>
        <w:t>0</w:t>
      </w:r>
      <w:r>
        <w:rPr>
          <w:rFonts w:hint="eastAsia" w:ascii="仿宋_GB2312" w:hAnsi="Times New Roman" w:eastAsia="仿宋_GB2312" w:cs="仿宋_GB2312"/>
          <w:color w:val="000000" w:themeColor="text1"/>
          <w:sz w:val="32"/>
          <w:szCs w:val="32"/>
          <w14:textFill>
            <w14:solidFill>
              <w14:schemeClr w14:val="tx1"/>
            </w14:solidFill>
          </w14:textFill>
        </w:rPr>
        <w:t>万元，接待</w:t>
      </w:r>
      <w:r>
        <w:rPr>
          <w:rFonts w:ascii="仿宋_GB2312" w:hAnsi="Times New Roman" w:eastAsia="仿宋_GB2312" w:cs="仿宋_GB2312"/>
          <w:color w:val="000000" w:themeColor="text1"/>
          <w:sz w:val="32"/>
          <w:szCs w:val="32"/>
          <w14:textFill>
            <w14:solidFill>
              <w14:schemeClr w14:val="tx1"/>
            </w14:solidFill>
          </w14:textFill>
        </w:rPr>
        <w:t>0</w:t>
      </w:r>
      <w:r>
        <w:rPr>
          <w:rFonts w:hint="eastAsia" w:ascii="仿宋_GB2312" w:hAnsi="Times New Roman" w:eastAsia="仿宋_GB2312" w:cs="仿宋_GB2312"/>
          <w:color w:val="000000" w:themeColor="text1"/>
          <w:sz w:val="32"/>
          <w:szCs w:val="32"/>
          <w14:textFill>
            <w14:solidFill>
              <w14:schemeClr w14:val="tx1"/>
            </w14:solidFill>
          </w14:textFill>
        </w:rPr>
        <w:t>批次，共接待</w:t>
      </w:r>
      <w:r>
        <w:rPr>
          <w:rFonts w:ascii="仿宋_GB2312" w:hAnsi="Times New Roman" w:eastAsia="仿宋_GB2312" w:cs="仿宋_GB2312"/>
          <w:color w:val="000000" w:themeColor="text1"/>
          <w:sz w:val="32"/>
          <w:szCs w:val="32"/>
          <w14:textFill>
            <w14:solidFill>
              <w14:schemeClr w14:val="tx1"/>
            </w14:solidFill>
          </w14:textFill>
        </w:rPr>
        <w:t>0</w:t>
      </w:r>
      <w:r>
        <w:rPr>
          <w:rFonts w:hint="eastAsia" w:ascii="仿宋_GB2312" w:hAnsi="Times New Roman" w:eastAsia="仿宋_GB2312" w:cs="仿宋_GB2312"/>
          <w:color w:val="000000" w:themeColor="text1"/>
          <w:sz w:val="32"/>
          <w:szCs w:val="32"/>
          <w14:textFill>
            <w14:solidFill>
              <w14:schemeClr w14:val="tx1"/>
            </w14:solidFill>
          </w14:textFill>
        </w:rPr>
        <w:t>人次。较上年减少</w:t>
      </w:r>
      <w:r>
        <w:rPr>
          <w:rFonts w:ascii="仿宋_GB2312" w:hAnsi="Times New Roman" w:eastAsia="仿宋_GB2312" w:cs="仿宋_GB2312"/>
          <w:color w:val="000000" w:themeColor="text1"/>
          <w:sz w:val="32"/>
          <w:szCs w:val="32"/>
          <w14:textFill>
            <w14:solidFill>
              <w14:schemeClr w14:val="tx1"/>
            </w14:solidFill>
          </w14:textFill>
        </w:rPr>
        <w:t>0.04</w:t>
      </w:r>
      <w:r>
        <w:rPr>
          <w:rFonts w:hint="eastAsia" w:ascii="仿宋_GB2312" w:hAnsi="Times New Roman" w:eastAsia="仿宋_GB2312" w:cs="仿宋_GB2312"/>
          <w:color w:val="000000" w:themeColor="text1"/>
          <w:sz w:val="32"/>
          <w:szCs w:val="32"/>
          <w14:textFill>
            <w14:solidFill>
              <w14:schemeClr w14:val="tx1"/>
            </w14:solidFill>
          </w14:textFill>
        </w:rPr>
        <w:t>万元，主要原因是本年度未列支公务接待费用。</w:t>
      </w:r>
    </w:p>
    <w:p>
      <w:pPr>
        <w:autoSpaceDE w:val="0"/>
        <w:autoSpaceDN w:val="0"/>
        <w:adjustRightInd w:val="0"/>
        <w:spacing w:line="580" w:lineRule="exact"/>
        <w:ind w:firstLine="6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14:textFill>
            <w14:solidFill>
              <w14:schemeClr w14:val="tx1"/>
            </w14:solidFill>
          </w14:textFill>
        </w:rPr>
        <w:t>三、预算绩效情况说明</w:t>
      </w:r>
    </w:p>
    <w:p>
      <w:pPr>
        <w:autoSpaceDE w:val="0"/>
        <w:autoSpaceDN w:val="0"/>
        <w:adjustRightInd w:val="0"/>
        <w:spacing w:line="580" w:lineRule="exact"/>
        <w:ind w:firstLine="6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14:textFill>
            <w14:solidFill>
              <w14:schemeClr w14:val="tx1"/>
            </w14:solidFill>
          </w14:textFill>
        </w:rPr>
        <w:t>（一）预算绩效管理工作开展情况</w:t>
      </w:r>
    </w:p>
    <w:p>
      <w:pPr>
        <w:autoSpaceDE w:val="0"/>
        <w:autoSpaceDN w:val="0"/>
        <w:adjustRightInd w:val="0"/>
        <w:spacing w:line="580" w:lineRule="exact"/>
        <w:ind w:firstLine="600"/>
        <w:rPr>
          <w:rFonts w:ascii="仿宋_GB2312" w:hAnsi="Times New Roman" w:eastAsia="仿宋_GB2312" w:cs="仿宋_GB2312"/>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14:textFill>
            <w14:solidFill>
              <w14:schemeClr w14:val="tx1"/>
            </w14:solidFill>
          </w14:textFill>
        </w:rPr>
        <w:t>根据预算绩效管理要求，我部门组织对</w:t>
      </w:r>
      <w:r>
        <w:rPr>
          <w:rFonts w:ascii="仿宋_GB2312" w:hAnsi="Times New Roman" w:eastAsia="仿宋_GB2312" w:cs="仿宋_GB2312"/>
          <w:color w:val="000000" w:themeColor="text1"/>
          <w:sz w:val="32"/>
          <w:szCs w:val="32"/>
          <w14:textFill>
            <w14:solidFill>
              <w14:schemeClr w14:val="tx1"/>
            </w14:solidFill>
          </w14:textFill>
        </w:rPr>
        <w:t>2020</w:t>
      </w:r>
      <w:r>
        <w:rPr>
          <w:rFonts w:hint="eastAsia" w:ascii="仿宋_GB2312" w:hAnsi="Times New Roman" w:eastAsia="仿宋_GB2312" w:cs="仿宋_GB2312"/>
          <w:color w:val="000000" w:themeColor="text1"/>
          <w:sz w:val="32"/>
          <w:szCs w:val="32"/>
          <w14:textFill>
            <w14:solidFill>
              <w14:schemeClr w14:val="tx1"/>
            </w14:solidFill>
          </w14:textFill>
        </w:rPr>
        <w:t>年度一般公共预算项目支出全面开展绩效自评，其中，一级项目3个，二级项目</w:t>
      </w:r>
      <w:r>
        <w:rPr>
          <w:rFonts w:ascii="仿宋_GB2312" w:hAnsi="Times New Roman" w:eastAsia="仿宋_GB2312" w:cs="仿宋_GB2312"/>
          <w:color w:val="000000" w:themeColor="text1"/>
          <w:sz w:val="32"/>
          <w:szCs w:val="32"/>
          <w14:textFill>
            <w14:solidFill>
              <w14:schemeClr w14:val="tx1"/>
            </w14:solidFill>
          </w14:textFill>
        </w:rPr>
        <w:t>0</w:t>
      </w:r>
      <w:r>
        <w:rPr>
          <w:rFonts w:hint="eastAsia" w:ascii="仿宋_GB2312" w:hAnsi="Times New Roman" w:eastAsia="仿宋_GB2312" w:cs="仿宋_GB2312"/>
          <w:color w:val="000000" w:themeColor="text1"/>
          <w:sz w:val="32"/>
          <w:szCs w:val="32"/>
          <w14:textFill>
            <w14:solidFill>
              <w14:schemeClr w14:val="tx1"/>
            </w14:solidFill>
          </w14:textFill>
        </w:rPr>
        <w:t>个，共涉及资金4446.46万元，占一般公共预算项目支出总额的</w:t>
      </w:r>
      <w:r>
        <w:rPr>
          <w:rFonts w:ascii="仿宋_GB2312" w:hAnsi="Times New Roman" w:eastAsia="仿宋_GB2312" w:cs="仿宋_GB2312"/>
          <w:color w:val="000000" w:themeColor="text1"/>
          <w:sz w:val="32"/>
          <w:szCs w:val="32"/>
          <w14:textFill>
            <w14:solidFill>
              <w14:schemeClr w14:val="tx1"/>
            </w14:solidFill>
          </w14:textFill>
        </w:rPr>
        <w:t>100%</w:t>
      </w:r>
      <w:r>
        <w:rPr>
          <w:rFonts w:hint="eastAsia" w:ascii="仿宋_GB2312" w:hAnsi="Times New Roman" w:eastAsia="仿宋_GB2312" w:cs="仿宋_GB2312"/>
          <w:color w:val="000000" w:themeColor="text1"/>
          <w:sz w:val="32"/>
          <w:szCs w:val="32"/>
          <w14:textFill>
            <w14:solidFill>
              <w14:schemeClr w14:val="tx1"/>
            </w14:solidFill>
          </w14:textFill>
        </w:rPr>
        <w:t>；政府性基金预算项目</w:t>
      </w:r>
      <w:r>
        <w:rPr>
          <w:rFonts w:ascii="仿宋_GB2312" w:hAnsi="Times New Roman" w:eastAsia="仿宋_GB2312" w:cs="仿宋_GB2312"/>
          <w:color w:val="000000" w:themeColor="text1"/>
          <w:sz w:val="32"/>
          <w:szCs w:val="32"/>
          <w14:textFill>
            <w14:solidFill>
              <w14:schemeClr w14:val="tx1"/>
            </w14:solidFill>
          </w14:textFill>
        </w:rPr>
        <w:t>0</w:t>
      </w:r>
      <w:r>
        <w:rPr>
          <w:rFonts w:hint="eastAsia" w:ascii="仿宋_GB2312" w:hAnsi="Times New Roman" w:eastAsia="仿宋_GB2312" w:cs="仿宋_GB2312"/>
          <w:color w:val="000000" w:themeColor="text1"/>
          <w:sz w:val="32"/>
          <w:szCs w:val="32"/>
          <w14:textFill>
            <w14:solidFill>
              <w14:schemeClr w14:val="tx1"/>
            </w14:solidFill>
          </w14:textFill>
        </w:rPr>
        <w:t>个，其中，一级项目</w:t>
      </w:r>
      <w:r>
        <w:rPr>
          <w:rFonts w:ascii="仿宋_GB2312" w:hAnsi="Times New Roman" w:eastAsia="仿宋_GB2312" w:cs="仿宋_GB2312"/>
          <w:color w:val="000000" w:themeColor="text1"/>
          <w:sz w:val="32"/>
          <w:szCs w:val="32"/>
          <w14:textFill>
            <w14:solidFill>
              <w14:schemeClr w14:val="tx1"/>
            </w14:solidFill>
          </w14:textFill>
        </w:rPr>
        <w:t>0</w:t>
      </w:r>
      <w:r>
        <w:rPr>
          <w:rFonts w:hint="eastAsia" w:ascii="仿宋_GB2312" w:hAnsi="Times New Roman" w:eastAsia="仿宋_GB2312" w:cs="仿宋_GB2312"/>
          <w:color w:val="000000" w:themeColor="text1"/>
          <w:sz w:val="32"/>
          <w:szCs w:val="32"/>
          <w14:textFill>
            <w14:solidFill>
              <w14:schemeClr w14:val="tx1"/>
            </w14:solidFill>
          </w14:textFill>
        </w:rPr>
        <w:t>个，二级项目</w:t>
      </w:r>
      <w:r>
        <w:rPr>
          <w:rFonts w:ascii="仿宋_GB2312" w:hAnsi="Times New Roman" w:eastAsia="仿宋_GB2312" w:cs="仿宋_GB2312"/>
          <w:color w:val="000000" w:themeColor="text1"/>
          <w:sz w:val="32"/>
          <w:szCs w:val="32"/>
          <w14:textFill>
            <w14:solidFill>
              <w14:schemeClr w14:val="tx1"/>
            </w14:solidFill>
          </w14:textFill>
        </w:rPr>
        <w:t>0</w:t>
      </w:r>
      <w:r>
        <w:rPr>
          <w:rFonts w:hint="eastAsia" w:ascii="仿宋_GB2312" w:hAnsi="Times New Roman" w:eastAsia="仿宋_GB2312" w:cs="仿宋_GB2312"/>
          <w:color w:val="000000" w:themeColor="text1"/>
          <w:sz w:val="32"/>
          <w:szCs w:val="32"/>
          <w14:textFill>
            <w14:solidFill>
              <w14:schemeClr w14:val="tx1"/>
            </w14:solidFill>
          </w14:textFill>
        </w:rPr>
        <w:t>个，共涉及资金</w:t>
      </w:r>
      <w:r>
        <w:rPr>
          <w:rFonts w:ascii="仿宋_GB2312" w:hAnsi="Times New Roman" w:eastAsia="仿宋_GB2312" w:cs="仿宋_GB2312"/>
          <w:color w:val="000000" w:themeColor="text1"/>
          <w:sz w:val="32"/>
          <w:szCs w:val="32"/>
          <w14:textFill>
            <w14:solidFill>
              <w14:schemeClr w14:val="tx1"/>
            </w14:solidFill>
          </w14:textFill>
        </w:rPr>
        <w:t>0</w:t>
      </w:r>
      <w:r>
        <w:rPr>
          <w:rFonts w:hint="eastAsia" w:ascii="仿宋_GB2312" w:hAnsi="Times New Roman" w:eastAsia="仿宋_GB2312" w:cs="仿宋_GB2312"/>
          <w:color w:val="000000" w:themeColor="text1"/>
          <w:sz w:val="32"/>
          <w:szCs w:val="32"/>
          <w14:textFill>
            <w14:solidFill>
              <w14:schemeClr w14:val="tx1"/>
            </w14:solidFill>
          </w14:textFill>
        </w:rPr>
        <w:t>万元，占应纳入绩效自评的政府性基金预算项目支出总额的</w:t>
      </w:r>
      <w:r>
        <w:rPr>
          <w:rFonts w:ascii="仿宋_GB2312" w:hAnsi="Times New Roman" w:eastAsia="仿宋_GB2312" w:cs="仿宋_GB2312"/>
          <w:color w:val="000000" w:themeColor="text1"/>
          <w:sz w:val="32"/>
          <w:szCs w:val="32"/>
          <w14:textFill>
            <w14:solidFill>
              <w14:schemeClr w14:val="tx1"/>
            </w14:solidFill>
          </w14:textFill>
        </w:rPr>
        <w:t>0%</w:t>
      </w:r>
      <w:r>
        <w:rPr>
          <w:rFonts w:hint="eastAsia" w:ascii="仿宋_GB2312" w:hAnsi="Times New Roman" w:eastAsia="仿宋_GB2312" w:cs="仿宋_GB2312"/>
          <w:color w:val="000000" w:themeColor="text1"/>
          <w:sz w:val="32"/>
          <w:szCs w:val="32"/>
          <w14:textFill>
            <w14:solidFill>
              <w14:schemeClr w14:val="tx1"/>
            </w14:solidFill>
          </w14:textFill>
        </w:rPr>
        <w:t>；</w:t>
      </w:r>
      <w:r>
        <w:rPr>
          <w:rFonts w:ascii="仿宋_GB2312" w:hAnsi="Times New Roman" w:eastAsia="仿宋_GB2312" w:cs="仿宋_GB2312"/>
          <w:color w:val="000000" w:themeColor="text1"/>
          <w:sz w:val="32"/>
          <w:szCs w:val="32"/>
          <w14:textFill>
            <w14:solidFill>
              <w14:schemeClr w14:val="tx1"/>
            </w14:solidFill>
          </w14:textFill>
        </w:rPr>
        <w:t xml:space="preserve"> </w:t>
      </w:r>
    </w:p>
    <w:p>
      <w:pPr>
        <w:autoSpaceDE w:val="0"/>
        <w:autoSpaceDN w:val="0"/>
        <w:adjustRightInd w:val="0"/>
        <w:spacing w:line="580" w:lineRule="exact"/>
        <w:ind w:firstLine="600"/>
        <w:rPr>
          <w:rFonts w:ascii="仿宋_GB2312" w:hAnsi="Times New Roman" w:eastAsia="仿宋_GB2312" w:cs="仿宋_GB2312"/>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14:textFill>
            <w14:solidFill>
              <w14:schemeClr w14:val="tx1"/>
            </w14:solidFill>
          </w14:textFill>
        </w:rPr>
        <w:t>组织对</w:t>
      </w:r>
      <w:r>
        <w:rPr>
          <w:rFonts w:ascii="仿宋_GB2312" w:hAnsi="Times New Roman" w:eastAsia="仿宋_GB2312" w:cs="仿宋_GB2312"/>
          <w:color w:val="000000" w:themeColor="text1"/>
          <w:sz w:val="32"/>
          <w:szCs w:val="32"/>
          <w14:textFill>
            <w14:solidFill>
              <w14:schemeClr w14:val="tx1"/>
            </w14:solidFill>
          </w14:textFill>
        </w:rPr>
        <w:t>“</w:t>
      </w:r>
      <w:r>
        <w:rPr>
          <w:rFonts w:hint="eastAsia" w:ascii="仿宋_GB2312" w:hAnsi="Times New Roman" w:eastAsia="仿宋_GB2312" w:cs="仿宋_GB2312"/>
          <w:color w:val="000000" w:themeColor="text1"/>
          <w:sz w:val="32"/>
          <w:szCs w:val="32"/>
          <w14:textFill>
            <w14:solidFill>
              <w14:schemeClr w14:val="tx1"/>
            </w14:solidFill>
          </w14:textFill>
        </w:rPr>
        <w:t>扶贫专项办公经费</w:t>
      </w:r>
      <w:r>
        <w:rPr>
          <w:rFonts w:ascii="仿宋_GB2312" w:hAnsi="Times New Roman" w:eastAsia="仿宋_GB2312" w:cs="仿宋_GB2312"/>
          <w:color w:val="000000" w:themeColor="text1"/>
          <w:sz w:val="32"/>
          <w:szCs w:val="32"/>
          <w14:textFill>
            <w14:solidFill>
              <w14:schemeClr w14:val="tx1"/>
            </w14:solidFill>
          </w14:textFill>
        </w:rPr>
        <w:t>”</w:t>
      </w:r>
      <w:r>
        <w:rPr>
          <w:rFonts w:hint="eastAsia" w:ascii="仿宋_GB2312" w:hAnsi="Times New Roman" w:eastAsia="仿宋_GB2312" w:cs="仿宋_GB2312"/>
          <w:color w:val="000000" w:themeColor="text1"/>
          <w:sz w:val="32"/>
          <w:szCs w:val="32"/>
          <w14:textFill>
            <w14:solidFill>
              <w14:schemeClr w14:val="tx1"/>
            </w14:solidFill>
          </w14:textFill>
        </w:rPr>
        <w:t>、</w:t>
      </w:r>
      <w:r>
        <w:rPr>
          <w:rFonts w:ascii="仿宋_GB2312" w:hAnsi="Times New Roman" w:eastAsia="仿宋_GB2312" w:cs="仿宋_GB2312"/>
          <w:color w:val="000000" w:themeColor="text1"/>
          <w:sz w:val="32"/>
          <w:szCs w:val="32"/>
          <w14:textFill>
            <w14:solidFill>
              <w14:schemeClr w14:val="tx1"/>
            </w14:solidFill>
          </w14:textFill>
        </w:rPr>
        <w:t>“</w:t>
      </w:r>
      <w:r>
        <w:rPr>
          <w:rFonts w:hint="eastAsia" w:ascii="仿宋_GB2312" w:hAnsi="Times New Roman" w:eastAsia="仿宋_GB2312" w:cs="仿宋_GB2312"/>
          <w:color w:val="000000" w:themeColor="text1"/>
          <w:sz w:val="32"/>
          <w:szCs w:val="32"/>
          <w14:textFill>
            <w14:solidFill>
              <w14:schemeClr w14:val="tx1"/>
            </w14:solidFill>
          </w14:textFill>
        </w:rPr>
        <w:t>设备购置助学金基础设施建设</w:t>
      </w:r>
      <w:r>
        <w:rPr>
          <w:rFonts w:ascii="仿宋_GB2312" w:hAnsi="Times New Roman" w:eastAsia="仿宋_GB2312" w:cs="仿宋_GB2312"/>
          <w:color w:val="000000" w:themeColor="text1"/>
          <w:sz w:val="32"/>
          <w:szCs w:val="32"/>
          <w14:textFill>
            <w14:solidFill>
              <w14:schemeClr w14:val="tx1"/>
            </w14:solidFill>
          </w14:textFill>
        </w:rPr>
        <w:t>”</w:t>
      </w:r>
      <w:r>
        <w:rPr>
          <w:rFonts w:hint="eastAsia" w:ascii="仿宋_GB2312" w:hAnsi="Times New Roman" w:eastAsia="仿宋_GB2312" w:cs="仿宋_GB2312"/>
          <w:color w:val="000000" w:themeColor="text1"/>
          <w:sz w:val="32"/>
          <w:szCs w:val="32"/>
          <w14:textFill>
            <w14:solidFill>
              <w14:schemeClr w14:val="tx1"/>
            </w14:solidFill>
          </w14:textFill>
        </w:rPr>
        <w:t>、</w:t>
      </w:r>
      <w:r>
        <w:rPr>
          <w:rFonts w:ascii="仿宋_GB2312" w:hAnsi="Times New Roman" w:eastAsia="仿宋_GB2312" w:cs="仿宋_GB2312"/>
          <w:color w:val="000000" w:themeColor="text1"/>
          <w:sz w:val="32"/>
          <w:szCs w:val="32"/>
          <w14:textFill>
            <w14:solidFill>
              <w14:schemeClr w14:val="tx1"/>
            </w14:solidFill>
          </w14:textFill>
        </w:rPr>
        <w:t>“</w:t>
      </w:r>
      <w:r>
        <w:rPr>
          <w:rFonts w:hint="eastAsia" w:ascii="仿宋_GB2312" w:hAnsi="Times New Roman" w:eastAsia="仿宋_GB2312" w:cs="仿宋_GB2312"/>
          <w:color w:val="000000" w:themeColor="text1"/>
          <w:sz w:val="32"/>
          <w:szCs w:val="32"/>
          <w14:textFill>
            <w14:solidFill>
              <w14:schemeClr w14:val="tx1"/>
            </w14:solidFill>
          </w14:textFill>
        </w:rPr>
        <w:t>卫健委专用设备购置</w:t>
      </w:r>
      <w:r>
        <w:rPr>
          <w:rFonts w:ascii="仿宋_GB2312" w:hAnsi="Times New Roman" w:eastAsia="仿宋_GB2312" w:cs="仿宋_GB2312"/>
          <w:color w:val="000000" w:themeColor="text1"/>
          <w:sz w:val="32"/>
          <w:szCs w:val="32"/>
          <w14:textFill>
            <w14:solidFill>
              <w14:schemeClr w14:val="tx1"/>
            </w14:solidFill>
          </w14:textFill>
        </w:rPr>
        <w:t>”</w:t>
      </w:r>
      <w:r>
        <w:rPr>
          <w:rFonts w:hint="eastAsia" w:ascii="仿宋_GB2312" w:hAnsi="Times New Roman" w:eastAsia="仿宋_GB2312" w:cs="仿宋_GB2312"/>
          <w:color w:val="000000" w:themeColor="text1"/>
          <w:sz w:val="32"/>
          <w:szCs w:val="32"/>
          <w14:textFill>
            <w14:solidFill>
              <w14:schemeClr w14:val="tx1"/>
            </w14:solidFill>
          </w14:textFill>
        </w:rPr>
        <w:t>等3个项目开展了部门评价，涉及一般公共预算支出4446.46万元，政府性基金支出</w:t>
      </w:r>
      <w:r>
        <w:rPr>
          <w:rFonts w:ascii="仿宋_GB2312" w:hAnsi="Times New Roman" w:eastAsia="仿宋_GB2312" w:cs="仿宋_GB2312"/>
          <w:color w:val="000000" w:themeColor="text1"/>
          <w:sz w:val="32"/>
          <w:szCs w:val="32"/>
          <w14:textFill>
            <w14:solidFill>
              <w14:schemeClr w14:val="tx1"/>
            </w14:solidFill>
          </w14:textFill>
        </w:rPr>
        <w:t>0</w:t>
      </w:r>
      <w:r>
        <w:rPr>
          <w:rFonts w:hint="eastAsia" w:ascii="仿宋_GB2312" w:hAnsi="Times New Roman" w:eastAsia="仿宋_GB2312" w:cs="仿宋_GB2312"/>
          <w:color w:val="000000" w:themeColor="text1"/>
          <w:sz w:val="32"/>
          <w:szCs w:val="32"/>
          <w14:textFill>
            <w14:solidFill>
              <w14:schemeClr w14:val="tx1"/>
            </w14:solidFill>
          </w14:textFill>
        </w:rPr>
        <w:t>万元。其中，对</w:t>
      </w:r>
      <w:r>
        <w:rPr>
          <w:rFonts w:ascii="仿宋_GB2312" w:hAnsi="Times New Roman" w:eastAsia="仿宋_GB2312" w:cs="仿宋_GB2312"/>
          <w:color w:val="000000" w:themeColor="text1"/>
          <w:sz w:val="32"/>
          <w:szCs w:val="32"/>
          <w14:textFill>
            <w14:solidFill>
              <w14:schemeClr w14:val="tx1"/>
            </w14:solidFill>
          </w14:textFill>
        </w:rPr>
        <w:t>“</w:t>
      </w:r>
      <w:r>
        <w:rPr>
          <w:rFonts w:hint="eastAsia" w:ascii="仿宋_GB2312" w:hAnsi="Times New Roman" w:eastAsia="仿宋_GB2312" w:cs="仿宋_GB2312"/>
          <w:color w:val="000000" w:themeColor="text1"/>
          <w:sz w:val="32"/>
          <w:szCs w:val="32"/>
          <w14:textFill>
            <w14:solidFill>
              <w14:schemeClr w14:val="tx1"/>
            </w14:solidFill>
          </w14:textFill>
        </w:rPr>
        <w:t>扶贫专项办公经费</w:t>
      </w:r>
      <w:r>
        <w:rPr>
          <w:rFonts w:ascii="仿宋_GB2312" w:hAnsi="Times New Roman" w:eastAsia="仿宋_GB2312" w:cs="仿宋_GB2312"/>
          <w:color w:val="000000" w:themeColor="text1"/>
          <w:sz w:val="32"/>
          <w:szCs w:val="32"/>
          <w14:textFill>
            <w14:solidFill>
              <w14:schemeClr w14:val="tx1"/>
            </w14:solidFill>
          </w14:textFill>
        </w:rPr>
        <w:t>”</w:t>
      </w:r>
      <w:r>
        <w:rPr>
          <w:rFonts w:hint="eastAsia" w:ascii="仿宋_GB2312" w:hAnsi="Times New Roman" w:eastAsia="仿宋_GB2312" w:cs="仿宋_GB2312"/>
          <w:color w:val="000000" w:themeColor="text1"/>
          <w:sz w:val="32"/>
          <w:szCs w:val="32"/>
          <w14:textFill>
            <w14:solidFill>
              <w14:schemeClr w14:val="tx1"/>
            </w14:solidFill>
          </w14:textFill>
        </w:rPr>
        <w:t>、</w:t>
      </w:r>
      <w:r>
        <w:rPr>
          <w:rFonts w:ascii="仿宋_GB2312" w:hAnsi="Times New Roman" w:eastAsia="仿宋_GB2312" w:cs="仿宋_GB2312"/>
          <w:color w:val="000000" w:themeColor="text1"/>
          <w:sz w:val="32"/>
          <w:szCs w:val="32"/>
          <w14:textFill>
            <w14:solidFill>
              <w14:schemeClr w14:val="tx1"/>
            </w14:solidFill>
          </w14:textFill>
        </w:rPr>
        <w:t>“</w:t>
      </w:r>
      <w:r>
        <w:rPr>
          <w:rFonts w:hint="eastAsia" w:ascii="仿宋_GB2312" w:hAnsi="Times New Roman" w:eastAsia="仿宋_GB2312" w:cs="仿宋_GB2312"/>
          <w:color w:val="000000" w:themeColor="text1"/>
          <w:sz w:val="32"/>
          <w:szCs w:val="32"/>
          <w14:textFill>
            <w14:solidFill>
              <w14:schemeClr w14:val="tx1"/>
            </w14:solidFill>
          </w14:textFill>
        </w:rPr>
        <w:t>设备购置助学金基础设施建设</w:t>
      </w:r>
      <w:r>
        <w:rPr>
          <w:rFonts w:ascii="仿宋_GB2312" w:hAnsi="Times New Roman" w:eastAsia="仿宋_GB2312" w:cs="仿宋_GB2312"/>
          <w:color w:val="000000" w:themeColor="text1"/>
          <w:sz w:val="32"/>
          <w:szCs w:val="32"/>
          <w14:textFill>
            <w14:solidFill>
              <w14:schemeClr w14:val="tx1"/>
            </w14:solidFill>
          </w14:textFill>
        </w:rPr>
        <w:t>”</w:t>
      </w:r>
      <w:r>
        <w:rPr>
          <w:rFonts w:hint="eastAsia" w:ascii="仿宋_GB2312" w:hAnsi="Times New Roman" w:eastAsia="仿宋_GB2312" w:cs="仿宋_GB2312"/>
          <w:color w:val="000000" w:themeColor="text1"/>
          <w:sz w:val="32"/>
          <w:szCs w:val="32"/>
          <w14:textFill>
            <w14:solidFill>
              <w14:schemeClr w14:val="tx1"/>
            </w14:solidFill>
          </w14:textFill>
        </w:rPr>
        <w:t>、</w:t>
      </w:r>
      <w:r>
        <w:rPr>
          <w:rFonts w:ascii="仿宋_GB2312" w:hAnsi="Times New Roman" w:eastAsia="仿宋_GB2312" w:cs="仿宋_GB2312"/>
          <w:color w:val="000000" w:themeColor="text1"/>
          <w:sz w:val="32"/>
          <w:szCs w:val="32"/>
          <w14:textFill>
            <w14:solidFill>
              <w14:schemeClr w14:val="tx1"/>
            </w14:solidFill>
          </w14:textFill>
        </w:rPr>
        <w:t>“</w:t>
      </w:r>
      <w:r>
        <w:rPr>
          <w:rFonts w:hint="eastAsia" w:ascii="仿宋_GB2312" w:hAnsi="Times New Roman" w:eastAsia="仿宋_GB2312" w:cs="仿宋_GB2312"/>
          <w:color w:val="000000" w:themeColor="text1"/>
          <w:sz w:val="32"/>
          <w:szCs w:val="32"/>
          <w14:textFill>
            <w14:solidFill>
              <w14:schemeClr w14:val="tx1"/>
            </w14:solidFill>
          </w14:textFill>
        </w:rPr>
        <w:t>卫健委专用设备购置</w:t>
      </w:r>
      <w:r>
        <w:rPr>
          <w:rFonts w:ascii="仿宋_GB2312" w:hAnsi="Times New Roman" w:eastAsia="仿宋_GB2312" w:cs="仿宋_GB2312"/>
          <w:color w:val="000000" w:themeColor="text1"/>
          <w:sz w:val="32"/>
          <w:szCs w:val="32"/>
          <w14:textFill>
            <w14:solidFill>
              <w14:schemeClr w14:val="tx1"/>
            </w14:solidFill>
          </w14:textFill>
        </w:rPr>
        <w:t>”</w:t>
      </w:r>
      <w:r>
        <w:rPr>
          <w:rFonts w:hint="eastAsia" w:ascii="仿宋_GB2312" w:hAnsi="Times New Roman" w:eastAsia="仿宋_GB2312" w:cs="仿宋_GB2312"/>
          <w:color w:val="000000" w:themeColor="text1"/>
          <w:sz w:val="32"/>
          <w:szCs w:val="32"/>
          <w14:textFill>
            <w14:solidFill>
              <w14:schemeClr w14:val="tx1"/>
            </w14:solidFill>
          </w14:textFill>
        </w:rPr>
        <w:t>等3个项目分别委托相关第三方机构开展绩效评价。从评价情况来看，以上项目总体评价结果较好，各项目标基本都实现了预期目标，评价结果级别均为“优”。</w:t>
      </w:r>
    </w:p>
    <w:p>
      <w:pPr>
        <w:autoSpaceDE w:val="0"/>
        <w:autoSpaceDN w:val="0"/>
        <w:adjustRightInd w:val="0"/>
        <w:spacing w:line="580" w:lineRule="exact"/>
        <w:ind w:firstLine="6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14:textFill>
            <w14:solidFill>
              <w14:schemeClr w14:val="tx1"/>
            </w14:solidFill>
          </w14:textFill>
        </w:rPr>
        <w:t>（二）部门决算中项目绩效自评结果</w:t>
      </w:r>
    </w:p>
    <w:p>
      <w:pPr>
        <w:autoSpaceDE w:val="0"/>
        <w:autoSpaceDN w:val="0"/>
        <w:adjustRightInd w:val="0"/>
        <w:spacing w:line="580" w:lineRule="exact"/>
        <w:ind w:firstLine="600"/>
        <w:rPr>
          <w:rFonts w:ascii="仿宋_GB2312" w:hAnsi="Times New Roman" w:eastAsia="仿宋_GB2312" w:cs="仿宋_GB2312"/>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14:textFill>
            <w14:solidFill>
              <w14:schemeClr w14:val="tx1"/>
            </w14:solidFill>
          </w14:textFill>
        </w:rPr>
        <w:t>我部门今年在在部门决算中反映</w:t>
      </w:r>
      <w:r>
        <w:rPr>
          <w:rFonts w:ascii="仿宋_GB2312" w:hAnsi="Times New Roman" w:eastAsia="仿宋_GB2312" w:cs="仿宋_GB2312"/>
          <w:color w:val="000000" w:themeColor="text1"/>
          <w:sz w:val="32"/>
          <w:szCs w:val="32"/>
          <w14:textFill>
            <w14:solidFill>
              <w14:schemeClr w14:val="tx1"/>
            </w14:solidFill>
          </w14:textFill>
        </w:rPr>
        <w:t>“</w:t>
      </w:r>
      <w:r>
        <w:rPr>
          <w:rFonts w:hint="eastAsia" w:ascii="仿宋_GB2312" w:hAnsi="Times New Roman" w:eastAsia="仿宋_GB2312" w:cs="仿宋_GB2312"/>
          <w:color w:val="000000" w:themeColor="text1"/>
          <w:sz w:val="32"/>
          <w:szCs w:val="32"/>
          <w14:textFill>
            <w14:solidFill>
              <w14:schemeClr w14:val="tx1"/>
            </w14:solidFill>
          </w14:textFill>
        </w:rPr>
        <w:t>扶贫专项办公经费</w:t>
      </w:r>
      <w:r>
        <w:rPr>
          <w:rFonts w:ascii="仿宋_GB2312" w:hAnsi="Times New Roman" w:eastAsia="仿宋_GB2312" w:cs="仿宋_GB2312"/>
          <w:color w:val="000000" w:themeColor="text1"/>
          <w:sz w:val="32"/>
          <w:szCs w:val="32"/>
          <w14:textFill>
            <w14:solidFill>
              <w14:schemeClr w14:val="tx1"/>
            </w14:solidFill>
          </w14:textFill>
        </w:rPr>
        <w:t>”</w:t>
      </w:r>
      <w:r>
        <w:rPr>
          <w:rFonts w:hint="eastAsia" w:ascii="仿宋_GB2312" w:hAnsi="Times New Roman" w:eastAsia="仿宋_GB2312" w:cs="仿宋_GB2312"/>
          <w:color w:val="000000" w:themeColor="text1"/>
          <w:sz w:val="32"/>
          <w:szCs w:val="32"/>
          <w14:textFill>
            <w14:solidFill>
              <w14:schemeClr w14:val="tx1"/>
            </w14:solidFill>
          </w14:textFill>
        </w:rPr>
        <w:t>、</w:t>
      </w:r>
      <w:r>
        <w:rPr>
          <w:rFonts w:ascii="仿宋_GB2312" w:hAnsi="Times New Roman" w:eastAsia="仿宋_GB2312" w:cs="仿宋_GB2312"/>
          <w:color w:val="000000" w:themeColor="text1"/>
          <w:sz w:val="32"/>
          <w:szCs w:val="32"/>
          <w14:textFill>
            <w14:solidFill>
              <w14:schemeClr w14:val="tx1"/>
            </w14:solidFill>
          </w14:textFill>
        </w:rPr>
        <w:t>“</w:t>
      </w:r>
      <w:r>
        <w:rPr>
          <w:rFonts w:hint="eastAsia" w:ascii="仿宋_GB2312" w:hAnsi="Times New Roman" w:eastAsia="仿宋_GB2312" w:cs="仿宋_GB2312"/>
          <w:color w:val="000000" w:themeColor="text1"/>
          <w:sz w:val="32"/>
          <w:szCs w:val="32"/>
          <w14:textFill>
            <w14:solidFill>
              <w14:schemeClr w14:val="tx1"/>
            </w14:solidFill>
          </w14:textFill>
        </w:rPr>
        <w:t>设备购置助学金基础设施建设</w:t>
      </w:r>
      <w:r>
        <w:rPr>
          <w:rFonts w:ascii="仿宋_GB2312" w:hAnsi="Times New Roman" w:eastAsia="仿宋_GB2312" w:cs="仿宋_GB2312"/>
          <w:color w:val="000000" w:themeColor="text1"/>
          <w:sz w:val="32"/>
          <w:szCs w:val="32"/>
          <w14:textFill>
            <w14:solidFill>
              <w14:schemeClr w14:val="tx1"/>
            </w14:solidFill>
          </w14:textFill>
        </w:rPr>
        <w:t>”</w:t>
      </w:r>
      <w:r>
        <w:rPr>
          <w:rFonts w:hint="eastAsia" w:ascii="仿宋_GB2312" w:hAnsi="Times New Roman" w:eastAsia="仿宋_GB2312" w:cs="仿宋_GB2312"/>
          <w:color w:val="000000" w:themeColor="text1"/>
          <w:sz w:val="32"/>
          <w:szCs w:val="32"/>
          <w14:textFill>
            <w14:solidFill>
              <w14:schemeClr w14:val="tx1"/>
            </w14:solidFill>
          </w14:textFill>
        </w:rPr>
        <w:t>、</w:t>
      </w:r>
      <w:r>
        <w:rPr>
          <w:rFonts w:ascii="仿宋_GB2312" w:hAnsi="Times New Roman" w:eastAsia="仿宋_GB2312" w:cs="仿宋_GB2312"/>
          <w:color w:val="000000" w:themeColor="text1"/>
          <w:sz w:val="32"/>
          <w:szCs w:val="32"/>
          <w14:textFill>
            <w14:solidFill>
              <w14:schemeClr w14:val="tx1"/>
            </w14:solidFill>
          </w14:textFill>
        </w:rPr>
        <w:t>“</w:t>
      </w:r>
      <w:r>
        <w:rPr>
          <w:rFonts w:hint="eastAsia" w:ascii="仿宋_GB2312" w:hAnsi="Times New Roman" w:eastAsia="仿宋_GB2312" w:cs="仿宋_GB2312"/>
          <w:color w:val="000000" w:themeColor="text1"/>
          <w:sz w:val="32"/>
          <w:szCs w:val="32"/>
          <w14:textFill>
            <w14:solidFill>
              <w14:schemeClr w14:val="tx1"/>
            </w14:solidFill>
          </w14:textFill>
        </w:rPr>
        <w:t>卫健委专用设备购置</w:t>
      </w:r>
      <w:r>
        <w:rPr>
          <w:rFonts w:ascii="仿宋_GB2312" w:hAnsi="Times New Roman" w:eastAsia="仿宋_GB2312" w:cs="仿宋_GB2312"/>
          <w:color w:val="000000" w:themeColor="text1"/>
          <w:sz w:val="32"/>
          <w:szCs w:val="32"/>
          <w14:textFill>
            <w14:solidFill>
              <w14:schemeClr w14:val="tx1"/>
            </w14:solidFill>
          </w14:textFill>
        </w:rPr>
        <w:t>”</w:t>
      </w:r>
      <w:r>
        <w:rPr>
          <w:rFonts w:hint="eastAsia" w:ascii="仿宋_GB2312" w:hAnsi="Times New Roman" w:eastAsia="仿宋_GB2312" w:cs="仿宋_GB2312"/>
          <w:color w:val="000000" w:themeColor="text1"/>
          <w:sz w:val="32"/>
          <w:szCs w:val="32"/>
          <w14:textFill>
            <w14:solidFill>
              <w14:schemeClr w14:val="tx1"/>
            </w14:solidFill>
          </w14:textFill>
        </w:rPr>
        <w:t>等3个一般公共预算项目，以及</w:t>
      </w:r>
      <w:r>
        <w:rPr>
          <w:rFonts w:ascii="仿宋_GB2312" w:hAnsi="Times New Roman" w:eastAsia="仿宋_GB2312" w:cs="仿宋_GB2312"/>
          <w:color w:val="000000" w:themeColor="text1"/>
          <w:sz w:val="32"/>
          <w:szCs w:val="32"/>
          <w14:textFill>
            <w14:solidFill>
              <w14:schemeClr w14:val="tx1"/>
            </w14:solidFill>
          </w14:textFill>
        </w:rPr>
        <w:t>0</w:t>
      </w:r>
      <w:r>
        <w:rPr>
          <w:rFonts w:hint="eastAsia" w:ascii="仿宋_GB2312" w:hAnsi="Times New Roman" w:eastAsia="仿宋_GB2312" w:cs="仿宋_GB2312"/>
          <w:color w:val="000000" w:themeColor="text1"/>
          <w:sz w:val="32"/>
          <w:szCs w:val="32"/>
          <w14:textFill>
            <w14:solidFill>
              <w14:schemeClr w14:val="tx1"/>
            </w14:solidFill>
          </w14:textFill>
        </w:rPr>
        <w:t>个政府性基金项目，3个项目的绩效自评结果。</w:t>
      </w:r>
    </w:p>
    <w:p>
      <w:pPr>
        <w:autoSpaceDE w:val="0"/>
        <w:autoSpaceDN w:val="0"/>
        <w:adjustRightInd w:val="0"/>
        <w:spacing w:line="580" w:lineRule="exact"/>
        <w:ind w:firstLine="600"/>
        <w:rPr>
          <w:rFonts w:ascii="仿宋_GB2312" w:hAnsi="Times New Roman" w:eastAsia="仿宋_GB2312" w:cs="仿宋_GB2312"/>
          <w:color w:val="000000" w:themeColor="text1"/>
          <w:sz w:val="32"/>
          <w:szCs w:val="32"/>
          <w14:textFill>
            <w14:solidFill>
              <w14:schemeClr w14:val="tx1"/>
            </w14:solidFill>
          </w14:textFill>
        </w:rPr>
      </w:pPr>
      <w:r>
        <w:rPr>
          <w:rFonts w:ascii="仿宋_GB2312" w:hAnsi="Times New Roman" w:eastAsia="仿宋_GB2312" w:cs="仿宋_GB2312"/>
          <w:b/>
          <w:color w:val="000000" w:themeColor="text1"/>
          <w:sz w:val="32"/>
          <w:szCs w:val="32"/>
          <w14:textFill>
            <w14:solidFill>
              <w14:schemeClr w14:val="tx1"/>
            </w14:solidFill>
          </w14:textFill>
        </w:rPr>
        <w:t>1.</w:t>
      </w:r>
      <w:r>
        <w:rPr>
          <w:b/>
          <w:color w:val="000000" w:themeColor="text1"/>
          <w14:textFill>
            <w14:solidFill>
              <w14:schemeClr w14:val="tx1"/>
            </w14:solidFill>
          </w14:textFill>
        </w:rPr>
        <w:t xml:space="preserve"> </w:t>
      </w:r>
      <w:r>
        <w:rPr>
          <w:rFonts w:hint="eastAsia" w:ascii="仿宋_GB2312" w:hAnsi="Times New Roman" w:eastAsia="仿宋_GB2312" w:cs="仿宋_GB2312"/>
          <w:b/>
          <w:color w:val="000000" w:themeColor="text1"/>
          <w:sz w:val="32"/>
          <w:szCs w:val="32"/>
          <w14:textFill>
            <w14:solidFill>
              <w14:schemeClr w14:val="tx1"/>
            </w14:solidFill>
          </w14:textFill>
        </w:rPr>
        <w:t>扶贫专项办公经费项目自评综述：</w:t>
      </w:r>
      <w:r>
        <w:rPr>
          <w:rFonts w:hint="eastAsia" w:ascii="仿宋_GB2312" w:hAnsi="Times New Roman" w:eastAsia="仿宋_GB2312" w:cs="仿宋_GB2312"/>
          <w:color w:val="000000" w:themeColor="text1"/>
          <w:sz w:val="32"/>
          <w:szCs w:val="32"/>
          <w14:textFill>
            <w14:solidFill>
              <w14:schemeClr w14:val="tx1"/>
            </w14:solidFill>
          </w14:textFill>
        </w:rPr>
        <w:t>根据年初设定的绩效目标，项目自评得分100分。全年预算数为</w:t>
      </w:r>
      <w:r>
        <w:rPr>
          <w:rFonts w:ascii="仿宋_GB2312" w:hAnsi="Times New Roman" w:eastAsia="仿宋_GB2312" w:cs="仿宋_GB2312"/>
          <w:color w:val="000000" w:themeColor="text1"/>
          <w:sz w:val="32"/>
          <w:szCs w:val="32"/>
          <w14:textFill>
            <w14:solidFill>
              <w14:schemeClr w14:val="tx1"/>
            </w14:solidFill>
          </w14:textFill>
        </w:rPr>
        <w:t>11.56</w:t>
      </w:r>
      <w:r>
        <w:rPr>
          <w:rFonts w:hint="eastAsia" w:ascii="仿宋_GB2312" w:hAnsi="Times New Roman" w:eastAsia="仿宋_GB2312" w:cs="仿宋_GB2312"/>
          <w:color w:val="000000" w:themeColor="text1"/>
          <w:sz w:val="32"/>
          <w:szCs w:val="32"/>
          <w14:textFill>
            <w14:solidFill>
              <w14:schemeClr w14:val="tx1"/>
            </w14:solidFill>
          </w14:textFill>
        </w:rPr>
        <w:t>万元，执行数为</w:t>
      </w:r>
      <w:r>
        <w:rPr>
          <w:rFonts w:ascii="仿宋_GB2312" w:hAnsi="Times New Roman" w:eastAsia="仿宋_GB2312" w:cs="仿宋_GB2312"/>
          <w:color w:val="000000" w:themeColor="text1"/>
          <w:sz w:val="32"/>
          <w:szCs w:val="32"/>
          <w14:textFill>
            <w14:solidFill>
              <w14:schemeClr w14:val="tx1"/>
            </w14:solidFill>
          </w14:textFill>
        </w:rPr>
        <w:t>11.56</w:t>
      </w:r>
      <w:r>
        <w:rPr>
          <w:rFonts w:hint="eastAsia" w:ascii="仿宋_GB2312" w:hAnsi="Times New Roman" w:eastAsia="仿宋_GB2312" w:cs="仿宋_GB2312"/>
          <w:color w:val="000000" w:themeColor="text1"/>
          <w:sz w:val="32"/>
          <w:szCs w:val="32"/>
          <w14:textFill>
            <w14:solidFill>
              <w14:schemeClr w14:val="tx1"/>
            </w14:solidFill>
          </w14:textFill>
        </w:rPr>
        <w:t>万元，完成预算的100</w:t>
      </w:r>
      <w:r>
        <w:rPr>
          <w:rFonts w:ascii="仿宋_GB2312" w:hAnsi="Times New Roman" w:eastAsia="仿宋_GB2312" w:cs="仿宋_GB2312"/>
          <w:color w:val="000000" w:themeColor="text1"/>
          <w:sz w:val="32"/>
          <w:szCs w:val="32"/>
          <w14:textFill>
            <w14:solidFill>
              <w14:schemeClr w14:val="tx1"/>
            </w14:solidFill>
          </w14:textFill>
        </w:rPr>
        <w:t>%</w:t>
      </w:r>
      <w:r>
        <w:rPr>
          <w:rFonts w:hint="eastAsia" w:ascii="仿宋_GB2312" w:hAnsi="Times New Roman" w:eastAsia="仿宋_GB2312" w:cs="仿宋_GB2312"/>
          <w:color w:val="000000" w:themeColor="text1"/>
          <w:sz w:val="32"/>
          <w:szCs w:val="32"/>
          <w14:textFill>
            <w14:solidFill>
              <w14:schemeClr w14:val="tx1"/>
            </w14:solidFill>
          </w14:textFill>
        </w:rPr>
        <w:t>。</w:t>
      </w:r>
    </w:p>
    <w:p>
      <w:pPr>
        <w:pStyle w:val="4"/>
        <w:widowControl/>
        <w:spacing w:beforeAutospacing="0" w:afterAutospacing="0" w:line="580" w:lineRule="exact"/>
        <w:ind w:firstLine="640" w:firstLineChars="200"/>
        <w:jc w:val="both"/>
        <w:rPr>
          <w:rFonts w:ascii="仿宋_GB2312" w:hAnsi="宋体" w:eastAsia="仿宋_GB2312" w:cs="宋体"/>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14:textFill>
            <w14:solidFill>
              <w14:schemeClr w14:val="tx1"/>
            </w14:solidFill>
          </w14:textFill>
        </w:rPr>
        <w:t>项目绩效目标完成情况：</w:t>
      </w:r>
      <w:r>
        <w:rPr>
          <w:rFonts w:hint="eastAsia" w:ascii="仿宋_GB2312" w:hAnsi="宋体" w:eastAsia="仿宋_GB2312" w:cs="宋体"/>
          <w:color w:val="000000" w:themeColor="text1"/>
          <w:sz w:val="32"/>
          <w:szCs w:val="32"/>
          <w14:textFill>
            <w14:solidFill>
              <w14:schemeClr w14:val="tx1"/>
            </w14:solidFill>
          </w14:textFill>
        </w:rPr>
        <w:t>扶贫办严格执行财务和专项资金等管理制度，做到了费用支出制度健全，会计核算规范，无虚列、挤占、挪用情况，无超标准开支情况。扶贫具体事项有计划、资金使用有预算，采购程序严格按政府采购规定执行。保证该项专项资金专款专用，最大限度发挥资金效益。完成比例100%。</w:t>
      </w:r>
    </w:p>
    <w:p>
      <w:pPr>
        <w:shd w:val="clear" w:color="auto" w:fill="FFFFFF"/>
        <w:spacing w:line="580" w:lineRule="exact"/>
        <w:ind w:firstLine="640" w:firstLineChars="200"/>
        <w:rPr>
          <w:rFonts w:ascii="仿宋_GB2312" w:hAnsi="微软雅黑" w:eastAsia="仿宋_GB2312" w:cs="宋体"/>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14:textFill>
            <w14:solidFill>
              <w14:schemeClr w14:val="tx1"/>
            </w14:solidFill>
          </w14:textFill>
        </w:rPr>
        <w:t>发现的主要问题及原因：</w:t>
      </w:r>
      <w:r>
        <w:rPr>
          <w:rFonts w:ascii="仿宋_GB2312" w:hAnsi="宋体" w:eastAsia="仿宋_GB2312" w:cs="宋体"/>
          <w:color w:val="000000" w:themeColor="text1"/>
          <w:sz w:val="32"/>
          <w:szCs w:val="32"/>
          <w14:textFill>
            <w14:solidFill>
              <w14:schemeClr w14:val="tx1"/>
            </w14:solidFill>
          </w14:textFill>
        </w:rPr>
        <w:t xml:space="preserve"> </w:t>
      </w:r>
      <w:r>
        <w:rPr>
          <w:rFonts w:hint="eastAsia" w:ascii="仿宋_GB2312" w:hAnsi="微软雅黑" w:eastAsia="仿宋_GB2312" w:cs="宋体"/>
          <w:color w:val="000000" w:themeColor="text1"/>
          <w:sz w:val="32"/>
          <w:szCs w:val="32"/>
          <w14:textFill>
            <w14:solidFill>
              <w14:schemeClr w14:val="tx1"/>
            </w14:solidFill>
          </w14:textFill>
        </w:rPr>
        <w:t>预算编制工作有待细化。预算编制不够明确和细化，预算编制的合理性需要提高，预算执行力度还要进一步加强。</w:t>
      </w:r>
    </w:p>
    <w:p>
      <w:pPr>
        <w:shd w:val="clear" w:color="auto" w:fill="FFFFFF"/>
        <w:spacing w:line="580" w:lineRule="exact"/>
        <w:ind w:firstLine="640" w:firstLineChars="200"/>
        <w:rPr>
          <w:rFonts w:ascii="仿宋_GB2312" w:eastAsia="仿宋_GB2312"/>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14:textFill>
            <w14:solidFill>
              <w14:schemeClr w14:val="tx1"/>
            </w14:solidFill>
          </w14:textFill>
        </w:rPr>
        <w:t>下一步改进措施：</w:t>
      </w:r>
      <w:r>
        <w:rPr>
          <w:rFonts w:hint="eastAsia" w:ascii="仿宋_GB2312" w:hAnsi="微软雅黑" w:eastAsia="仿宋_GB2312" w:cs="宋体"/>
          <w:color w:val="000000" w:themeColor="text1"/>
          <w:sz w:val="32"/>
          <w:szCs w:val="32"/>
          <w14:textFill>
            <w14:solidFill>
              <w14:schemeClr w14:val="tx1"/>
            </w14:solidFill>
          </w14:textFill>
        </w:rPr>
        <w:t>进一步加强单位内部机构各股室的预算管理意识，严格按照预算编制的相关制度和要求进行预算编制；全面编制预算项目，优先保障固定性的、相对刚性的费用支出项目，尽量压缩变动性的、有控制空间的费用项目，进一步提高预算编制的科学性、严谨性和可控性。加强内部预算编制的审核和预算控制指标的下达。</w:t>
      </w:r>
    </w:p>
    <w:p>
      <w:pPr>
        <w:rPr>
          <w:rFonts w:ascii="仿宋_GB2312" w:eastAsia="仿宋_GB2312"/>
          <w:color w:val="000000" w:themeColor="text1"/>
          <w:sz w:val="32"/>
          <w:szCs w:val="32"/>
          <w14:textFill>
            <w14:solidFill>
              <w14:schemeClr w14:val="tx1"/>
            </w14:solidFill>
          </w14:textFill>
        </w:rPr>
      </w:pPr>
    </w:p>
    <w:tbl>
      <w:tblPr>
        <w:tblStyle w:val="5"/>
        <w:tblW w:w="885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84"/>
        <w:gridCol w:w="984"/>
        <w:gridCol w:w="984"/>
        <w:gridCol w:w="984"/>
        <w:gridCol w:w="984"/>
        <w:gridCol w:w="984"/>
        <w:gridCol w:w="984"/>
        <w:gridCol w:w="984"/>
        <w:gridCol w:w="984"/>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856" w:type="dxa"/>
            <w:gridSpan w:val="9"/>
            <w:tcBorders>
              <w:top w:val="nil"/>
              <w:left w:val="nil"/>
              <w:bottom w:val="nil"/>
              <w:right w:val="nil"/>
            </w:tcBorders>
          </w:tcPr>
          <w:p>
            <w:pPr>
              <w:autoSpaceDE w:val="0"/>
              <w:autoSpaceDN w:val="0"/>
              <w:adjustRightInd w:val="0"/>
              <w:ind w:firstLine="482"/>
              <w:jc w:val="center"/>
              <w:rPr>
                <w:rFonts w:ascii="Times New Roman" w:hAnsi="Times New Roman" w:eastAsia="宋体" w:cs="Times New Roman"/>
                <w:b/>
                <w:color w:val="000000" w:themeColor="text1"/>
                <w:sz w:val="32"/>
                <w:szCs w:val="32"/>
                <w14:textFill>
                  <w14:solidFill>
                    <w14:schemeClr w14:val="tx1"/>
                  </w14:solidFill>
                </w14:textFill>
              </w:rPr>
            </w:pPr>
            <w:r>
              <w:rPr>
                <w:rFonts w:hint="eastAsia" w:ascii="宋体" w:hAnsi="Times New Roman" w:eastAsia="宋体" w:cs="宋体"/>
                <w:b/>
                <w:bCs/>
                <w:color w:val="000000" w:themeColor="text1"/>
                <w:sz w:val="24"/>
                <w:szCs w:val="24"/>
                <w14:shadow w14:blurRad="50800" w14:dist="38100" w14:dir="2700000" w14:sx="100000" w14:sy="100000" w14:kx="0" w14:ky="0" w14:algn="tl">
                  <w14:srgbClr w14:val="000000">
                    <w14:alpha w14:val="60000"/>
                  </w14:srgbClr>
                </w14:shadow>
                <w14:textFill>
                  <w14:solidFill>
                    <w14:schemeClr w14:val="tx1"/>
                  </w14:solidFill>
                </w14:textFill>
              </w:rPr>
              <w:t>项目支出绩效自评表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856" w:type="dxa"/>
            <w:gridSpan w:val="9"/>
            <w:tcBorders>
              <w:top w:val="nil"/>
              <w:left w:val="nil"/>
              <w:bottom w:val="single" w:color="auto" w:sz="6" w:space="0"/>
              <w:right w:val="nil"/>
            </w:tcBorders>
          </w:tcPr>
          <w:p>
            <w:pPr>
              <w:autoSpaceDE w:val="0"/>
              <w:autoSpaceDN w:val="0"/>
              <w:adjustRightInd w:val="0"/>
              <w:jc w:val="center"/>
              <w:rPr>
                <w:rFonts w:ascii="Times New Roman" w:hAnsi="Times New Roman" w:eastAsia="宋体" w:cs="Times New Roman"/>
                <w:b/>
                <w:color w:val="000000" w:themeColor="text1"/>
                <w:sz w:val="32"/>
                <w:szCs w:val="32"/>
                <w14:textFill>
                  <w14:solidFill>
                    <w14:schemeClr w14:val="tx1"/>
                  </w14:solidFill>
                </w14:textFill>
              </w:rPr>
            </w:pPr>
            <w:r>
              <w:rPr>
                <w:rFonts w:hint="eastAsia" w:ascii="宋体" w:hAnsi="Times New Roman" w:eastAsia="宋体" w:cs="宋体"/>
                <w:b/>
                <w:bCs/>
                <w:color w:val="000000" w:themeColor="text1"/>
                <w:szCs w:val="20"/>
                <w14:shadow w14:blurRad="50800" w14:dist="38100" w14:dir="2700000" w14:sx="100000" w14:sy="100000" w14:kx="0" w14:ky="0" w14:algn="tl">
                  <w14:srgbClr w14:val="000000">
                    <w14:alpha w14:val="60000"/>
                  </w14:srgbClr>
                </w14:shadow>
                <w14:textFill>
                  <w14:solidFill>
                    <w14:schemeClr w14:val="tx1"/>
                  </w14:solidFill>
                </w14:textFill>
              </w:rPr>
              <w:t>（</w:t>
            </w:r>
            <w:r>
              <w:rPr>
                <w:rFonts w:ascii="宋体" w:hAnsi="Times New Roman" w:eastAsia="宋体" w:cs="宋体"/>
                <w:b/>
                <w:bCs/>
                <w:color w:val="000000" w:themeColor="text1"/>
                <w:szCs w:val="20"/>
                <w14:shadow w14:blurRad="50800" w14:dist="38100" w14:dir="2700000" w14:sx="100000" w14:sy="100000" w14:kx="0" w14:ky="0" w14:algn="tl">
                  <w14:srgbClr w14:val="000000">
                    <w14:alpha w14:val="60000"/>
                  </w14:srgbClr>
                </w14:shadow>
                <w14:textFill>
                  <w14:solidFill>
                    <w14:schemeClr w14:val="tx1"/>
                  </w14:solidFill>
                </w14:textFill>
              </w:rPr>
              <w:t xml:space="preserve"> 2020 </w:t>
            </w:r>
            <w:r>
              <w:rPr>
                <w:rFonts w:hint="eastAsia" w:ascii="宋体" w:hAnsi="Times New Roman" w:eastAsia="宋体" w:cs="宋体"/>
                <w:b/>
                <w:bCs/>
                <w:color w:val="000000" w:themeColor="text1"/>
                <w:szCs w:val="20"/>
                <w14:shadow w14:blurRad="50800" w14:dist="38100" w14:dir="2700000" w14:sx="100000" w14:sy="100000" w14:kx="0" w14:ky="0" w14:algn="tl">
                  <w14:srgbClr w14:val="000000">
                    <w14:alpha w14:val="60000"/>
                  </w14:srgbClr>
                </w14:shadow>
                <w14:textFill>
                  <w14:solidFill>
                    <w14:schemeClr w14:val="tx1"/>
                  </w14:solidFill>
                </w14:textFill>
              </w:rPr>
              <w:t>年度）</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968" w:type="dxa"/>
            <w:gridSpan w:val="2"/>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pPr>
            <w:r>
              <w:rPr>
                <w:rFonts w:hint="eastAsia"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项目名称</w:t>
            </w:r>
          </w:p>
        </w:tc>
        <w:tc>
          <w:tcPr>
            <w:tcW w:w="2952" w:type="dxa"/>
            <w:gridSpan w:val="3"/>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cs="Times New Roman" w:asciiTheme="minorEastAsia" w:hAnsiTheme="minorEastAsia"/>
                <w:b/>
                <w:color w:val="000000" w:themeColor="text1"/>
                <w:sz w:val="18"/>
                <w:szCs w:val="18"/>
                <w14:textFill>
                  <w14:solidFill>
                    <w14:schemeClr w14:val="tx1"/>
                  </w14:solidFill>
                </w14:textFill>
              </w:rPr>
            </w:pPr>
            <w:r>
              <w:rPr>
                <w:rFonts w:hint="eastAsia" w:cs="仿宋_GB2312" w:asciiTheme="minorEastAsia" w:hAnsiTheme="minorEastAsia"/>
                <w:b/>
                <w:color w:val="000000" w:themeColor="text1"/>
                <w:sz w:val="18"/>
                <w:szCs w:val="18"/>
                <w14:textFill>
                  <w14:solidFill>
                    <w14:schemeClr w14:val="tx1"/>
                  </w14:solidFill>
                </w14:textFill>
              </w:rPr>
              <w:t>扶贫专项办公经费</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pPr>
            <w:r>
              <w:rPr>
                <w:rFonts w:hint="eastAsia"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项目负责人及电话</w:t>
            </w:r>
          </w:p>
        </w:tc>
        <w:tc>
          <w:tcPr>
            <w:tcW w:w="2952" w:type="dxa"/>
            <w:gridSpan w:val="3"/>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18"/>
                <w:szCs w:val="18"/>
                <w14:textFill>
                  <w14:solidFill>
                    <w14:schemeClr w14:val="tx1"/>
                  </w14:solidFill>
                </w14:textFill>
              </w:rPr>
            </w:pPr>
            <w:r>
              <w:rPr>
                <w:rFonts w:hint="eastAsia" w:ascii="宋体" w:hAnsi="宋体" w:eastAsia="宋体" w:cs="宋体"/>
                <w:b/>
                <w:bCs/>
                <w:color w:val="000000" w:themeColor="text1"/>
                <w:szCs w:val="20"/>
                <w14:textFill>
                  <w14:solidFill>
                    <w14:schemeClr w14:val="tx1"/>
                  </w14:solidFill>
                </w14:textFill>
              </w:rPr>
              <w:t>郝艳宇</w:t>
            </w:r>
            <w:r>
              <w:rPr>
                <w:rFonts w:ascii="宋体" w:hAnsi="宋体" w:eastAsia="宋体" w:cs="宋体"/>
                <w:b/>
                <w:bCs/>
                <w:color w:val="000000" w:themeColor="text1"/>
                <w:szCs w:val="20"/>
                <w14:textFill>
                  <w14:solidFill>
                    <w14:schemeClr w14:val="tx1"/>
                  </w14:solidFill>
                </w14:textFill>
              </w:rPr>
              <w:t>0478</w:t>
            </w:r>
            <w:r>
              <w:rPr>
                <w:rFonts w:hint="eastAsia" w:ascii="宋体" w:hAnsi="宋体" w:eastAsia="宋体" w:cs="宋体"/>
                <w:b/>
                <w:bCs/>
                <w:color w:val="000000" w:themeColor="text1"/>
                <w:szCs w:val="20"/>
                <w14:textFill>
                  <w14:solidFill>
                    <w14:schemeClr w14:val="tx1"/>
                  </w14:solidFill>
                </w14:textFill>
              </w:rPr>
              <w:t>－</w:t>
            </w:r>
            <w:r>
              <w:rPr>
                <w:rFonts w:ascii="宋体" w:hAnsi="宋体" w:eastAsia="宋体" w:cs="宋体"/>
                <w:b/>
                <w:bCs/>
                <w:color w:val="000000" w:themeColor="text1"/>
                <w:szCs w:val="20"/>
                <w14:textFill>
                  <w14:solidFill>
                    <w14:schemeClr w14:val="tx1"/>
                  </w14:solidFill>
                </w14:textFill>
              </w:rPr>
              <w:t>6620303</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968" w:type="dxa"/>
            <w:gridSpan w:val="2"/>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pPr>
            <w:r>
              <w:rPr>
                <w:rFonts w:hint="eastAsia"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主管部门</w:t>
            </w:r>
          </w:p>
        </w:tc>
        <w:tc>
          <w:tcPr>
            <w:tcW w:w="2952" w:type="dxa"/>
            <w:gridSpan w:val="3"/>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18"/>
                <w:szCs w:val="18"/>
                <w14:textFill>
                  <w14:solidFill>
                    <w14:schemeClr w14:val="tx1"/>
                  </w14:solidFill>
                </w14:textFill>
              </w:rPr>
            </w:pPr>
            <w:r>
              <w:rPr>
                <w:rFonts w:hint="eastAsia" w:ascii="Times New Roman" w:hAnsi="Times New Roman" w:eastAsia="宋体" w:cs="Times New Roman"/>
                <w:b/>
                <w:color w:val="000000" w:themeColor="text1"/>
                <w:sz w:val="18"/>
                <w:szCs w:val="18"/>
                <w14:textFill>
                  <w14:solidFill>
                    <w14:schemeClr w14:val="tx1"/>
                  </w14:solidFill>
                </w14:textFill>
              </w:rPr>
              <w:t>杭锦后旗扶贫开发办公室</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pPr>
            <w:r>
              <w:rPr>
                <w:rFonts w:hint="eastAsia"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实施单位</w:t>
            </w:r>
          </w:p>
        </w:tc>
        <w:tc>
          <w:tcPr>
            <w:tcW w:w="2952" w:type="dxa"/>
            <w:gridSpan w:val="3"/>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18"/>
                <w:szCs w:val="18"/>
                <w14:textFill>
                  <w14:solidFill>
                    <w14:schemeClr w14:val="tx1"/>
                  </w14:solidFill>
                </w14:textFill>
              </w:rPr>
            </w:pPr>
            <w:r>
              <w:rPr>
                <w:rFonts w:hint="eastAsia" w:ascii="Times New Roman" w:hAnsi="Times New Roman" w:eastAsia="宋体" w:cs="Times New Roman"/>
                <w:b/>
                <w:color w:val="000000" w:themeColor="text1"/>
                <w:sz w:val="18"/>
                <w:szCs w:val="18"/>
                <w14:textFill>
                  <w14:solidFill>
                    <w14:schemeClr w14:val="tx1"/>
                  </w14:solidFill>
                </w14:textFill>
              </w:rPr>
              <w:t>杭锦后旗扶贫开发办公室</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968" w:type="dxa"/>
            <w:gridSpan w:val="2"/>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32"/>
                <w:szCs w:val="32"/>
                <w14:textFill>
                  <w14:solidFill>
                    <w14:schemeClr w14:val="tx1"/>
                  </w14:solidFill>
                </w14:textFill>
              </w:rPr>
            </w:pPr>
            <w:r>
              <w:rPr>
                <w:rFonts w:hint="eastAsia"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项目预算执行情况</w:t>
            </w:r>
            <w:r>
              <w:rPr>
                <w:rFonts w:ascii="Times New Roman" w:hAnsi="Times New Roman" w:eastAsia="宋体" w:cs="Times New Roman"/>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hint="eastAsia"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（万元）</w:t>
            </w:r>
          </w:p>
        </w:tc>
        <w:tc>
          <w:tcPr>
            <w:tcW w:w="1968" w:type="dxa"/>
            <w:gridSpan w:val="2"/>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18"/>
                <w:szCs w:val="18"/>
                <w14:textFill>
                  <w14:solidFill>
                    <w14:schemeClr w14:val="tx1"/>
                  </w14:solidFill>
                </w14:textFill>
              </w:rPr>
            </w:pPr>
            <w:r>
              <w:rPr>
                <w:rFonts w:hint="eastAsia" w:ascii="宋体" w:hAnsi="宋体" w:eastAsia="宋体" w:cs="宋体"/>
                <w:b/>
                <w:bCs/>
                <w:color w:val="000000" w:themeColor="text1"/>
                <w:szCs w:val="20"/>
                <w14:textFill>
                  <w14:solidFill>
                    <w14:schemeClr w14:val="tx1"/>
                  </w14:solidFill>
                </w14:textFill>
              </w:rPr>
              <w:t>11.56</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pPr>
            <w:r>
              <w:rPr>
                <w:rFonts w:hint="eastAsia"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全年预算数（</w:t>
            </w:r>
            <w:r>
              <w:rPr>
                <w:rFonts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A</w:t>
            </w:r>
            <w:r>
              <w:rPr>
                <w:rFonts w:hint="eastAsia"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pPr>
            <w:r>
              <w:rPr>
                <w:rFonts w:hint="eastAsia"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全年执行数（</w:t>
            </w:r>
            <w:r>
              <w:rPr>
                <w:rFonts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B</w:t>
            </w:r>
            <w:r>
              <w:rPr>
                <w:rFonts w:hint="eastAsia"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pPr>
            <w:r>
              <w:rPr>
                <w:rFonts w:hint="eastAsia"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分值</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pPr>
            <w:r>
              <w:rPr>
                <w:rFonts w:hint="eastAsia"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执行率（</w:t>
            </w:r>
            <w:r>
              <w:rPr>
                <w:rFonts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B/A)</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pPr>
            <w:r>
              <w:rPr>
                <w:rFonts w:hint="eastAsia"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得分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968" w:type="dxa"/>
            <w:gridSpan w:val="2"/>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32"/>
                <w:szCs w:val="32"/>
                <w14:textFill>
                  <w14:solidFill>
                    <w14:schemeClr w14:val="tx1"/>
                  </w14:solidFill>
                </w14:textFill>
              </w:rPr>
            </w:pPr>
          </w:p>
        </w:tc>
        <w:tc>
          <w:tcPr>
            <w:tcW w:w="1968" w:type="dxa"/>
            <w:gridSpan w:val="2"/>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pPr>
            <w:r>
              <w:rPr>
                <w:rFonts w:hint="eastAsia"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年度资金总额：</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18"/>
                <w:szCs w:val="18"/>
                <w14:textFill>
                  <w14:solidFill>
                    <w14:schemeClr w14:val="tx1"/>
                  </w14:solidFill>
                </w14:textFill>
              </w:rPr>
            </w:pPr>
            <w:r>
              <w:rPr>
                <w:rFonts w:hint="eastAsia" w:ascii="宋体" w:hAnsi="宋体" w:eastAsia="宋体" w:cs="宋体"/>
                <w:b/>
                <w:bCs/>
                <w:color w:val="000000" w:themeColor="text1"/>
                <w:sz w:val="18"/>
                <w:szCs w:val="18"/>
                <w14:textFill>
                  <w14:solidFill>
                    <w14:schemeClr w14:val="tx1"/>
                  </w14:solidFill>
                </w14:textFill>
              </w:rPr>
              <w:t>11.56万元</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18"/>
                <w:szCs w:val="18"/>
                <w14:textFill>
                  <w14:solidFill>
                    <w14:schemeClr w14:val="tx1"/>
                  </w14:solidFill>
                </w14:textFill>
              </w:rPr>
            </w:pPr>
            <w:r>
              <w:rPr>
                <w:rFonts w:hint="eastAsia" w:ascii="宋体" w:hAnsi="宋体" w:eastAsia="宋体" w:cs="宋体"/>
                <w:b/>
                <w:bCs/>
                <w:color w:val="000000" w:themeColor="text1"/>
                <w:sz w:val="18"/>
                <w:szCs w:val="18"/>
                <w14:textFill>
                  <w14:solidFill>
                    <w14:schemeClr w14:val="tx1"/>
                  </w14:solidFill>
                </w14:textFill>
              </w:rPr>
              <w:t>11.56万元</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bCs/>
                <w:color w:val="000000" w:themeColor="text1"/>
                <w:sz w:val="18"/>
                <w:szCs w:val="18"/>
                <w14:shadow w14:blurRad="50800" w14:dist="38100" w14:dir="2700000" w14:sx="100000" w14:sy="100000" w14:kx="0" w14:ky="0" w14:algn="tl">
                  <w14:srgbClr w14:val="000000">
                    <w14:alpha w14:val="60000"/>
                  </w14:srgbClr>
                </w14:shadow>
                <w14:textFill>
                  <w14:solidFill>
                    <w14:schemeClr w14:val="tx1"/>
                  </w14:solidFill>
                </w14:textFill>
              </w:rPr>
            </w:pPr>
            <w:r>
              <w:rPr>
                <w:rFonts w:ascii="宋体" w:hAnsi="Times New Roman" w:eastAsia="宋体" w:cs="宋体"/>
                <w:b/>
                <w:bCs/>
                <w:color w:val="000000" w:themeColor="text1"/>
                <w:sz w:val="18"/>
                <w:szCs w:val="18"/>
                <w14:shadow w14:blurRad="50800" w14:dist="38100" w14:dir="2700000" w14:sx="100000" w14:sy="100000" w14:kx="0" w14:ky="0" w14:algn="tl">
                  <w14:srgbClr w14:val="000000">
                    <w14:alpha w14:val="60000"/>
                  </w14:srgbClr>
                </w14:shadow>
                <w14:textFill>
                  <w14:solidFill>
                    <w14:schemeClr w14:val="tx1"/>
                  </w14:solidFill>
                </w14:textFill>
              </w:rPr>
              <w:t>10</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bCs/>
                <w:color w:val="000000" w:themeColor="text1"/>
                <w:sz w:val="18"/>
                <w:szCs w:val="18"/>
                <w14:shadow w14:blurRad="50800" w14:dist="38100" w14:dir="2700000" w14:sx="100000" w14:sy="100000" w14:kx="0" w14:ky="0" w14:algn="tl">
                  <w14:srgbClr w14:val="000000">
                    <w14:alpha w14:val="60000"/>
                  </w14:srgbClr>
                </w14:shadow>
                <w14:textFill>
                  <w14:solidFill>
                    <w14:schemeClr w14:val="tx1"/>
                  </w14:solidFill>
                </w14:textFill>
              </w:rPr>
            </w:pPr>
            <w:r>
              <w:rPr>
                <w:rFonts w:ascii="Times New Roman" w:hAnsi="Times New Roman" w:eastAsia="宋体" w:cs="Times New Roman"/>
                <w:b/>
                <w:bCs/>
                <w:color w:val="000000" w:themeColor="text1"/>
                <w:sz w:val="18"/>
                <w:szCs w:val="18"/>
                <w14:shadow w14:blurRad="50800" w14:dist="38100" w14:dir="2700000" w14:sx="100000" w14:sy="100000" w14:kx="0" w14:ky="0" w14:algn="tl">
                  <w14:srgbClr w14:val="000000">
                    <w14:alpha w14:val="60000"/>
                  </w14:srgbClr>
                </w14:shadow>
                <w14:textFill>
                  <w14:solidFill>
                    <w14:schemeClr w14:val="tx1"/>
                  </w14:solidFill>
                </w14:textFill>
              </w:rPr>
              <w:t>100%</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bCs/>
                <w:color w:val="000000" w:themeColor="text1"/>
                <w:sz w:val="18"/>
                <w:szCs w:val="18"/>
                <w14:shadow w14:blurRad="50800" w14:dist="38100" w14:dir="2700000" w14:sx="100000" w14:sy="100000" w14:kx="0" w14:ky="0" w14:algn="tl">
                  <w14:srgbClr w14:val="000000">
                    <w14:alpha w14:val="60000"/>
                  </w14:srgbClr>
                </w14:shadow>
                <w14:textFill>
                  <w14:solidFill>
                    <w14:schemeClr w14:val="tx1"/>
                  </w14:solidFill>
                </w14:textFill>
              </w:rPr>
            </w:pPr>
            <w:r>
              <w:rPr>
                <w:rFonts w:ascii="Times New Roman" w:hAnsi="Times New Roman" w:eastAsia="宋体" w:cs="Times New Roman"/>
                <w:b/>
                <w:bCs/>
                <w:color w:val="000000" w:themeColor="text1"/>
                <w:sz w:val="18"/>
                <w:szCs w:val="18"/>
                <w14:shadow w14:blurRad="50800" w14:dist="38100" w14:dir="2700000" w14:sx="100000" w14:sy="100000" w14:kx="0" w14:ky="0" w14:algn="tl">
                  <w14:srgbClr w14:val="000000">
                    <w14:alpha w14:val="60000"/>
                  </w14:srgbClr>
                </w14:shadow>
                <w14:textFill>
                  <w14:solidFill>
                    <w14:schemeClr w14:val="tx1"/>
                  </w14:solidFill>
                </w14:textFill>
              </w:rPr>
              <w:t>10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968" w:type="dxa"/>
            <w:gridSpan w:val="2"/>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32"/>
                <w:szCs w:val="32"/>
                <w14:textFill>
                  <w14:solidFill>
                    <w14:schemeClr w14:val="tx1"/>
                  </w14:solidFill>
                </w14:textFill>
              </w:rPr>
            </w:pPr>
          </w:p>
        </w:tc>
        <w:tc>
          <w:tcPr>
            <w:tcW w:w="1968" w:type="dxa"/>
            <w:gridSpan w:val="2"/>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pPr>
            <w:r>
              <w:rPr>
                <w:rFonts w:hint="eastAsia"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其中：财政拨款</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18"/>
                <w:szCs w:val="18"/>
                <w14:textFill>
                  <w14:solidFill>
                    <w14:schemeClr w14:val="tx1"/>
                  </w14:solidFill>
                </w14:textFill>
              </w:rPr>
            </w:pPr>
            <w:r>
              <w:rPr>
                <w:rFonts w:hint="eastAsia" w:ascii="宋体" w:hAnsi="宋体" w:eastAsia="宋体" w:cs="宋体"/>
                <w:b/>
                <w:bCs/>
                <w:color w:val="000000" w:themeColor="text1"/>
                <w:sz w:val="18"/>
                <w:szCs w:val="18"/>
                <w14:textFill>
                  <w14:solidFill>
                    <w14:schemeClr w14:val="tx1"/>
                  </w14:solidFill>
                </w14:textFill>
              </w:rPr>
              <w:t>11.56万元</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18"/>
                <w:szCs w:val="18"/>
                <w14:textFill>
                  <w14:solidFill>
                    <w14:schemeClr w14:val="tx1"/>
                  </w14:solidFill>
                </w14:textFill>
              </w:rPr>
            </w:pPr>
            <w:r>
              <w:rPr>
                <w:rFonts w:hint="eastAsia" w:ascii="宋体" w:hAnsi="宋体" w:eastAsia="宋体" w:cs="宋体"/>
                <w:b/>
                <w:bCs/>
                <w:color w:val="000000" w:themeColor="text1"/>
                <w:sz w:val="18"/>
                <w:szCs w:val="18"/>
                <w14:textFill>
                  <w14:solidFill>
                    <w14:schemeClr w14:val="tx1"/>
                  </w14:solidFill>
                </w14:textFill>
              </w:rPr>
              <w:t>11.56万元</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bCs/>
                <w:color w:val="000000" w:themeColor="text1"/>
                <w:sz w:val="18"/>
                <w:szCs w:val="18"/>
                <w14:shadow w14:blurRad="50800" w14:dist="38100" w14:dir="2700000" w14:sx="100000" w14:sy="100000" w14:kx="0" w14:ky="0" w14:algn="tl">
                  <w14:srgbClr w14:val="000000">
                    <w14:alpha w14:val="60000"/>
                  </w14:srgbClr>
                </w14:shadow>
                <w14:textFill>
                  <w14:solidFill>
                    <w14:schemeClr w14:val="tx1"/>
                  </w14:solidFill>
                </w14:textFill>
              </w:rPr>
            </w:pPr>
            <w:r>
              <w:rPr>
                <w:rFonts w:ascii="Times New Roman" w:hAnsi="Times New Roman" w:eastAsia="宋体" w:cs="Times New Roman"/>
                <w:b/>
                <w:bCs/>
                <w:color w:val="000000" w:themeColor="text1"/>
                <w:sz w:val="18"/>
                <w:szCs w:val="18"/>
                <w14:shadow w14:blurRad="50800" w14:dist="38100" w14:dir="2700000" w14:sx="100000" w14:sy="100000" w14:kx="0" w14:ky="0" w14:algn="tl">
                  <w14:srgbClr w14:val="000000">
                    <w14:alpha w14:val="60000"/>
                  </w14:srgbClr>
                </w14:shadow>
                <w14:textFill>
                  <w14:solidFill>
                    <w14:schemeClr w14:val="tx1"/>
                  </w14:solidFill>
                </w14:textFill>
              </w:rPr>
              <w:t>-</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bCs/>
                <w:color w:val="000000" w:themeColor="text1"/>
                <w:sz w:val="18"/>
                <w:szCs w:val="18"/>
                <w14:shadow w14:blurRad="50800" w14:dist="38100" w14:dir="2700000" w14:sx="100000" w14:sy="100000" w14:kx="0" w14:ky="0" w14:algn="tl">
                  <w14:srgbClr w14:val="000000">
                    <w14:alpha w14:val="60000"/>
                  </w14:srgbClr>
                </w14:shadow>
                <w14:textFill>
                  <w14:solidFill>
                    <w14:schemeClr w14:val="tx1"/>
                  </w14:solidFill>
                </w14:textFill>
              </w:rPr>
            </w:pPr>
            <w:r>
              <w:rPr>
                <w:rFonts w:ascii="Times New Roman" w:hAnsi="Times New Roman" w:eastAsia="宋体" w:cs="Times New Roman"/>
                <w:b/>
                <w:bCs/>
                <w:color w:val="000000" w:themeColor="text1"/>
                <w:sz w:val="18"/>
                <w:szCs w:val="18"/>
                <w14:shadow w14:blurRad="50800" w14:dist="38100" w14:dir="2700000" w14:sx="100000" w14:sy="100000" w14:kx="0" w14:ky="0" w14:algn="tl">
                  <w14:srgbClr w14:val="000000">
                    <w14:alpha w14:val="60000"/>
                  </w14:srgbClr>
                </w14:shadow>
                <w14:textFill>
                  <w14:solidFill>
                    <w14:schemeClr w14:val="tx1"/>
                  </w14:solidFill>
                </w14:textFill>
              </w:rPr>
              <w:t>100%</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bCs/>
                <w:color w:val="000000" w:themeColor="text1"/>
                <w:sz w:val="18"/>
                <w:szCs w:val="18"/>
                <w14:shadow w14:blurRad="50800" w14:dist="38100" w14:dir="2700000" w14:sx="100000" w14:sy="100000" w14:kx="0" w14:ky="0" w14:algn="tl">
                  <w14:srgbClr w14:val="000000">
                    <w14:alpha w14:val="60000"/>
                  </w14:srgbClr>
                </w14:shadow>
                <w14:textFill>
                  <w14:solidFill>
                    <w14:schemeClr w14:val="tx1"/>
                  </w14:solidFill>
                </w14:textFill>
              </w:rPr>
            </w:pPr>
            <w:r>
              <w:rPr>
                <w:rFonts w:ascii="Times New Roman" w:hAnsi="Times New Roman" w:eastAsia="宋体" w:cs="Times New Roman"/>
                <w:b/>
                <w:bCs/>
                <w:color w:val="000000" w:themeColor="text1"/>
                <w:sz w:val="18"/>
                <w:szCs w:val="18"/>
                <w14:shadow w14:blurRad="50800" w14:dist="38100" w14:dir="2700000" w14:sx="100000" w14:sy="100000" w14:kx="0" w14:ky="0" w14:algn="tl">
                  <w14:srgbClr w14:val="000000">
                    <w14:alpha w14:val="60000"/>
                  </w14:srgbClr>
                </w14:shadow>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968" w:type="dxa"/>
            <w:gridSpan w:val="2"/>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32"/>
                <w:szCs w:val="32"/>
                <w14:textFill>
                  <w14:solidFill>
                    <w14:schemeClr w14:val="tx1"/>
                  </w14:solidFill>
                </w14:textFill>
              </w:rPr>
            </w:pPr>
          </w:p>
        </w:tc>
        <w:tc>
          <w:tcPr>
            <w:tcW w:w="1968" w:type="dxa"/>
            <w:gridSpan w:val="2"/>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pPr>
            <w:r>
              <w:rPr>
                <w:rFonts w:hint="eastAsia"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其他资金</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18"/>
                <w:szCs w:val="18"/>
                <w14:textFill>
                  <w14:solidFill>
                    <w14:schemeClr w14:val="tx1"/>
                  </w14:solidFill>
                </w14:textFill>
              </w:rPr>
            </w:pPr>
            <w:r>
              <w:rPr>
                <w:rFonts w:ascii="Times New Roman" w:hAnsi="Times New Roman" w:eastAsia="宋体" w:cs="Times New Roman"/>
                <w:b/>
                <w:color w:val="000000" w:themeColor="text1"/>
                <w:sz w:val="18"/>
                <w:szCs w:val="18"/>
                <w14:textFill>
                  <w14:solidFill>
                    <w14:schemeClr w14:val="tx1"/>
                  </w14:solidFill>
                </w14:textFill>
              </w:rPr>
              <w:t>0</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18"/>
                <w:szCs w:val="18"/>
                <w14:textFill>
                  <w14:solidFill>
                    <w14:schemeClr w14:val="tx1"/>
                  </w14:solidFill>
                </w14:textFill>
              </w:rPr>
            </w:pPr>
            <w:r>
              <w:rPr>
                <w:rFonts w:ascii="Times New Roman" w:hAnsi="Times New Roman" w:eastAsia="宋体" w:cs="Times New Roman"/>
                <w:b/>
                <w:color w:val="000000" w:themeColor="text1"/>
                <w:sz w:val="18"/>
                <w:szCs w:val="18"/>
                <w14:textFill>
                  <w14:solidFill>
                    <w14:schemeClr w14:val="tx1"/>
                  </w14:solidFill>
                </w14:textFill>
              </w:rPr>
              <w:t>0</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bCs/>
                <w:color w:val="000000" w:themeColor="text1"/>
                <w:sz w:val="18"/>
                <w:szCs w:val="18"/>
                <w14:shadow w14:blurRad="50800" w14:dist="38100" w14:dir="2700000" w14:sx="100000" w14:sy="100000" w14:kx="0" w14:ky="0" w14:algn="tl">
                  <w14:srgbClr w14:val="000000">
                    <w14:alpha w14:val="60000"/>
                  </w14:srgbClr>
                </w14:shadow>
                <w14:textFill>
                  <w14:solidFill>
                    <w14:schemeClr w14:val="tx1"/>
                  </w14:solidFill>
                </w14:textFill>
              </w:rPr>
            </w:pPr>
            <w:r>
              <w:rPr>
                <w:rFonts w:ascii="Times New Roman" w:hAnsi="Times New Roman" w:eastAsia="宋体" w:cs="Times New Roman"/>
                <w:b/>
                <w:bCs/>
                <w:color w:val="000000" w:themeColor="text1"/>
                <w:sz w:val="18"/>
                <w:szCs w:val="18"/>
                <w14:shadow w14:blurRad="50800" w14:dist="38100" w14:dir="2700000" w14:sx="100000" w14:sy="100000" w14:kx="0" w14:ky="0" w14:algn="tl">
                  <w14:srgbClr w14:val="000000">
                    <w14:alpha w14:val="60000"/>
                  </w14:srgbClr>
                </w14:shadow>
                <w14:textFill>
                  <w14:solidFill>
                    <w14:schemeClr w14:val="tx1"/>
                  </w14:solidFill>
                </w14:textFill>
              </w:rPr>
              <w:t>-</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bCs/>
                <w:color w:val="000000" w:themeColor="text1"/>
                <w:sz w:val="18"/>
                <w:szCs w:val="18"/>
                <w14:shadow w14:blurRad="50800" w14:dist="38100" w14:dir="2700000" w14:sx="100000" w14:sy="100000" w14:kx="0" w14:ky="0" w14:algn="tl">
                  <w14:srgbClr w14:val="000000">
                    <w14:alpha w14:val="60000"/>
                  </w14:srgbClr>
                </w14:shadow>
                <w14:textFill>
                  <w14:solidFill>
                    <w14:schemeClr w14:val="tx1"/>
                  </w14:solidFill>
                </w14:textFill>
              </w:rPr>
            </w:pP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bCs/>
                <w:color w:val="000000" w:themeColor="text1"/>
                <w:sz w:val="18"/>
                <w:szCs w:val="18"/>
                <w14:shadow w14:blurRad="50800" w14:dist="38100" w14:dir="2700000" w14:sx="100000" w14:sy="100000" w14:kx="0" w14:ky="0" w14:algn="tl">
                  <w14:srgbClr w14:val="000000">
                    <w14:alpha w14:val="60000"/>
                  </w14:srgbClr>
                </w14:shadow>
                <w14:textFill>
                  <w14:solidFill>
                    <w14:schemeClr w14:val="tx1"/>
                  </w14:solidFill>
                </w14:textFill>
              </w:rPr>
            </w:pPr>
            <w:r>
              <w:rPr>
                <w:rFonts w:ascii="Times New Roman" w:hAnsi="Times New Roman" w:eastAsia="宋体" w:cs="Times New Roman"/>
                <w:b/>
                <w:bCs/>
                <w:color w:val="000000" w:themeColor="text1"/>
                <w:sz w:val="18"/>
                <w:szCs w:val="18"/>
                <w14:shadow w14:blurRad="50800" w14:dist="38100" w14:dir="2700000" w14:sx="100000" w14:sy="100000" w14:kx="0" w14:ky="0" w14:algn="tl">
                  <w14:srgbClr w14:val="000000">
                    <w14:alpha w14:val="60000"/>
                  </w14:srgbClr>
                </w14:shadow>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32"/>
                <w:szCs w:val="32"/>
                <w14:textFill>
                  <w14:solidFill>
                    <w14:schemeClr w14:val="tx1"/>
                  </w14:solidFill>
                </w14:textFill>
              </w:rPr>
            </w:pPr>
            <w:r>
              <w:rPr>
                <w:rFonts w:hint="eastAsia"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年度总体目标完成情况</w:t>
            </w:r>
          </w:p>
        </w:tc>
        <w:tc>
          <w:tcPr>
            <w:tcW w:w="3936" w:type="dxa"/>
            <w:gridSpan w:val="4"/>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pPr>
            <w:r>
              <w:rPr>
                <w:rFonts w:hint="eastAsia"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预期目标</w:t>
            </w:r>
          </w:p>
          <w:p>
            <w:pPr>
              <w:autoSpaceDE w:val="0"/>
              <w:autoSpaceDN w:val="0"/>
              <w:adjustRightInd w:val="0"/>
              <w:spacing w:line="240" w:lineRule="atLeast"/>
              <w:jc w:val="left"/>
              <w:rPr>
                <w:rFonts w:ascii="Times New Roman" w:hAnsi="Times New Roman" w:eastAsia="宋体" w:cs="Times New Roman"/>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pPr>
          </w:p>
        </w:tc>
        <w:tc>
          <w:tcPr>
            <w:tcW w:w="3936" w:type="dxa"/>
            <w:gridSpan w:val="4"/>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pPr>
            <w:r>
              <w:rPr>
                <w:rFonts w:hint="eastAsia"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目标实际完成情况</w:t>
            </w:r>
          </w:p>
          <w:p>
            <w:pPr>
              <w:autoSpaceDE w:val="0"/>
              <w:autoSpaceDN w:val="0"/>
              <w:adjustRightInd w:val="0"/>
              <w:spacing w:line="240" w:lineRule="atLeast"/>
              <w:jc w:val="left"/>
              <w:rPr>
                <w:rFonts w:ascii="Times New Roman" w:hAnsi="Times New Roman" w:eastAsia="宋体" w:cs="Times New Roman"/>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18"/>
                <w:szCs w:val="18"/>
                <w14:textFill>
                  <w14:solidFill>
                    <w14:schemeClr w14:val="tx1"/>
                  </w14:solidFill>
                </w14:textFill>
              </w:rPr>
            </w:pPr>
          </w:p>
        </w:tc>
        <w:tc>
          <w:tcPr>
            <w:tcW w:w="3936" w:type="dxa"/>
            <w:gridSpan w:val="4"/>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15"/>
                <w:szCs w:val="15"/>
                <w14:textFill>
                  <w14:solidFill>
                    <w14:schemeClr w14:val="tx1"/>
                  </w14:solidFill>
                </w14:textFill>
              </w:rPr>
            </w:pPr>
            <w:r>
              <w:rPr>
                <w:rFonts w:hint="eastAsia" w:ascii="宋体" w:hAnsi="宋体" w:eastAsia="宋体" w:cs="宋体"/>
                <w:b/>
                <w:bCs/>
                <w:color w:val="000000" w:themeColor="text1"/>
                <w:sz w:val="15"/>
                <w:szCs w:val="15"/>
                <w14:textFill>
                  <w14:solidFill>
                    <w14:schemeClr w14:val="tx1"/>
                  </w14:solidFill>
                </w14:textFill>
              </w:rPr>
              <w:t>目标一：为了更好的推动扶贫工作的开展，使扶贫工作能顺利进行。</w:t>
            </w:r>
          </w:p>
        </w:tc>
        <w:tc>
          <w:tcPr>
            <w:tcW w:w="3936" w:type="dxa"/>
            <w:gridSpan w:val="4"/>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15"/>
                <w:szCs w:val="15"/>
                <w14:textFill>
                  <w14:solidFill>
                    <w14:schemeClr w14:val="tx1"/>
                  </w14:solidFill>
                </w14:textFill>
              </w:rPr>
            </w:pPr>
            <w:r>
              <w:rPr>
                <w:rFonts w:hint="eastAsia" w:ascii="宋体" w:hAnsi="宋体" w:eastAsia="宋体" w:cs="宋体"/>
                <w:b/>
                <w:bCs/>
                <w:color w:val="000000" w:themeColor="text1"/>
                <w:sz w:val="15"/>
                <w:szCs w:val="15"/>
                <w14:textFill>
                  <w14:solidFill>
                    <w14:schemeClr w14:val="tx1"/>
                  </w14:solidFill>
                </w14:textFill>
              </w:rPr>
              <w:t>项目支出的实施直接为我办对扶贫项目的管理、第一时间传达贯彻中央、自治区、市精神、扶贫政策的宣传、社会扶贫网建设、项目规划的编制、全旗挂图作战版面的制作提供保障。</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32"/>
                <w:szCs w:val="32"/>
                <w14:textFill>
                  <w14:solidFill>
                    <w14:schemeClr w14:val="tx1"/>
                  </w14:solidFill>
                </w14:textFill>
              </w:rPr>
            </w:pPr>
            <w:r>
              <w:rPr>
                <w:rFonts w:hint="eastAsia"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绩效指标</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32"/>
                <w:szCs w:val="32"/>
                <w14:textFill>
                  <w14:solidFill>
                    <w14:schemeClr w14:val="tx1"/>
                  </w14:solidFill>
                </w14:textFill>
              </w:rPr>
            </w:pPr>
            <w:r>
              <w:rPr>
                <w:rFonts w:hint="eastAsia"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一级指标</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32"/>
                <w:szCs w:val="32"/>
                <w14:textFill>
                  <w14:solidFill>
                    <w14:schemeClr w14:val="tx1"/>
                  </w14:solidFill>
                </w14:textFill>
              </w:rPr>
            </w:pPr>
            <w:r>
              <w:rPr>
                <w:rFonts w:hint="eastAsia"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二级指标</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pPr>
            <w:r>
              <w:rPr>
                <w:rFonts w:hint="eastAsia"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三级指标</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32"/>
                <w:szCs w:val="32"/>
                <w14:textFill>
                  <w14:solidFill>
                    <w14:schemeClr w14:val="tx1"/>
                  </w14:solidFill>
                </w14:textFill>
              </w:rPr>
            </w:pPr>
            <w:r>
              <w:rPr>
                <w:rFonts w:hint="eastAsia"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分值</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pPr>
            <w:r>
              <w:rPr>
                <w:rFonts w:hint="eastAsia"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预期指标值</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pPr>
            <w:r>
              <w:rPr>
                <w:rFonts w:hint="eastAsia"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实际完成指标值</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pPr>
            <w:r>
              <w:rPr>
                <w:rFonts w:hint="eastAsia"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得分</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pPr>
            <w:r>
              <w:rPr>
                <w:rFonts w:hint="eastAsia"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未完成原因及拟采取的改进措施</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32"/>
                <w:szCs w:val="32"/>
                <w14:textFill>
                  <w14:solidFill>
                    <w14:schemeClr w14:val="tx1"/>
                  </w14:solidFill>
                </w14:textFill>
              </w:rPr>
            </w:pP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pPr>
            <w:r>
              <w:rPr>
                <w:rFonts w:hint="eastAsia"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产出指标</w:t>
            </w:r>
            <w:r>
              <w:rPr>
                <w:rFonts w:ascii="Times New Roman" w:hAnsi="Times New Roman" w:eastAsia="宋体" w:cs="Times New Roman"/>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(50</w:t>
            </w:r>
            <w:r>
              <w:rPr>
                <w:rFonts w:hint="eastAsia"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分</w:t>
            </w:r>
            <w:r>
              <w:rPr>
                <w:rFonts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32"/>
                <w:szCs w:val="32"/>
                <w14:textFill>
                  <w14:solidFill>
                    <w14:schemeClr w14:val="tx1"/>
                  </w14:solidFill>
                </w14:textFill>
              </w:rPr>
            </w:pPr>
            <w:r>
              <w:rPr>
                <w:rFonts w:hint="eastAsia"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数量指标</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18"/>
                <w:szCs w:val="18"/>
                <w14:textFill>
                  <w14:solidFill>
                    <w14:schemeClr w14:val="tx1"/>
                  </w14:solidFill>
                </w14:textFill>
              </w:rPr>
            </w:pPr>
            <w:r>
              <w:rPr>
                <w:rFonts w:hint="eastAsia" w:ascii="宋体" w:hAnsi="宋体" w:eastAsia="宋体" w:cs="宋体"/>
                <w:b/>
                <w:bCs/>
                <w:color w:val="000000" w:themeColor="text1"/>
                <w:sz w:val="12"/>
                <w:szCs w:val="12"/>
                <w14:textFill>
                  <w14:solidFill>
                    <w14:schemeClr w14:val="tx1"/>
                  </w14:solidFill>
                </w14:textFill>
              </w:rPr>
              <w:t>建档立卡工作经费</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18"/>
                <w:szCs w:val="18"/>
                <w14:textFill>
                  <w14:solidFill>
                    <w14:schemeClr w14:val="tx1"/>
                  </w14:solidFill>
                </w14:textFill>
              </w:rPr>
            </w:pPr>
            <w:r>
              <w:rPr>
                <w:rFonts w:hint="eastAsia" w:ascii="宋体" w:hAnsi="宋体" w:eastAsia="宋体" w:cs="宋体"/>
                <w:b/>
                <w:bCs/>
                <w:color w:val="000000" w:themeColor="text1"/>
                <w:szCs w:val="20"/>
                <w14:textFill>
                  <w14:solidFill>
                    <w14:schemeClr w14:val="tx1"/>
                  </w14:solidFill>
                </w14:textFill>
              </w:rPr>
              <w:t>20</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18"/>
                <w:szCs w:val="18"/>
                <w14:textFill>
                  <w14:solidFill>
                    <w14:schemeClr w14:val="tx1"/>
                  </w14:solidFill>
                </w14:textFill>
              </w:rPr>
            </w:pPr>
            <w:r>
              <w:rPr>
                <w:rFonts w:hint="eastAsia" w:ascii="宋体" w:hAnsi="宋体" w:eastAsia="宋体" w:cs="宋体"/>
                <w:b/>
                <w:bCs/>
                <w:color w:val="000000" w:themeColor="text1"/>
                <w:szCs w:val="20"/>
                <w14:textFill>
                  <w14:solidFill>
                    <w14:schemeClr w14:val="tx1"/>
                  </w14:solidFill>
                </w14:textFill>
              </w:rPr>
              <w:t>11.56万元</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18"/>
                <w:szCs w:val="18"/>
                <w14:textFill>
                  <w14:solidFill>
                    <w14:schemeClr w14:val="tx1"/>
                  </w14:solidFill>
                </w14:textFill>
              </w:rPr>
            </w:pPr>
            <w:r>
              <w:rPr>
                <w:rFonts w:hint="eastAsia" w:ascii="宋体" w:hAnsi="宋体" w:eastAsia="宋体" w:cs="宋体"/>
                <w:b/>
                <w:bCs/>
                <w:color w:val="000000" w:themeColor="text1"/>
                <w:szCs w:val="20"/>
                <w14:textFill>
                  <w14:solidFill>
                    <w14:schemeClr w14:val="tx1"/>
                  </w14:solidFill>
                </w14:textFill>
              </w:rPr>
              <w:t>11.56万元</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18"/>
                <w:szCs w:val="18"/>
                <w14:textFill>
                  <w14:solidFill>
                    <w14:schemeClr w14:val="tx1"/>
                  </w14:solidFill>
                </w14:textFill>
              </w:rPr>
            </w:pPr>
            <w:r>
              <w:rPr>
                <w:rFonts w:ascii="Times New Roman" w:hAnsi="Times New Roman" w:eastAsia="宋体" w:cs="Times New Roman"/>
                <w:b/>
                <w:color w:val="000000" w:themeColor="text1"/>
                <w:sz w:val="18"/>
                <w:szCs w:val="18"/>
                <w14:textFill>
                  <w14:solidFill>
                    <w14:schemeClr w14:val="tx1"/>
                  </w14:solidFill>
                </w14:textFill>
              </w:rPr>
              <w:t>20</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32"/>
                <w:szCs w:val="32"/>
                <w14:textFill>
                  <w14:solidFill>
                    <w14:schemeClr w14:val="tx1"/>
                  </w14:solidFill>
                </w14:textFill>
              </w:rPr>
            </w:pP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32"/>
                <w:szCs w:val="32"/>
                <w14:textFill>
                  <w14:solidFill>
                    <w14:schemeClr w14:val="tx1"/>
                  </w14:solidFill>
                </w14:textFill>
              </w:rPr>
            </w:pP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pPr>
            <w:r>
              <w:rPr>
                <w:rFonts w:hint="eastAsia"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质量指标</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18"/>
                <w:szCs w:val="18"/>
                <w14:textFill>
                  <w14:solidFill>
                    <w14:schemeClr w14:val="tx1"/>
                  </w14:solidFill>
                </w14:textFill>
              </w:rPr>
            </w:pPr>
            <w:r>
              <w:rPr>
                <w:rFonts w:hint="eastAsia" w:ascii="宋体" w:hAnsi="宋体" w:eastAsia="宋体" w:cs="宋体"/>
                <w:b/>
                <w:bCs/>
                <w:color w:val="000000" w:themeColor="text1"/>
                <w:sz w:val="14"/>
                <w:szCs w:val="14"/>
                <w14:textFill>
                  <w14:solidFill>
                    <w14:schemeClr w14:val="tx1"/>
                  </w14:solidFill>
                </w14:textFill>
              </w:rPr>
              <w:t>项目资金使用率</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18"/>
                <w:szCs w:val="18"/>
                <w14:textFill>
                  <w14:solidFill>
                    <w14:schemeClr w14:val="tx1"/>
                  </w14:solidFill>
                </w14:textFill>
              </w:rPr>
            </w:pPr>
            <w:r>
              <w:rPr>
                <w:rFonts w:ascii="宋体" w:hAnsi="宋体" w:eastAsia="宋体" w:cs="宋体"/>
                <w:b/>
                <w:bCs/>
                <w:color w:val="000000" w:themeColor="text1"/>
                <w:szCs w:val="20"/>
                <w14:textFill>
                  <w14:solidFill>
                    <w14:schemeClr w14:val="tx1"/>
                  </w14:solidFill>
                </w14:textFill>
              </w:rPr>
              <w:t>10</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18"/>
                <w:szCs w:val="18"/>
                <w14:textFill>
                  <w14:solidFill>
                    <w14:schemeClr w14:val="tx1"/>
                  </w14:solidFill>
                </w14:textFill>
              </w:rPr>
            </w:pPr>
            <w:r>
              <w:rPr>
                <w:rFonts w:ascii="宋体" w:hAnsi="宋体" w:eastAsia="宋体" w:cs="宋体"/>
                <w:b/>
                <w:bCs/>
                <w:color w:val="000000" w:themeColor="text1"/>
                <w:szCs w:val="20"/>
                <w14:textFill>
                  <w14:solidFill>
                    <w14:schemeClr w14:val="tx1"/>
                  </w14:solidFill>
                </w14:textFill>
              </w:rPr>
              <w:t>100%</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18"/>
                <w:szCs w:val="18"/>
                <w14:textFill>
                  <w14:solidFill>
                    <w14:schemeClr w14:val="tx1"/>
                  </w14:solidFill>
                </w14:textFill>
              </w:rPr>
            </w:pPr>
            <w:r>
              <w:rPr>
                <w:rFonts w:ascii="宋体" w:hAnsi="宋体" w:eastAsia="宋体" w:cs="宋体"/>
                <w:b/>
                <w:bCs/>
                <w:color w:val="000000" w:themeColor="text1"/>
                <w:szCs w:val="20"/>
                <w14:textFill>
                  <w14:solidFill>
                    <w14:schemeClr w14:val="tx1"/>
                  </w14:solidFill>
                </w14:textFill>
              </w:rPr>
              <w:t>100%</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18"/>
                <w:szCs w:val="18"/>
                <w14:textFill>
                  <w14:solidFill>
                    <w14:schemeClr w14:val="tx1"/>
                  </w14:solidFill>
                </w14:textFill>
              </w:rPr>
            </w:pPr>
            <w:r>
              <w:rPr>
                <w:rFonts w:ascii="宋体" w:hAnsi="宋体" w:eastAsia="宋体" w:cs="宋体"/>
                <w:b/>
                <w:bCs/>
                <w:color w:val="000000" w:themeColor="text1"/>
                <w:szCs w:val="20"/>
                <w14:textFill>
                  <w14:solidFill>
                    <w14:schemeClr w14:val="tx1"/>
                  </w14:solidFill>
                </w14:textFill>
              </w:rPr>
              <w:t>10</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32"/>
                <w:szCs w:val="32"/>
                <w14:textFill>
                  <w14:solidFill>
                    <w14:schemeClr w14:val="tx1"/>
                  </w14:solidFill>
                </w14:textFill>
              </w:rPr>
            </w:pP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32"/>
                <w:szCs w:val="32"/>
                <w14:textFill>
                  <w14:solidFill>
                    <w14:schemeClr w14:val="tx1"/>
                  </w14:solidFill>
                </w14:textFill>
              </w:rPr>
            </w:pP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pPr>
            <w:r>
              <w:rPr>
                <w:rFonts w:hint="eastAsia"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时效指标</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18"/>
                <w:szCs w:val="18"/>
                <w14:textFill>
                  <w14:solidFill>
                    <w14:schemeClr w14:val="tx1"/>
                  </w14:solidFill>
                </w14:textFill>
              </w:rPr>
            </w:pPr>
            <w:r>
              <w:rPr>
                <w:rFonts w:hint="eastAsia" w:ascii="宋体" w:hAnsi="宋体" w:eastAsia="宋体" w:cs="宋体"/>
                <w:b/>
                <w:bCs/>
                <w:color w:val="000000" w:themeColor="text1"/>
                <w:sz w:val="14"/>
                <w:szCs w:val="14"/>
                <w14:textFill>
                  <w14:solidFill>
                    <w14:schemeClr w14:val="tx1"/>
                  </w14:solidFill>
                </w14:textFill>
              </w:rPr>
              <w:t>规定时间完成率</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18"/>
                <w:szCs w:val="18"/>
                <w14:textFill>
                  <w14:solidFill>
                    <w14:schemeClr w14:val="tx1"/>
                  </w14:solidFill>
                </w14:textFill>
              </w:rPr>
            </w:pPr>
            <w:r>
              <w:rPr>
                <w:rFonts w:ascii="宋体" w:hAnsi="宋体" w:eastAsia="宋体" w:cs="宋体"/>
                <w:b/>
                <w:bCs/>
                <w:color w:val="000000" w:themeColor="text1"/>
                <w:szCs w:val="20"/>
                <w14:textFill>
                  <w14:solidFill>
                    <w14:schemeClr w14:val="tx1"/>
                  </w14:solidFill>
                </w14:textFill>
              </w:rPr>
              <w:t>10</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18"/>
                <w:szCs w:val="18"/>
                <w14:textFill>
                  <w14:solidFill>
                    <w14:schemeClr w14:val="tx1"/>
                  </w14:solidFill>
                </w14:textFill>
              </w:rPr>
            </w:pPr>
            <w:r>
              <w:rPr>
                <w:rFonts w:ascii="宋体" w:hAnsi="宋体" w:eastAsia="宋体" w:cs="宋体"/>
                <w:b/>
                <w:bCs/>
                <w:color w:val="000000" w:themeColor="text1"/>
                <w:szCs w:val="20"/>
                <w14:textFill>
                  <w14:solidFill>
                    <w14:schemeClr w14:val="tx1"/>
                  </w14:solidFill>
                </w14:textFill>
              </w:rPr>
              <w:t>100%</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18"/>
                <w:szCs w:val="18"/>
                <w14:textFill>
                  <w14:solidFill>
                    <w14:schemeClr w14:val="tx1"/>
                  </w14:solidFill>
                </w14:textFill>
              </w:rPr>
            </w:pPr>
            <w:r>
              <w:rPr>
                <w:rFonts w:ascii="宋体" w:hAnsi="宋体" w:eastAsia="宋体" w:cs="宋体"/>
                <w:b/>
                <w:bCs/>
                <w:color w:val="000000" w:themeColor="text1"/>
                <w:szCs w:val="20"/>
                <w14:textFill>
                  <w14:solidFill>
                    <w14:schemeClr w14:val="tx1"/>
                  </w14:solidFill>
                </w14:textFill>
              </w:rPr>
              <w:t>100%</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18"/>
                <w:szCs w:val="18"/>
                <w14:textFill>
                  <w14:solidFill>
                    <w14:schemeClr w14:val="tx1"/>
                  </w14:solidFill>
                </w14:textFill>
              </w:rPr>
            </w:pPr>
            <w:r>
              <w:rPr>
                <w:rFonts w:ascii="宋体" w:hAnsi="宋体" w:eastAsia="宋体" w:cs="宋体"/>
                <w:b/>
                <w:bCs/>
                <w:color w:val="000000" w:themeColor="text1"/>
                <w:szCs w:val="20"/>
                <w14:textFill>
                  <w14:solidFill>
                    <w14:schemeClr w14:val="tx1"/>
                  </w14:solidFill>
                </w14:textFill>
              </w:rPr>
              <w:t>10</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32"/>
                <w:szCs w:val="32"/>
                <w14:textFill>
                  <w14:solidFill>
                    <w14:schemeClr w14:val="tx1"/>
                  </w14:solidFill>
                </w14:textFill>
              </w:rPr>
            </w:pP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32"/>
                <w:szCs w:val="32"/>
                <w14:textFill>
                  <w14:solidFill>
                    <w14:schemeClr w14:val="tx1"/>
                  </w14:solidFill>
                </w14:textFill>
              </w:rPr>
            </w:pP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pPr>
            <w:r>
              <w:rPr>
                <w:rFonts w:hint="eastAsia"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成本指标</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18"/>
                <w:szCs w:val="18"/>
                <w14:textFill>
                  <w14:solidFill>
                    <w14:schemeClr w14:val="tx1"/>
                  </w14:solidFill>
                </w14:textFill>
              </w:rPr>
            </w:pPr>
            <w:r>
              <w:rPr>
                <w:rFonts w:hint="eastAsia" w:ascii="宋体" w:hAnsi="宋体" w:eastAsia="宋体" w:cs="宋体"/>
                <w:b/>
                <w:bCs/>
                <w:color w:val="000000" w:themeColor="text1"/>
                <w:sz w:val="14"/>
                <w:szCs w:val="14"/>
                <w14:textFill>
                  <w14:solidFill>
                    <w14:schemeClr w14:val="tx1"/>
                  </w14:solidFill>
                </w14:textFill>
              </w:rPr>
              <w:t>无</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18"/>
                <w:szCs w:val="18"/>
                <w14:textFill>
                  <w14:solidFill>
                    <w14:schemeClr w14:val="tx1"/>
                  </w14:solidFill>
                </w14:textFill>
              </w:rPr>
            </w:pP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18"/>
                <w:szCs w:val="18"/>
                <w14:textFill>
                  <w14:solidFill>
                    <w14:schemeClr w14:val="tx1"/>
                  </w14:solidFill>
                </w14:textFill>
              </w:rPr>
            </w:pP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18"/>
                <w:szCs w:val="18"/>
                <w14:textFill>
                  <w14:solidFill>
                    <w14:schemeClr w14:val="tx1"/>
                  </w14:solidFill>
                </w14:textFill>
              </w:rPr>
            </w:pP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18"/>
                <w:szCs w:val="18"/>
                <w14:textFill>
                  <w14:solidFill>
                    <w14:schemeClr w14:val="tx1"/>
                  </w14:solidFill>
                </w14:textFill>
              </w:rPr>
            </w:pP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32"/>
                <w:szCs w:val="32"/>
                <w14:textFill>
                  <w14:solidFill>
                    <w14:schemeClr w14:val="tx1"/>
                  </w14:solidFill>
                </w14:textFill>
              </w:rPr>
            </w:pP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pPr>
            <w:r>
              <w:rPr>
                <w:rFonts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(30</w:t>
            </w:r>
            <w:r>
              <w:rPr>
                <w:rFonts w:hint="eastAsia"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分</w:t>
            </w:r>
            <w:r>
              <w:rPr>
                <w:rFonts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w:t>
            </w:r>
            <w:r>
              <w:rPr>
                <w:rFonts w:ascii="Times New Roman" w:hAnsi="Times New Roman" w:eastAsia="宋体" w:cs="Times New Roman"/>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hint="eastAsia"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效益指标</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pPr>
            <w:r>
              <w:rPr>
                <w:rFonts w:hint="eastAsia"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经济效益指标</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18"/>
                <w:szCs w:val="18"/>
                <w14:textFill>
                  <w14:solidFill>
                    <w14:schemeClr w14:val="tx1"/>
                  </w14:solidFill>
                </w14:textFill>
              </w:rPr>
            </w:pPr>
            <w:r>
              <w:rPr>
                <w:rFonts w:hint="eastAsia" w:ascii="宋体" w:hAnsi="宋体" w:eastAsia="宋体" w:cs="宋体"/>
                <w:b/>
                <w:bCs/>
                <w:color w:val="000000" w:themeColor="text1"/>
                <w:sz w:val="12"/>
                <w:szCs w:val="12"/>
                <w14:textFill>
                  <w14:solidFill>
                    <w14:schemeClr w14:val="tx1"/>
                  </w14:solidFill>
                </w14:textFill>
              </w:rPr>
              <w:t>扶贫具体事项有计划、资金使用有预算，采购程序严格按政府采购规定执行。</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18"/>
                <w:szCs w:val="18"/>
                <w14:textFill>
                  <w14:solidFill>
                    <w14:schemeClr w14:val="tx1"/>
                  </w14:solidFill>
                </w14:textFill>
              </w:rPr>
            </w:pPr>
            <w:r>
              <w:rPr>
                <w:rFonts w:ascii="宋体" w:hAnsi="宋体" w:eastAsia="宋体" w:cs="宋体"/>
                <w:b/>
                <w:bCs/>
                <w:color w:val="000000" w:themeColor="text1"/>
                <w:szCs w:val="20"/>
                <w14:textFill>
                  <w14:solidFill>
                    <w14:schemeClr w14:val="tx1"/>
                  </w14:solidFill>
                </w14:textFill>
              </w:rPr>
              <w:t>10</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18"/>
                <w:szCs w:val="18"/>
                <w14:textFill>
                  <w14:solidFill>
                    <w14:schemeClr w14:val="tx1"/>
                  </w14:solidFill>
                </w14:textFill>
              </w:rPr>
            </w:pPr>
            <w:r>
              <w:rPr>
                <w:rFonts w:hint="eastAsia" w:ascii="宋体" w:hAnsi="宋体" w:eastAsia="宋体" w:cs="宋体"/>
                <w:b/>
                <w:bCs/>
                <w:color w:val="000000" w:themeColor="text1"/>
                <w:szCs w:val="20"/>
                <w14:textFill>
                  <w14:solidFill>
                    <w14:schemeClr w14:val="tx1"/>
                  </w14:solidFill>
                </w14:textFill>
              </w:rPr>
              <w:t>有所提升</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18"/>
                <w:szCs w:val="18"/>
                <w14:textFill>
                  <w14:solidFill>
                    <w14:schemeClr w14:val="tx1"/>
                  </w14:solidFill>
                </w14:textFill>
              </w:rPr>
            </w:pPr>
            <w:r>
              <w:rPr>
                <w:rFonts w:hint="eastAsia" w:ascii="宋体" w:hAnsi="宋体" w:eastAsia="宋体" w:cs="宋体"/>
                <w:b/>
                <w:bCs/>
                <w:color w:val="000000" w:themeColor="text1"/>
                <w:szCs w:val="20"/>
                <w14:textFill>
                  <w14:solidFill>
                    <w14:schemeClr w14:val="tx1"/>
                  </w14:solidFill>
                </w14:textFill>
              </w:rPr>
              <w:t>有所提升</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18"/>
                <w:szCs w:val="18"/>
                <w14:textFill>
                  <w14:solidFill>
                    <w14:schemeClr w14:val="tx1"/>
                  </w14:solidFill>
                </w14:textFill>
              </w:rPr>
            </w:pPr>
            <w:r>
              <w:rPr>
                <w:rFonts w:ascii="宋体" w:hAnsi="宋体" w:eastAsia="宋体" w:cs="宋体"/>
                <w:b/>
                <w:bCs/>
                <w:color w:val="000000" w:themeColor="text1"/>
                <w:szCs w:val="20"/>
                <w14:textFill>
                  <w14:solidFill>
                    <w14:schemeClr w14:val="tx1"/>
                  </w14:solidFill>
                </w14:textFill>
              </w:rPr>
              <w:t>10</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32"/>
                <w:szCs w:val="32"/>
                <w14:textFill>
                  <w14:solidFill>
                    <w14:schemeClr w14:val="tx1"/>
                  </w14:solidFill>
                </w14:textFill>
              </w:rPr>
            </w:pP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32"/>
                <w:szCs w:val="32"/>
                <w14:textFill>
                  <w14:solidFill>
                    <w14:schemeClr w14:val="tx1"/>
                  </w14:solidFill>
                </w14:textFill>
              </w:rPr>
            </w:pP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pPr>
            <w:r>
              <w:rPr>
                <w:rFonts w:hint="eastAsia"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社会效益指标</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18"/>
                <w:szCs w:val="18"/>
                <w14:textFill>
                  <w14:solidFill>
                    <w14:schemeClr w14:val="tx1"/>
                  </w14:solidFill>
                </w14:textFill>
              </w:rPr>
            </w:pPr>
            <w:r>
              <w:rPr>
                <w:rFonts w:hint="eastAsia" w:ascii="宋体" w:hAnsi="宋体" w:eastAsia="宋体" w:cs="宋体"/>
                <w:b/>
                <w:bCs/>
                <w:color w:val="000000" w:themeColor="text1"/>
                <w:sz w:val="12"/>
                <w:szCs w:val="12"/>
                <w14:textFill>
                  <w14:solidFill>
                    <w14:schemeClr w14:val="tx1"/>
                  </w14:solidFill>
                </w14:textFill>
              </w:rPr>
              <w:t>促进脱贫攻坚工作开展</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18"/>
                <w:szCs w:val="18"/>
                <w14:textFill>
                  <w14:solidFill>
                    <w14:schemeClr w14:val="tx1"/>
                  </w14:solidFill>
                </w14:textFill>
              </w:rPr>
            </w:pPr>
            <w:r>
              <w:rPr>
                <w:rFonts w:ascii="宋体" w:hAnsi="宋体" w:eastAsia="宋体" w:cs="宋体"/>
                <w:b/>
                <w:bCs/>
                <w:color w:val="000000" w:themeColor="text1"/>
                <w:szCs w:val="20"/>
                <w14:textFill>
                  <w14:solidFill>
                    <w14:schemeClr w14:val="tx1"/>
                  </w14:solidFill>
                </w14:textFill>
              </w:rPr>
              <w:t>10</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18"/>
                <w:szCs w:val="18"/>
                <w14:textFill>
                  <w14:solidFill>
                    <w14:schemeClr w14:val="tx1"/>
                  </w14:solidFill>
                </w14:textFill>
              </w:rPr>
            </w:pPr>
            <w:r>
              <w:rPr>
                <w:rFonts w:hint="eastAsia" w:ascii="宋体" w:hAnsi="宋体" w:eastAsia="宋体" w:cs="宋体"/>
                <w:b/>
                <w:bCs/>
                <w:color w:val="000000" w:themeColor="text1"/>
                <w:szCs w:val="20"/>
                <w14:textFill>
                  <w14:solidFill>
                    <w14:schemeClr w14:val="tx1"/>
                  </w14:solidFill>
                </w14:textFill>
              </w:rPr>
              <w:t>贫困户脱贫</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18"/>
                <w:szCs w:val="18"/>
                <w14:textFill>
                  <w14:solidFill>
                    <w14:schemeClr w14:val="tx1"/>
                  </w14:solidFill>
                </w14:textFill>
              </w:rPr>
            </w:pPr>
            <w:r>
              <w:rPr>
                <w:rFonts w:hint="eastAsia" w:ascii="宋体" w:hAnsi="宋体" w:eastAsia="宋体" w:cs="宋体"/>
                <w:b/>
                <w:bCs/>
                <w:color w:val="000000" w:themeColor="text1"/>
                <w:szCs w:val="20"/>
                <w14:textFill>
                  <w14:solidFill>
                    <w14:schemeClr w14:val="tx1"/>
                  </w14:solidFill>
                </w14:textFill>
              </w:rPr>
              <w:t>有所提升</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18"/>
                <w:szCs w:val="18"/>
                <w14:textFill>
                  <w14:solidFill>
                    <w14:schemeClr w14:val="tx1"/>
                  </w14:solidFill>
                </w14:textFill>
              </w:rPr>
            </w:pPr>
            <w:r>
              <w:rPr>
                <w:rFonts w:ascii="宋体" w:hAnsi="宋体" w:eastAsia="宋体" w:cs="宋体"/>
                <w:b/>
                <w:bCs/>
                <w:color w:val="000000" w:themeColor="text1"/>
                <w:szCs w:val="20"/>
                <w14:textFill>
                  <w14:solidFill>
                    <w14:schemeClr w14:val="tx1"/>
                  </w14:solidFill>
                </w14:textFill>
              </w:rPr>
              <w:t>10</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32"/>
                <w:szCs w:val="32"/>
                <w14:textFill>
                  <w14:solidFill>
                    <w14:schemeClr w14:val="tx1"/>
                  </w14:solidFill>
                </w14:textFill>
              </w:rPr>
            </w:pP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32"/>
                <w:szCs w:val="32"/>
                <w14:textFill>
                  <w14:solidFill>
                    <w14:schemeClr w14:val="tx1"/>
                  </w14:solidFill>
                </w14:textFill>
              </w:rPr>
            </w:pP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pPr>
            <w:r>
              <w:rPr>
                <w:rFonts w:hint="eastAsia"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生态效益指标</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18"/>
                <w:szCs w:val="18"/>
                <w14:textFill>
                  <w14:solidFill>
                    <w14:schemeClr w14:val="tx1"/>
                  </w14:solidFill>
                </w14:textFill>
              </w:rPr>
            </w:pPr>
            <w:r>
              <w:rPr>
                <w:rFonts w:hint="eastAsia" w:ascii="Times New Roman" w:hAnsi="Times New Roman" w:eastAsia="宋体" w:cs="Times New Roman"/>
                <w:b/>
                <w:color w:val="000000" w:themeColor="text1"/>
                <w:sz w:val="18"/>
                <w:szCs w:val="18"/>
                <w14:textFill>
                  <w14:solidFill>
                    <w14:schemeClr w14:val="tx1"/>
                  </w14:solidFill>
                </w14:textFill>
              </w:rPr>
              <w:t>无</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18"/>
                <w:szCs w:val="18"/>
                <w14:textFill>
                  <w14:solidFill>
                    <w14:schemeClr w14:val="tx1"/>
                  </w14:solidFill>
                </w14:textFill>
              </w:rPr>
            </w:pP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18"/>
                <w:szCs w:val="18"/>
                <w14:textFill>
                  <w14:solidFill>
                    <w14:schemeClr w14:val="tx1"/>
                  </w14:solidFill>
                </w14:textFill>
              </w:rPr>
            </w:pP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18"/>
                <w:szCs w:val="18"/>
                <w14:textFill>
                  <w14:solidFill>
                    <w14:schemeClr w14:val="tx1"/>
                  </w14:solidFill>
                </w14:textFill>
              </w:rPr>
            </w:pP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18"/>
                <w:szCs w:val="18"/>
                <w14:textFill>
                  <w14:solidFill>
                    <w14:schemeClr w14:val="tx1"/>
                  </w14:solidFill>
                </w14:textFill>
              </w:rPr>
            </w:pP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32"/>
                <w:szCs w:val="32"/>
                <w14:textFill>
                  <w14:solidFill>
                    <w14:schemeClr w14:val="tx1"/>
                  </w14:solidFill>
                </w14:textFill>
              </w:rPr>
            </w:pP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32"/>
                <w:szCs w:val="32"/>
                <w14:textFill>
                  <w14:solidFill>
                    <w14:schemeClr w14:val="tx1"/>
                  </w14:solidFill>
                </w14:textFill>
              </w:rPr>
            </w:pP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pPr>
            <w:r>
              <w:rPr>
                <w:rFonts w:hint="eastAsia"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可持续影响指标</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18"/>
                <w:szCs w:val="18"/>
                <w14:textFill>
                  <w14:solidFill>
                    <w14:schemeClr w14:val="tx1"/>
                  </w14:solidFill>
                </w14:textFill>
              </w:rPr>
            </w:pPr>
            <w:r>
              <w:rPr>
                <w:rFonts w:hint="eastAsia" w:ascii="宋体" w:hAnsi="宋体" w:eastAsia="宋体" w:cs="宋体"/>
                <w:b/>
                <w:bCs/>
                <w:color w:val="000000" w:themeColor="text1"/>
                <w:sz w:val="12"/>
                <w:szCs w:val="12"/>
                <w14:textFill>
                  <w14:solidFill>
                    <w14:schemeClr w14:val="tx1"/>
                  </w14:solidFill>
                </w14:textFill>
              </w:rPr>
              <w:t>扶贫办各项工作及时开展时限</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18"/>
                <w:szCs w:val="18"/>
                <w14:textFill>
                  <w14:solidFill>
                    <w14:schemeClr w14:val="tx1"/>
                  </w14:solidFill>
                </w14:textFill>
              </w:rPr>
            </w:pPr>
            <w:r>
              <w:rPr>
                <w:rFonts w:ascii="宋体" w:hAnsi="宋体" w:eastAsia="宋体" w:cs="宋体"/>
                <w:b/>
                <w:bCs/>
                <w:color w:val="000000" w:themeColor="text1"/>
                <w:szCs w:val="20"/>
                <w14:textFill>
                  <w14:solidFill>
                    <w14:schemeClr w14:val="tx1"/>
                  </w14:solidFill>
                </w14:textFill>
              </w:rPr>
              <w:t>10</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18"/>
                <w:szCs w:val="18"/>
                <w14:textFill>
                  <w14:solidFill>
                    <w14:schemeClr w14:val="tx1"/>
                  </w14:solidFill>
                </w14:textFill>
              </w:rPr>
            </w:pPr>
            <w:r>
              <w:rPr>
                <w:rFonts w:hint="eastAsia" w:ascii="宋体" w:hAnsi="宋体" w:eastAsia="宋体" w:cs="宋体"/>
                <w:b/>
                <w:bCs/>
                <w:color w:val="000000" w:themeColor="text1"/>
                <w:szCs w:val="20"/>
                <w14:textFill>
                  <w14:solidFill>
                    <w14:schemeClr w14:val="tx1"/>
                  </w14:solidFill>
                </w14:textFill>
              </w:rPr>
              <w:t>≧</w:t>
            </w:r>
            <w:r>
              <w:rPr>
                <w:rFonts w:ascii="宋体" w:hAnsi="宋体" w:eastAsia="宋体" w:cs="宋体"/>
                <w:b/>
                <w:bCs/>
                <w:color w:val="000000" w:themeColor="text1"/>
                <w:szCs w:val="20"/>
                <w14:textFill>
                  <w14:solidFill>
                    <w14:schemeClr w14:val="tx1"/>
                  </w14:solidFill>
                </w14:textFill>
              </w:rPr>
              <w:t>1</w:t>
            </w:r>
            <w:r>
              <w:rPr>
                <w:rFonts w:hint="eastAsia" w:ascii="宋体" w:hAnsi="宋体" w:eastAsia="宋体" w:cs="宋体"/>
                <w:b/>
                <w:bCs/>
                <w:color w:val="000000" w:themeColor="text1"/>
                <w:szCs w:val="20"/>
                <w14:textFill>
                  <w14:solidFill>
                    <w14:schemeClr w14:val="tx1"/>
                  </w14:solidFill>
                </w14:textFill>
              </w:rPr>
              <w:t>年</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18"/>
                <w:szCs w:val="18"/>
                <w14:textFill>
                  <w14:solidFill>
                    <w14:schemeClr w14:val="tx1"/>
                  </w14:solidFill>
                </w14:textFill>
              </w:rPr>
            </w:pPr>
            <w:r>
              <w:rPr>
                <w:rFonts w:hint="eastAsia" w:ascii="宋体" w:hAnsi="宋体" w:eastAsia="宋体" w:cs="宋体"/>
                <w:b/>
                <w:bCs/>
                <w:color w:val="000000" w:themeColor="text1"/>
                <w:szCs w:val="20"/>
                <w14:textFill>
                  <w14:solidFill>
                    <w14:schemeClr w14:val="tx1"/>
                  </w14:solidFill>
                </w14:textFill>
              </w:rPr>
              <w:t>≧</w:t>
            </w:r>
            <w:r>
              <w:rPr>
                <w:rFonts w:ascii="宋体" w:hAnsi="宋体" w:eastAsia="宋体" w:cs="宋体"/>
                <w:b/>
                <w:bCs/>
                <w:color w:val="000000" w:themeColor="text1"/>
                <w:szCs w:val="20"/>
                <w14:textFill>
                  <w14:solidFill>
                    <w14:schemeClr w14:val="tx1"/>
                  </w14:solidFill>
                </w14:textFill>
              </w:rPr>
              <w:t>1</w:t>
            </w:r>
            <w:r>
              <w:rPr>
                <w:rFonts w:hint="eastAsia" w:ascii="宋体" w:hAnsi="宋体" w:eastAsia="宋体" w:cs="宋体"/>
                <w:b/>
                <w:bCs/>
                <w:color w:val="000000" w:themeColor="text1"/>
                <w:szCs w:val="20"/>
                <w14:textFill>
                  <w14:solidFill>
                    <w14:schemeClr w14:val="tx1"/>
                  </w14:solidFill>
                </w14:textFill>
              </w:rPr>
              <w:t>年</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18"/>
                <w:szCs w:val="18"/>
                <w14:textFill>
                  <w14:solidFill>
                    <w14:schemeClr w14:val="tx1"/>
                  </w14:solidFill>
                </w14:textFill>
              </w:rPr>
            </w:pPr>
            <w:r>
              <w:rPr>
                <w:rFonts w:ascii="宋体" w:hAnsi="宋体" w:eastAsia="宋体" w:cs="宋体"/>
                <w:b/>
                <w:bCs/>
                <w:color w:val="000000" w:themeColor="text1"/>
                <w:szCs w:val="20"/>
                <w14:textFill>
                  <w14:solidFill>
                    <w14:schemeClr w14:val="tx1"/>
                  </w14:solidFill>
                </w14:textFill>
              </w:rPr>
              <w:t>10</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32"/>
                <w:szCs w:val="32"/>
                <w14:textFill>
                  <w14:solidFill>
                    <w14:schemeClr w14:val="tx1"/>
                  </w14:solidFill>
                </w14:textFill>
              </w:rPr>
            </w:pP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pPr>
            <w:r>
              <w:rPr>
                <w:rFonts w:hint="eastAsia"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满意度指标</w:t>
            </w:r>
            <w:r>
              <w:rPr>
                <w:rFonts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(10</w:t>
            </w:r>
            <w:r>
              <w:rPr>
                <w:rFonts w:hint="eastAsia"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分</w:t>
            </w:r>
            <w:r>
              <w:rPr>
                <w:rFonts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pPr>
            <w:r>
              <w:rPr>
                <w:rFonts w:hint="eastAsia"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服务对象满意度指标</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18"/>
                <w:szCs w:val="18"/>
                <w14:textFill>
                  <w14:solidFill>
                    <w14:schemeClr w14:val="tx1"/>
                  </w14:solidFill>
                </w14:textFill>
              </w:rPr>
            </w:pPr>
            <w:r>
              <w:rPr>
                <w:rFonts w:hint="eastAsia" w:ascii="宋体" w:hAnsi="宋体" w:eastAsia="宋体" w:cs="宋体"/>
                <w:b/>
                <w:bCs/>
                <w:color w:val="000000" w:themeColor="text1"/>
                <w:sz w:val="14"/>
                <w:szCs w:val="14"/>
                <w14:textFill>
                  <w14:solidFill>
                    <w14:schemeClr w14:val="tx1"/>
                  </w14:solidFill>
                </w14:textFill>
              </w:rPr>
              <w:t>受益贫困人口满意度</w:t>
            </w:r>
            <w:r>
              <w:rPr>
                <w:rFonts w:ascii="宋体" w:hAnsi="宋体" w:eastAsia="宋体" w:cs="宋体"/>
                <w:b/>
                <w:bCs/>
                <w:color w:val="000000" w:themeColor="text1"/>
                <w:sz w:val="14"/>
                <w:szCs w:val="14"/>
                <w14:textFill>
                  <w14:solidFill>
                    <w14:schemeClr w14:val="tx1"/>
                  </w14:solidFill>
                </w14:textFill>
              </w:rPr>
              <w:t>100%</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18"/>
                <w:szCs w:val="18"/>
                <w14:textFill>
                  <w14:solidFill>
                    <w14:schemeClr w14:val="tx1"/>
                  </w14:solidFill>
                </w14:textFill>
              </w:rPr>
            </w:pPr>
            <w:r>
              <w:rPr>
                <w:rFonts w:ascii="宋体" w:hAnsi="宋体" w:eastAsia="宋体" w:cs="宋体"/>
                <w:b/>
                <w:bCs/>
                <w:color w:val="000000" w:themeColor="text1"/>
                <w:szCs w:val="20"/>
                <w14:textFill>
                  <w14:solidFill>
                    <w14:schemeClr w14:val="tx1"/>
                  </w14:solidFill>
                </w14:textFill>
              </w:rPr>
              <w:t>10</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18"/>
                <w:szCs w:val="18"/>
                <w14:textFill>
                  <w14:solidFill>
                    <w14:schemeClr w14:val="tx1"/>
                  </w14:solidFill>
                </w14:textFill>
              </w:rPr>
            </w:pPr>
            <w:r>
              <w:rPr>
                <w:rFonts w:ascii="宋体" w:hAnsi="宋体" w:eastAsia="宋体" w:cs="宋体"/>
                <w:b/>
                <w:bCs/>
                <w:color w:val="000000" w:themeColor="text1"/>
                <w:szCs w:val="20"/>
                <w14:textFill>
                  <w14:solidFill>
                    <w14:schemeClr w14:val="tx1"/>
                  </w14:solidFill>
                </w14:textFill>
              </w:rPr>
              <w:t>100%</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18"/>
                <w:szCs w:val="18"/>
                <w14:textFill>
                  <w14:solidFill>
                    <w14:schemeClr w14:val="tx1"/>
                  </w14:solidFill>
                </w14:textFill>
              </w:rPr>
            </w:pPr>
            <w:r>
              <w:rPr>
                <w:rFonts w:ascii="宋体" w:hAnsi="宋体" w:eastAsia="宋体" w:cs="宋体"/>
                <w:b/>
                <w:bCs/>
                <w:color w:val="000000" w:themeColor="text1"/>
                <w:szCs w:val="20"/>
                <w14:textFill>
                  <w14:solidFill>
                    <w14:schemeClr w14:val="tx1"/>
                  </w14:solidFill>
                </w14:textFill>
              </w:rPr>
              <w:t>100%</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18"/>
                <w:szCs w:val="18"/>
                <w14:textFill>
                  <w14:solidFill>
                    <w14:schemeClr w14:val="tx1"/>
                  </w14:solidFill>
                </w14:textFill>
              </w:rPr>
            </w:pPr>
            <w:r>
              <w:rPr>
                <w:rFonts w:ascii="宋体" w:hAnsi="宋体" w:eastAsia="宋体" w:cs="宋体"/>
                <w:b/>
                <w:bCs/>
                <w:color w:val="000000" w:themeColor="text1"/>
                <w:szCs w:val="20"/>
                <w14:textFill>
                  <w14:solidFill>
                    <w14:schemeClr w14:val="tx1"/>
                  </w14:solidFill>
                </w14:textFill>
              </w:rPr>
              <w:t>10</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32"/>
                <w:szCs w:val="32"/>
                <w14:textFill>
                  <w14:solidFill>
                    <w14:schemeClr w14:val="tx1"/>
                  </w14:solidFill>
                </w14:textFill>
              </w:rPr>
            </w:pP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pP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pP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宋体" w:hAnsi="宋体" w:eastAsia="宋体" w:cs="宋体"/>
                <w:b/>
                <w:bCs/>
                <w:color w:val="000000" w:themeColor="text1"/>
                <w:sz w:val="14"/>
                <w:szCs w:val="14"/>
                <w14:textFill>
                  <w14:solidFill>
                    <w14:schemeClr w14:val="tx1"/>
                  </w14:solidFill>
                </w14:textFill>
              </w:rPr>
            </w:pPr>
            <w:r>
              <w:rPr>
                <w:rFonts w:hint="eastAsia" w:ascii="宋体" w:hAnsi="宋体" w:eastAsia="宋体" w:cs="宋体"/>
                <w:b/>
                <w:bCs/>
                <w:color w:val="000000" w:themeColor="text1"/>
                <w:sz w:val="14"/>
                <w:szCs w:val="14"/>
                <w14:textFill>
                  <w14:solidFill>
                    <w14:schemeClr w14:val="tx1"/>
                  </w14:solidFill>
                </w14:textFill>
              </w:rPr>
              <w:t>单位职工满意度</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宋体" w:hAnsi="宋体" w:eastAsia="宋体" w:cs="宋体"/>
                <w:b/>
                <w:bCs/>
                <w:color w:val="000000" w:themeColor="text1"/>
                <w:szCs w:val="20"/>
                <w14:textFill>
                  <w14:solidFill>
                    <w14:schemeClr w14:val="tx1"/>
                  </w14:solidFill>
                </w14:textFill>
              </w:rPr>
            </w:pPr>
            <w:r>
              <w:rPr>
                <w:rFonts w:hint="eastAsia" w:ascii="宋体" w:hAnsi="宋体" w:eastAsia="宋体" w:cs="宋体"/>
                <w:b/>
                <w:bCs/>
                <w:color w:val="000000" w:themeColor="text1"/>
                <w:szCs w:val="20"/>
                <w14:textFill>
                  <w14:solidFill>
                    <w14:schemeClr w14:val="tx1"/>
                  </w14:solidFill>
                </w14:textFill>
              </w:rPr>
              <w:t>10</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宋体" w:hAnsi="宋体" w:eastAsia="宋体" w:cs="宋体"/>
                <w:b/>
                <w:bCs/>
                <w:color w:val="000000" w:themeColor="text1"/>
                <w:szCs w:val="20"/>
                <w14:textFill>
                  <w14:solidFill>
                    <w14:schemeClr w14:val="tx1"/>
                  </w14:solidFill>
                </w14:textFill>
              </w:rPr>
            </w:pPr>
            <w:r>
              <w:rPr>
                <w:rFonts w:ascii="宋体" w:hAnsi="宋体" w:eastAsia="宋体" w:cs="宋体"/>
                <w:b/>
                <w:bCs/>
                <w:color w:val="000000" w:themeColor="text1"/>
                <w:szCs w:val="20"/>
                <w14:textFill>
                  <w14:solidFill>
                    <w14:schemeClr w14:val="tx1"/>
                  </w14:solidFill>
                </w14:textFill>
              </w:rPr>
              <w:t>100%</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宋体" w:hAnsi="宋体" w:eastAsia="宋体" w:cs="宋体"/>
                <w:b/>
                <w:bCs/>
                <w:color w:val="000000" w:themeColor="text1"/>
                <w:szCs w:val="20"/>
                <w14:textFill>
                  <w14:solidFill>
                    <w14:schemeClr w14:val="tx1"/>
                  </w14:solidFill>
                </w14:textFill>
              </w:rPr>
            </w:pPr>
            <w:r>
              <w:rPr>
                <w:rFonts w:ascii="宋体" w:hAnsi="宋体" w:eastAsia="宋体" w:cs="宋体"/>
                <w:b/>
                <w:bCs/>
                <w:color w:val="000000" w:themeColor="text1"/>
                <w:szCs w:val="20"/>
                <w14:textFill>
                  <w14:solidFill>
                    <w14:schemeClr w14:val="tx1"/>
                  </w14:solidFill>
                </w14:textFill>
              </w:rPr>
              <w:t>100%</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宋体" w:hAnsi="宋体" w:eastAsia="宋体" w:cs="宋体"/>
                <w:b/>
                <w:bCs/>
                <w:color w:val="000000" w:themeColor="text1"/>
                <w:szCs w:val="20"/>
                <w14:textFill>
                  <w14:solidFill>
                    <w14:schemeClr w14:val="tx1"/>
                  </w14:solidFill>
                </w14:textFill>
              </w:rPr>
            </w:pPr>
            <w:r>
              <w:rPr>
                <w:rFonts w:hint="eastAsia" w:ascii="宋体" w:hAnsi="宋体" w:eastAsia="宋体" w:cs="宋体"/>
                <w:b/>
                <w:bCs/>
                <w:color w:val="000000" w:themeColor="text1"/>
                <w:szCs w:val="20"/>
                <w14:textFill>
                  <w14:solidFill>
                    <w14:schemeClr w14:val="tx1"/>
                  </w14:solidFill>
                </w14:textFill>
              </w:rPr>
              <w:t>10</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3936" w:type="dxa"/>
            <w:gridSpan w:val="4"/>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pPr>
            <w:r>
              <w:rPr>
                <w:rFonts w:hint="eastAsia"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总分</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32"/>
                <w:szCs w:val="32"/>
                <w14:textFill>
                  <w14:solidFill>
                    <w14:schemeClr w14:val="tx1"/>
                  </w14:solidFill>
                </w14:textFill>
              </w:rPr>
            </w:pPr>
            <w:r>
              <w:rPr>
                <w:rFonts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100</w:t>
            </w:r>
          </w:p>
        </w:tc>
        <w:tc>
          <w:tcPr>
            <w:tcW w:w="1968" w:type="dxa"/>
            <w:gridSpan w:val="2"/>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18"/>
                <w:szCs w:val="18"/>
                <w14:textFill>
                  <w14:solidFill>
                    <w14:schemeClr w14:val="tx1"/>
                  </w14:solidFill>
                </w14:textFill>
              </w:rPr>
            </w:pP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18"/>
                <w:szCs w:val="18"/>
                <w14:textFill>
                  <w14:solidFill>
                    <w14:schemeClr w14:val="tx1"/>
                  </w14:solidFill>
                </w14:textFill>
              </w:rPr>
            </w:pPr>
            <w:r>
              <w:rPr>
                <w:rFonts w:ascii="Times New Roman" w:hAnsi="Times New Roman" w:eastAsia="宋体" w:cs="Times New Roman"/>
                <w:b/>
                <w:color w:val="000000" w:themeColor="text1"/>
                <w:sz w:val="18"/>
                <w:szCs w:val="18"/>
                <w14:textFill>
                  <w14:solidFill>
                    <w14:schemeClr w14:val="tx1"/>
                  </w14:solidFill>
                </w14:textFill>
              </w:rPr>
              <w:t>100</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cs="Times New Roman"/>
                <w:b/>
                <w:color w:val="000000" w:themeColor="text1"/>
                <w:sz w:val="32"/>
                <w:szCs w:val="32"/>
                <w14:textFill>
                  <w14:solidFill>
                    <w14:schemeClr w14:val="tx1"/>
                  </w14:solidFill>
                </w14:textFill>
              </w:rPr>
            </w:pPr>
          </w:p>
        </w:tc>
      </w:tr>
    </w:tbl>
    <w:p>
      <w:pPr>
        <w:widowControl/>
        <w:ind w:firstLine="643" w:firstLineChars="200"/>
        <w:jc w:val="left"/>
        <w:rPr>
          <w:rFonts w:ascii="仿宋_GB2312" w:hAnsi="Times New Roman" w:eastAsia="仿宋_GB2312" w:cs="仿宋_GB2312"/>
          <w:b/>
          <w:bCs/>
          <w:color w:val="000000" w:themeColor="text1"/>
          <w:sz w:val="32"/>
          <w:szCs w:val="32"/>
          <w14:textFill>
            <w14:solidFill>
              <w14:schemeClr w14:val="tx1"/>
            </w14:solidFill>
          </w14:textFill>
        </w:rPr>
      </w:pPr>
    </w:p>
    <w:p>
      <w:pPr>
        <w:autoSpaceDE w:val="0"/>
        <w:autoSpaceDN w:val="0"/>
        <w:adjustRightInd w:val="0"/>
        <w:spacing w:line="580" w:lineRule="exact"/>
        <w:ind w:firstLine="600"/>
        <w:rPr>
          <w:rFonts w:ascii="仿宋_GB2312" w:hAnsi="Times New Roman" w:eastAsia="仿宋_GB2312" w:cs="仿宋_GB2312"/>
          <w:color w:val="000000" w:themeColor="text1"/>
          <w:sz w:val="32"/>
          <w:szCs w:val="32"/>
          <w14:textFill>
            <w14:solidFill>
              <w14:schemeClr w14:val="tx1"/>
            </w14:solidFill>
          </w14:textFill>
        </w:rPr>
      </w:pPr>
      <w:r>
        <w:rPr>
          <w:rFonts w:hint="eastAsia" w:ascii="仿宋_GB2312" w:hAnsi="Times New Roman" w:eastAsia="仿宋_GB2312" w:cs="仿宋_GB2312"/>
          <w:b/>
          <w:color w:val="000000" w:themeColor="text1"/>
          <w:sz w:val="32"/>
          <w:szCs w:val="32"/>
          <w14:textFill>
            <w14:solidFill>
              <w14:schemeClr w14:val="tx1"/>
            </w14:solidFill>
          </w14:textFill>
        </w:rPr>
        <w:t>2</w:t>
      </w:r>
      <w:r>
        <w:rPr>
          <w:rFonts w:ascii="仿宋_GB2312" w:hAnsi="Times New Roman" w:eastAsia="仿宋_GB2312" w:cs="仿宋_GB2312"/>
          <w:b/>
          <w:color w:val="000000" w:themeColor="text1"/>
          <w:sz w:val="32"/>
          <w:szCs w:val="32"/>
          <w14:textFill>
            <w14:solidFill>
              <w14:schemeClr w14:val="tx1"/>
            </w14:solidFill>
          </w14:textFill>
        </w:rPr>
        <w:t>.</w:t>
      </w:r>
      <w:r>
        <w:rPr>
          <w:b/>
          <w:color w:val="000000" w:themeColor="text1"/>
          <w14:textFill>
            <w14:solidFill>
              <w14:schemeClr w14:val="tx1"/>
            </w14:solidFill>
          </w14:textFill>
        </w:rPr>
        <w:t xml:space="preserve"> </w:t>
      </w:r>
      <w:r>
        <w:rPr>
          <w:rFonts w:hint="eastAsia" w:ascii="仿宋_GB2312" w:hAnsi="Times New Roman" w:eastAsia="仿宋_GB2312" w:cs="仿宋_GB2312"/>
          <w:b/>
          <w:color w:val="000000" w:themeColor="text1"/>
          <w:sz w:val="32"/>
          <w:szCs w:val="32"/>
          <w14:textFill>
            <w14:solidFill>
              <w14:schemeClr w14:val="tx1"/>
            </w14:solidFill>
          </w14:textFill>
        </w:rPr>
        <w:t>设备购置助学金基础设施建设项目自评综述：</w:t>
      </w:r>
      <w:r>
        <w:rPr>
          <w:rFonts w:hint="eastAsia" w:ascii="仿宋_GB2312" w:hAnsi="Times New Roman" w:eastAsia="仿宋_GB2312" w:cs="仿宋_GB2312"/>
          <w:color w:val="000000" w:themeColor="text1"/>
          <w:sz w:val="32"/>
          <w:szCs w:val="32"/>
          <w14:textFill>
            <w14:solidFill>
              <w14:schemeClr w14:val="tx1"/>
            </w14:solidFill>
          </w14:textFill>
        </w:rPr>
        <w:t>根据年初设定的绩效目标，项目自评得分100分。全年预算数为4171.90万元，执行数为4171.90万元，完成预算的100</w:t>
      </w:r>
      <w:r>
        <w:rPr>
          <w:rFonts w:ascii="仿宋_GB2312" w:hAnsi="Times New Roman" w:eastAsia="仿宋_GB2312" w:cs="仿宋_GB2312"/>
          <w:color w:val="000000" w:themeColor="text1"/>
          <w:sz w:val="32"/>
          <w:szCs w:val="32"/>
          <w14:textFill>
            <w14:solidFill>
              <w14:schemeClr w14:val="tx1"/>
            </w14:solidFill>
          </w14:textFill>
        </w:rPr>
        <w:t>%</w:t>
      </w:r>
      <w:r>
        <w:rPr>
          <w:rFonts w:hint="eastAsia" w:ascii="仿宋_GB2312" w:hAnsi="Times New Roman" w:eastAsia="仿宋_GB2312" w:cs="仿宋_GB2312"/>
          <w:color w:val="000000" w:themeColor="text1"/>
          <w:sz w:val="32"/>
          <w:szCs w:val="32"/>
          <w14:textFill>
            <w14:solidFill>
              <w14:schemeClr w14:val="tx1"/>
            </w14:solidFill>
          </w14:textFill>
        </w:rPr>
        <w:t>。</w:t>
      </w:r>
    </w:p>
    <w:p>
      <w:pPr>
        <w:tabs>
          <w:tab w:val="left" w:pos="0"/>
        </w:tabs>
        <w:spacing w:line="580" w:lineRule="exact"/>
        <w:ind w:firstLine="640" w:firstLineChars="200"/>
        <w:rPr>
          <w:rFonts w:ascii="仿宋_GB2312" w:hAnsi="宋体" w:eastAsia="仿宋_GB2312" w:cs="宋体"/>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14:textFill>
            <w14:solidFill>
              <w14:schemeClr w14:val="tx1"/>
            </w14:solidFill>
          </w14:textFill>
        </w:rPr>
        <w:t>项目绩效目标完成情况：</w:t>
      </w:r>
      <w:r>
        <w:rPr>
          <w:rFonts w:hint="eastAsia" w:ascii="仿宋_GB2312" w:hAnsi="宋体" w:eastAsia="仿宋_GB2312" w:cs="宋体"/>
          <w:color w:val="000000" w:themeColor="text1"/>
          <w:sz w:val="32"/>
          <w:szCs w:val="32"/>
          <w14:textFill>
            <w14:solidFill>
              <w14:schemeClr w14:val="tx1"/>
            </w14:solidFill>
          </w14:textFill>
        </w:rPr>
        <w:t>在旗委、政府和相关部门统一指导下，旗财政局、旗扶贫办和相关部门统一领导指挥该项目落实工作。</w:t>
      </w:r>
      <w:r>
        <w:rPr>
          <w:rFonts w:hint="eastAsia" w:ascii="仿宋_GB2312" w:hAnsi="Times New Roman" w:eastAsia="仿宋_GB2312" w:cs="仿宋_GB2312"/>
          <w:color w:val="000000" w:themeColor="text1"/>
          <w:sz w:val="32"/>
          <w:szCs w:val="32"/>
          <w14:textFill>
            <w14:solidFill>
              <w14:schemeClr w14:val="tx1"/>
            </w14:solidFill>
          </w14:textFill>
        </w:rPr>
        <w:t>设备购置助学金基础设施建设项目</w:t>
      </w:r>
      <w:r>
        <w:rPr>
          <w:rFonts w:hint="eastAsia" w:ascii="仿宋_GB2312" w:hAnsi="宋体" w:eastAsia="仿宋_GB2312" w:cs="宋体"/>
          <w:color w:val="000000" w:themeColor="text1"/>
          <w:sz w:val="32"/>
          <w:szCs w:val="32"/>
          <w14:textFill>
            <w14:solidFill>
              <w14:schemeClr w14:val="tx1"/>
            </w14:solidFill>
          </w14:textFill>
        </w:rPr>
        <w:t>资金已使用完成 100 %。</w:t>
      </w:r>
    </w:p>
    <w:p>
      <w:pPr>
        <w:shd w:val="clear" w:color="auto" w:fill="FFFFFF"/>
        <w:spacing w:line="580" w:lineRule="exact"/>
        <w:ind w:firstLine="640" w:firstLineChars="200"/>
        <w:rPr>
          <w:rFonts w:ascii="仿宋_GB2312" w:hAnsi="微软雅黑" w:eastAsia="仿宋_GB2312" w:cs="宋体"/>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14:textFill>
            <w14:solidFill>
              <w14:schemeClr w14:val="tx1"/>
            </w14:solidFill>
          </w14:textFill>
        </w:rPr>
        <w:t>发现的主要问题及原因：</w:t>
      </w:r>
      <w:r>
        <w:rPr>
          <w:rFonts w:hint="eastAsia" w:ascii="仿宋_GB2312" w:hAnsi="宋体" w:eastAsia="仿宋_GB2312" w:cs="宋体"/>
          <w:color w:val="000000" w:themeColor="text1"/>
          <w:sz w:val="32"/>
          <w:szCs w:val="32"/>
          <w14:textFill>
            <w14:solidFill>
              <w14:schemeClr w14:val="tx1"/>
            </w14:solidFill>
          </w14:textFill>
        </w:rPr>
        <w:t>项目资金量少，无法满足全旗扶贫资金的需要，现阶段全镇各村都需要在基础设施建设方面大量投入，需要继续增加资金的扶持额度。</w:t>
      </w:r>
    </w:p>
    <w:p>
      <w:pPr>
        <w:widowControl/>
        <w:spacing w:line="580" w:lineRule="exact"/>
        <w:ind w:firstLine="640" w:firstLineChars="200"/>
        <w:jc w:val="left"/>
        <w:rPr>
          <w:rFonts w:ascii="仿宋_GB2312" w:hAnsi="Times New Roman" w:eastAsia="仿宋_GB2312" w:cs="仿宋_GB2312"/>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14:textFill>
            <w14:solidFill>
              <w14:schemeClr w14:val="tx1"/>
            </w14:solidFill>
          </w14:textFill>
        </w:rPr>
        <w:t>下一步改进措施：</w:t>
      </w:r>
      <w:r>
        <w:rPr>
          <w:rFonts w:hint="eastAsia" w:ascii="仿宋_GB2312" w:hAnsi="宋体" w:eastAsia="仿宋_GB2312" w:cs="宋体"/>
          <w:color w:val="000000" w:themeColor="text1"/>
          <w:sz w:val="32"/>
          <w:szCs w:val="32"/>
          <w14:textFill>
            <w14:solidFill>
              <w14:schemeClr w14:val="tx1"/>
            </w14:solidFill>
          </w14:textFill>
        </w:rPr>
        <w:t>基础设施要定期进行管护、维修，镇里要组织村、社成立管护小组，加强对道路工程的管理和维护。建立项目村管护制度，落实管护措施，确保工程建成后发挥其最大的、长久的效益。</w:t>
      </w:r>
    </w:p>
    <w:p>
      <w:pPr>
        <w:spacing w:line="580" w:lineRule="exact"/>
        <w:ind w:firstLine="643" w:firstLineChars="200"/>
        <w:rPr>
          <w:rFonts w:ascii="仿宋_GB2312" w:hAnsi="Times New Roman" w:eastAsia="仿宋_GB2312" w:cs="仿宋_GB2312"/>
          <w:b/>
          <w:bCs/>
          <w:color w:val="000000" w:themeColor="text1"/>
          <w:sz w:val="32"/>
          <w:szCs w:val="32"/>
          <w14:textFill>
            <w14:solidFill>
              <w14:schemeClr w14:val="tx1"/>
            </w14:solidFill>
          </w14:textFill>
        </w:rPr>
      </w:pPr>
    </w:p>
    <w:tbl>
      <w:tblPr>
        <w:tblStyle w:val="5"/>
        <w:tblW w:w="8847" w:type="dxa"/>
        <w:jc w:val="center"/>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983"/>
        <w:gridCol w:w="983"/>
        <w:gridCol w:w="983"/>
        <w:gridCol w:w="983"/>
        <w:gridCol w:w="983"/>
        <w:gridCol w:w="983"/>
        <w:gridCol w:w="983"/>
        <w:gridCol w:w="983"/>
        <w:gridCol w:w="983"/>
      </w:tblGrid>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jc w:val="center"/>
        </w:trPr>
        <w:tc>
          <w:tcPr>
            <w:tcW w:w="8847" w:type="dxa"/>
            <w:gridSpan w:val="9"/>
            <w:tcBorders>
              <w:top w:val="nil"/>
              <w:left w:val="nil"/>
              <w:bottom w:val="nil"/>
              <w:right w:val="nil"/>
            </w:tcBorders>
          </w:tcPr>
          <w:p>
            <w:pPr>
              <w:autoSpaceDE w:val="0"/>
              <w:autoSpaceDN w:val="0"/>
              <w:adjustRightInd w:val="0"/>
              <w:ind w:firstLine="482"/>
              <w:jc w:val="center"/>
              <w:rPr>
                <w:rFonts w:ascii="Times New Roman" w:hAnsi="Times New Roman" w:eastAsia="宋体"/>
                <w:b/>
                <w:bCs/>
                <w:color w:val="000000" w:themeColor="text1"/>
                <w:sz w:val="32"/>
                <w:szCs w:val="32"/>
                <w14:textFill>
                  <w14:solidFill>
                    <w14:schemeClr w14:val="tx1"/>
                  </w14:solidFill>
                </w14:textFill>
              </w:rPr>
            </w:pPr>
            <w:r>
              <w:rPr>
                <w:rFonts w:hint="eastAsia" w:ascii="宋体" w:hAnsi="Times New Roman"/>
                <w:b/>
                <w:bCs/>
                <w:color w:val="000000" w:themeColor="text1"/>
                <w:sz w:val="24"/>
                <w:szCs w:val="24"/>
                <w14:textFill>
                  <w14:solidFill>
                    <w14:schemeClr w14:val="tx1"/>
                  </w14:solidFill>
                </w14:textFill>
              </w:rPr>
              <w:t>项目支出绩效自评表</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jc w:val="center"/>
        </w:trPr>
        <w:tc>
          <w:tcPr>
            <w:tcW w:w="8847" w:type="dxa"/>
            <w:gridSpan w:val="9"/>
            <w:tcBorders>
              <w:top w:val="nil"/>
              <w:left w:val="nil"/>
              <w:bottom w:val="single" w:color="auto" w:sz="6" w:space="0"/>
              <w:right w:val="nil"/>
            </w:tcBorders>
          </w:tcPr>
          <w:p>
            <w:pPr>
              <w:autoSpaceDE w:val="0"/>
              <w:autoSpaceDN w:val="0"/>
              <w:adjustRightInd w:val="0"/>
              <w:jc w:val="center"/>
              <w:rPr>
                <w:rFonts w:ascii="Times New Roman" w:hAnsi="Times New Roman" w:eastAsia="宋体"/>
                <w:b/>
                <w:bCs/>
                <w:color w:val="000000" w:themeColor="text1"/>
                <w:sz w:val="32"/>
                <w:szCs w:val="32"/>
                <w14:textFill>
                  <w14:solidFill>
                    <w14:schemeClr w14:val="tx1"/>
                  </w14:solidFill>
                </w14:textFill>
              </w:rPr>
            </w:pPr>
            <w:r>
              <w:rPr>
                <w:rFonts w:hint="eastAsia" w:ascii="宋体" w:hAnsi="Times New Roman"/>
                <w:b/>
                <w:bCs/>
                <w:color w:val="000000" w:themeColor="text1"/>
                <w:szCs w:val="20"/>
                <w14:textFill>
                  <w14:solidFill>
                    <w14:schemeClr w14:val="tx1"/>
                  </w14:solidFill>
                </w14:textFill>
              </w:rPr>
              <w:t>（ 2020 年度）</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jc w:val="center"/>
        </w:trPr>
        <w:tc>
          <w:tcPr>
            <w:tcW w:w="1966" w:type="dxa"/>
            <w:gridSpan w:val="2"/>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3"/>
                <w:szCs w:val="13"/>
                <w14:textFill>
                  <w14:solidFill>
                    <w14:schemeClr w14:val="tx1"/>
                  </w14:solidFill>
                </w14:textFill>
              </w:rPr>
            </w:pPr>
            <w:r>
              <w:rPr>
                <w:rFonts w:hint="eastAsia" w:ascii="宋体" w:hAnsi="Times New Roman"/>
                <w:b/>
                <w:bCs/>
                <w:color w:val="000000" w:themeColor="text1"/>
                <w:sz w:val="13"/>
                <w:szCs w:val="13"/>
                <w14:textFill>
                  <w14:solidFill>
                    <w14:schemeClr w14:val="tx1"/>
                  </w14:solidFill>
                </w14:textFill>
              </w:rPr>
              <w:t>项目名称</w:t>
            </w:r>
          </w:p>
        </w:tc>
        <w:tc>
          <w:tcPr>
            <w:tcW w:w="2949" w:type="dxa"/>
            <w:gridSpan w:val="3"/>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heme="minorEastAsia" w:hAnsiTheme="minorEastAsia"/>
                <w:b/>
                <w:bCs/>
                <w:color w:val="000000" w:themeColor="text1"/>
                <w:sz w:val="18"/>
                <w:szCs w:val="18"/>
                <w14:textFill>
                  <w14:solidFill>
                    <w14:schemeClr w14:val="tx1"/>
                  </w14:solidFill>
                </w14:textFill>
              </w:rPr>
            </w:pPr>
            <w:r>
              <w:rPr>
                <w:rFonts w:hint="eastAsia" w:cs="仿宋_GB2312" w:asciiTheme="minorEastAsia" w:hAnsiTheme="minorEastAsia"/>
                <w:b/>
                <w:color w:val="000000" w:themeColor="text1"/>
                <w:sz w:val="18"/>
                <w:szCs w:val="18"/>
                <w14:textFill>
                  <w14:solidFill>
                    <w14:schemeClr w14:val="tx1"/>
                  </w14:solidFill>
                </w14:textFill>
              </w:rPr>
              <w:t>设备购置助学金基础设施建设项目</w:t>
            </w: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3"/>
                <w:szCs w:val="13"/>
                <w14:textFill>
                  <w14:solidFill>
                    <w14:schemeClr w14:val="tx1"/>
                  </w14:solidFill>
                </w14:textFill>
              </w:rPr>
            </w:pPr>
            <w:r>
              <w:rPr>
                <w:rFonts w:hint="eastAsia" w:ascii="宋体" w:hAnsi="Times New Roman"/>
                <w:b/>
                <w:bCs/>
                <w:color w:val="000000" w:themeColor="text1"/>
                <w:sz w:val="13"/>
                <w:szCs w:val="13"/>
                <w14:textFill>
                  <w14:solidFill>
                    <w14:schemeClr w14:val="tx1"/>
                  </w14:solidFill>
                </w14:textFill>
              </w:rPr>
              <w:t>项目负责人及电话</w:t>
            </w:r>
          </w:p>
        </w:tc>
        <w:tc>
          <w:tcPr>
            <w:tcW w:w="2949" w:type="dxa"/>
            <w:gridSpan w:val="3"/>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8"/>
                <w:szCs w:val="18"/>
                <w14:textFill>
                  <w14:solidFill>
                    <w14:schemeClr w14:val="tx1"/>
                  </w14:solidFill>
                </w14:textFill>
              </w:rPr>
            </w:pPr>
            <w:r>
              <w:rPr>
                <w:rFonts w:hint="eastAsia" w:ascii="宋体" w:hAnsi="宋体" w:eastAsia="宋体" w:cs="宋体"/>
                <w:b/>
                <w:bCs/>
                <w:color w:val="000000" w:themeColor="text1"/>
                <w:szCs w:val="20"/>
                <w14:textFill>
                  <w14:solidFill>
                    <w14:schemeClr w14:val="tx1"/>
                  </w14:solidFill>
                </w14:textFill>
              </w:rPr>
              <w:t>郝艳宇6620303</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jc w:val="center"/>
        </w:trPr>
        <w:tc>
          <w:tcPr>
            <w:tcW w:w="1966" w:type="dxa"/>
            <w:gridSpan w:val="2"/>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3"/>
                <w:szCs w:val="13"/>
                <w14:textFill>
                  <w14:solidFill>
                    <w14:schemeClr w14:val="tx1"/>
                  </w14:solidFill>
                </w14:textFill>
              </w:rPr>
            </w:pPr>
            <w:r>
              <w:rPr>
                <w:rFonts w:hint="eastAsia" w:ascii="宋体" w:hAnsi="Times New Roman"/>
                <w:b/>
                <w:bCs/>
                <w:color w:val="000000" w:themeColor="text1"/>
                <w:sz w:val="13"/>
                <w:szCs w:val="13"/>
                <w14:textFill>
                  <w14:solidFill>
                    <w14:schemeClr w14:val="tx1"/>
                  </w14:solidFill>
                </w14:textFill>
              </w:rPr>
              <w:t>主管部门</w:t>
            </w:r>
          </w:p>
        </w:tc>
        <w:tc>
          <w:tcPr>
            <w:tcW w:w="2949" w:type="dxa"/>
            <w:gridSpan w:val="3"/>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8"/>
                <w:szCs w:val="18"/>
                <w14:textFill>
                  <w14:solidFill>
                    <w14:schemeClr w14:val="tx1"/>
                  </w14:solidFill>
                </w14:textFill>
              </w:rPr>
            </w:pPr>
            <w:r>
              <w:rPr>
                <w:rFonts w:hint="eastAsia" w:ascii="宋体" w:hAnsi="宋体" w:eastAsia="宋体" w:cs="宋体"/>
                <w:b/>
                <w:bCs/>
                <w:color w:val="000000" w:themeColor="text1"/>
                <w:szCs w:val="20"/>
                <w14:textFill>
                  <w14:solidFill>
                    <w14:schemeClr w14:val="tx1"/>
                  </w14:solidFill>
                </w14:textFill>
              </w:rPr>
              <w:t>杭锦后旗扶贫开发办公室</w:t>
            </w: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3"/>
                <w:szCs w:val="13"/>
                <w14:textFill>
                  <w14:solidFill>
                    <w14:schemeClr w14:val="tx1"/>
                  </w14:solidFill>
                </w14:textFill>
              </w:rPr>
            </w:pPr>
            <w:r>
              <w:rPr>
                <w:rFonts w:hint="eastAsia" w:ascii="宋体" w:hAnsi="Times New Roman"/>
                <w:b/>
                <w:bCs/>
                <w:color w:val="000000" w:themeColor="text1"/>
                <w:sz w:val="13"/>
                <w:szCs w:val="13"/>
                <w14:textFill>
                  <w14:solidFill>
                    <w14:schemeClr w14:val="tx1"/>
                  </w14:solidFill>
                </w14:textFill>
              </w:rPr>
              <w:t>实施单位</w:t>
            </w:r>
          </w:p>
        </w:tc>
        <w:tc>
          <w:tcPr>
            <w:tcW w:w="2949" w:type="dxa"/>
            <w:gridSpan w:val="3"/>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8"/>
                <w:szCs w:val="18"/>
                <w14:textFill>
                  <w14:solidFill>
                    <w14:schemeClr w14:val="tx1"/>
                  </w14:solidFill>
                </w14:textFill>
              </w:rPr>
            </w:pPr>
            <w:r>
              <w:rPr>
                <w:rFonts w:hint="eastAsia" w:ascii="宋体" w:hAnsi="宋体" w:eastAsia="宋体" w:cs="宋体"/>
                <w:b/>
                <w:bCs/>
                <w:color w:val="000000" w:themeColor="text1"/>
                <w:szCs w:val="20"/>
                <w14:textFill>
                  <w14:solidFill>
                    <w14:schemeClr w14:val="tx1"/>
                  </w14:solidFill>
                </w14:textFill>
              </w:rPr>
              <w:t>杭锦后旗各镇</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jc w:val="center"/>
        </w:trPr>
        <w:tc>
          <w:tcPr>
            <w:tcW w:w="1966" w:type="dxa"/>
            <w:gridSpan w:val="2"/>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32"/>
                <w:szCs w:val="32"/>
                <w14:textFill>
                  <w14:solidFill>
                    <w14:schemeClr w14:val="tx1"/>
                  </w14:solidFill>
                </w14:textFill>
              </w:rPr>
            </w:pPr>
            <w:r>
              <w:rPr>
                <w:rFonts w:hint="eastAsia" w:ascii="宋体" w:hAnsi="Times New Roman"/>
                <w:b/>
                <w:bCs/>
                <w:color w:val="000000" w:themeColor="text1"/>
                <w:sz w:val="13"/>
                <w:szCs w:val="13"/>
                <w14:textFill>
                  <w14:solidFill>
                    <w14:schemeClr w14:val="tx1"/>
                  </w14:solidFill>
                </w14:textFill>
              </w:rPr>
              <w:t>项目预算执行情况</w:t>
            </w:r>
            <w:r>
              <w:rPr>
                <w:rFonts w:ascii="Times New Roman" w:hAnsi="Times New Roman"/>
                <w:b/>
                <w:bCs/>
                <w:color w:val="000000" w:themeColor="text1"/>
                <w:sz w:val="13"/>
                <w:szCs w:val="13"/>
                <w14:textFill>
                  <w14:solidFill>
                    <w14:schemeClr w14:val="tx1"/>
                  </w14:solidFill>
                </w14:textFill>
              </w:rPr>
              <w:t> </w:t>
            </w:r>
            <w:r>
              <w:rPr>
                <w:rFonts w:hint="eastAsia" w:ascii="宋体" w:hAnsi="Times New Roman"/>
                <w:b/>
                <w:bCs/>
                <w:color w:val="000000" w:themeColor="text1"/>
                <w:sz w:val="13"/>
                <w:szCs w:val="13"/>
                <w14:textFill>
                  <w14:solidFill>
                    <w14:schemeClr w14:val="tx1"/>
                  </w14:solidFill>
                </w14:textFill>
              </w:rPr>
              <w:t>（万元）</w:t>
            </w:r>
          </w:p>
        </w:tc>
        <w:tc>
          <w:tcPr>
            <w:tcW w:w="1966" w:type="dxa"/>
            <w:gridSpan w:val="2"/>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8"/>
                <w:szCs w:val="18"/>
                <w14:textFill>
                  <w14:solidFill>
                    <w14:schemeClr w14:val="tx1"/>
                  </w14:solidFill>
                </w14:textFill>
              </w:rPr>
            </w:pPr>
            <w:r>
              <w:rPr>
                <w:rFonts w:hint="eastAsia" w:ascii="宋体" w:hAnsi="宋体" w:eastAsia="宋体" w:cs="宋体"/>
                <w:b/>
                <w:bCs/>
                <w:color w:val="000000" w:themeColor="text1"/>
                <w:szCs w:val="20"/>
                <w14:textFill>
                  <w14:solidFill>
                    <w14:schemeClr w14:val="tx1"/>
                  </w14:solidFill>
                </w14:textFill>
              </w:rPr>
              <w:t>4171.90万元</w:t>
            </w: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3"/>
                <w:szCs w:val="13"/>
                <w14:textFill>
                  <w14:solidFill>
                    <w14:schemeClr w14:val="tx1"/>
                  </w14:solidFill>
                </w14:textFill>
              </w:rPr>
            </w:pPr>
            <w:r>
              <w:rPr>
                <w:rFonts w:hint="eastAsia" w:ascii="宋体" w:hAnsi="Times New Roman"/>
                <w:b/>
                <w:bCs/>
                <w:color w:val="000000" w:themeColor="text1"/>
                <w:sz w:val="13"/>
                <w:szCs w:val="13"/>
                <w14:textFill>
                  <w14:solidFill>
                    <w14:schemeClr w14:val="tx1"/>
                  </w14:solidFill>
                </w14:textFill>
              </w:rPr>
              <w:t>全年预算数（A）</w:t>
            </w: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3"/>
                <w:szCs w:val="13"/>
                <w14:textFill>
                  <w14:solidFill>
                    <w14:schemeClr w14:val="tx1"/>
                  </w14:solidFill>
                </w14:textFill>
              </w:rPr>
            </w:pPr>
            <w:r>
              <w:rPr>
                <w:rFonts w:hint="eastAsia" w:ascii="宋体" w:hAnsi="Times New Roman"/>
                <w:b/>
                <w:bCs/>
                <w:color w:val="000000" w:themeColor="text1"/>
                <w:sz w:val="13"/>
                <w:szCs w:val="13"/>
                <w14:textFill>
                  <w14:solidFill>
                    <w14:schemeClr w14:val="tx1"/>
                  </w14:solidFill>
                </w14:textFill>
              </w:rPr>
              <w:t>全年执行数（B）</w:t>
            </w: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3"/>
                <w:szCs w:val="13"/>
                <w14:textFill>
                  <w14:solidFill>
                    <w14:schemeClr w14:val="tx1"/>
                  </w14:solidFill>
                </w14:textFill>
              </w:rPr>
            </w:pPr>
            <w:r>
              <w:rPr>
                <w:rFonts w:hint="eastAsia" w:ascii="宋体" w:hAnsi="Times New Roman"/>
                <w:b/>
                <w:bCs/>
                <w:color w:val="000000" w:themeColor="text1"/>
                <w:sz w:val="13"/>
                <w:szCs w:val="13"/>
                <w14:textFill>
                  <w14:solidFill>
                    <w14:schemeClr w14:val="tx1"/>
                  </w14:solidFill>
                </w14:textFill>
              </w:rPr>
              <w:t>分值</w:t>
            </w: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3"/>
                <w:szCs w:val="13"/>
                <w14:textFill>
                  <w14:solidFill>
                    <w14:schemeClr w14:val="tx1"/>
                  </w14:solidFill>
                </w14:textFill>
              </w:rPr>
            </w:pPr>
            <w:r>
              <w:rPr>
                <w:rFonts w:hint="eastAsia" w:ascii="宋体" w:hAnsi="Times New Roman"/>
                <w:b/>
                <w:bCs/>
                <w:color w:val="000000" w:themeColor="text1"/>
                <w:sz w:val="13"/>
                <w:szCs w:val="13"/>
                <w14:textFill>
                  <w14:solidFill>
                    <w14:schemeClr w14:val="tx1"/>
                  </w14:solidFill>
                </w14:textFill>
              </w:rPr>
              <w:t>执行率（B/A)</w:t>
            </w: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3"/>
                <w:szCs w:val="13"/>
                <w14:textFill>
                  <w14:solidFill>
                    <w14:schemeClr w14:val="tx1"/>
                  </w14:solidFill>
                </w14:textFill>
              </w:rPr>
            </w:pPr>
            <w:r>
              <w:rPr>
                <w:rFonts w:hint="eastAsia" w:ascii="宋体" w:hAnsi="Times New Roman"/>
                <w:b/>
                <w:bCs/>
                <w:color w:val="000000" w:themeColor="text1"/>
                <w:sz w:val="13"/>
                <w:szCs w:val="13"/>
                <w14:textFill>
                  <w14:solidFill>
                    <w14:schemeClr w14:val="tx1"/>
                  </w14:solidFill>
                </w14:textFill>
              </w:rPr>
              <w:t>得分</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jc w:val="center"/>
        </w:trPr>
        <w:tc>
          <w:tcPr>
            <w:tcW w:w="1966" w:type="dxa"/>
            <w:gridSpan w:val="2"/>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32"/>
                <w:szCs w:val="32"/>
                <w14:textFill>
                  <w14:solidFill>
                    <w14:schemeClr w14:val="tx1"/>
                  </w14:solidFill>
                </w14:textFill>
              </w:rPr>
            </w:pPr>
          </w:p>
        </w:tc>
        <w:tc>
          <w:tcPr>
            <w:tcW w:w="1966" w:type="dxa"/>
            <w:gridSpan w:val="2"/>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3"/>
                <w:szCs w:val="13"/>
                <w14:textFill>
                  <w14:solidFill>
                    <w14:schemeClr w14:val="tx1"/>
                  </w14:solidFill>
                </w14:textFill>
              </w:rPr>
            </w:pPr>
            <w:r>
              <w:rPr>
                <w:rFonts w:hint="eastAsia" w:ascii="宋体" w:hAnsi="Times New Roman"/>
                <w:b/>
                <w:bCs/>
                <w:color w:val="000000" w:themeColor="text1"/>
                <w:sz w:val="13"/>
                <w:szCs w:val="13"/>
                <w14:textFill>
                  <w14:solidFill>
                    <w14:schemeClr w14:val="tx1"/>
                  </w14:solidFill>
                </w14:textFill>
              </w:rPr>
              <w:t>年度资金总额：</w:t>
            </w: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8"/>
                <w:szCs w:val="18"/>
                <w14:textFill>
                  <w14:solidFill>
                    <w14:schemeClr w14:val="tx1"/>
                  </w14:solidFill>
                </w14:textFill>
              </w:rPr>
            </w:pPr>
            <w:r>
              <w:rPr>
                <w:rFonts w:hint="eastAsia" w:ascii="宋体" w:hAnsi="宋体" w:eastAsia="宋体" w:cs="宋体"/>
                <w:b/>
                <w:bCs/>
                <w:color w:val="000000" w:themeColor="text1"/>
                <w:szCs w:val="20"/>
                <w14:textFill>
                  <w14:solidFill>
                    <w14:schemeClr w14:val="tx1"/>
                  </w14:solidFill>
                </w14:textFill>
              </w:rPr>
              <w:t>4171.90万元</w:t>
            </w: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8"/>
                <w:szCs w:val="18"/>
                <w14:textFill>
                  <w14:solidFill>
                    <w14:schemeClr w14:val="tx1"/>
                  </w14:solidFill>
                </w14:textFill>
              </w:rPr>
            </w:pPr>
            <w:r>
              <w:rPr>
                <w:rFonts w:hint="eastAsia" w:ascii="宋体" w:hAnsi="宋体" w:eastAsia="宋体" w:cs="宋体"/>
                <w:b/>
                <w:bCs/>
                <w:color w:val="000000" w:themeColor="text1"/>
                <w:szCs w:val="20"/>
                <w14:textFill>
                  <w14:solidFill>
                    <w14:schemeClr w14:val="tx1"/>
                  </w14:solidFill>
                </w14:textFill>
              </w:rPr>
              <w:t>4171.90万元</w:t>
            </w: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8"/>
                <w:szCs w:val="18"/>
                <w14:textFill>
                  <w14:solidFill>
                    <w14:schemeClr w14:val="tx1"/>
                  </w14:solidFill>
                </w14:textFill>
              </w:rPr>
            </w:pPr>
            <w:r>
              <w:rPr>
                <w:rFonts w:hint="eastAsia" w:ascii="宋体" w:hAnsi="Times New Roman"/>
                <w:b/>
                <w:bCs/>
                <w:color w:val="000000" w:themeColor="text1"/>
                <w:sz w:val="18"/>
                <w:szCs w:val="18"/>
                <w14:textFill>
                  <w14:solidFill>
                    <w14:schemeClr w14:val="tx1"/>
                  </w14:solidFill>
                </w14:textFill>
              </w:rPr>
              <w:t>10</w:t>
            </w: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8"/>
                <w:szCs w:val="18"/>
                <w14:textFill>
                  <w14:solidFill>
                    <w14:schemeClr w14:val="tx1"/>
                  </w14:solidFill>
                </w14:textFill>
              </w:rPr>
            </w:pPr>
            <w:r>
              <w:rPr>
                <w:rFonts w:ascii="Times New Roman" w:hAnsi="Times New Roman"/>
                <w:b/>
                <w:bCs/>
                <w:color w:val="000000" w:themeColor="text1"/>
                <w:sz w:val="18"/>
                <w:szCs w:val="18"/>
                <w14:textFill>
                  <w14:solidFill>
                    <w14:schemeClr w14:val="tx1"/>
                  </w14:solidFill>
                </w14:textFill>
              </w:rPr>
              <w:t>100%</w:t>
            </w: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8"/>
                <w:szCs w:val="18"/>
                <w14:textFill>
                  <w14:solidFill>
                    <w14:schemeClr w14:val="tx1"/>
                  </w14:solidFill>
                </w14:textFill>
              </w:rPr>
            </w:pPr>
            <w:r>
              <w:rPr>
                <w:rFonts w:ascii="Times New Roman" w:hAnsi="Times New Roman"/>
                <w:b/>
                <w:bCs/>
                <w:color w:val="000000" w:themeColor="text1"/>
                <w:sz w:val="18"/>
                <w:szCs w:val="18"/>
                <w14:textFill>
                  <w14:solidFill>
                    <w14:schemeClr w14:val="tx1"/>
                  </w14:solidFill>
                </w14:textFill>
              </w:rPr>
              <w:t>10</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jc w:val="center"/>
        </w:trPr>
        <w:tc>
          <w:tcPr>
            <w:tcW w:w="1966" w:type="dxa"/>
            <w:gridSpan w:val="2"/>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32"/>
                <w:szCs w:val="32"/>
                <w14:textFill>
                  <w14:solidFill>
                    <w14:schemeClr w14:val="tx1"/>
                  </w14:solidFill>
                </w14:textFill>
              </w:rPr>
            </w:pPr>
          </w:p>
        </w:tc>
        <w:tc>
          <w:tcPr>
            <w:tcW w:w="1966" w:type="dxa"/>
            <w:gridSpan w:val="2"/>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3"/>
                <w:szCs w:val="13"/>
                <w14:textFill>
                  <w14:solidFill>
                    <w14:schemeClr w14:val="tx1"/>
                  </w14:solidFill>
                </w14:textFill>
              </w:rPr>
            </w:pPr>
            <w:r>
              <w:rPr>
                <w:rFonts w:hint="eastAsia" w:ascii="宋体" w:hAnsi="Times New Roman"/>
                <w:b/>
                <w:bCs/>
                <w:color w:val="000000" w:themeColor="text1"/>
                <w:sz w:val="13"/>
                <w:szCs w:val="13"/>
                <w14:textFill>
                  <w14:solidFill>
                    <w14:schemeClr w14:val="tx1"/>
                  </w14:solidFill>
                </w14:textFill>
              </w:rPr>
              <w:t>其中：财政拨款</w:t>
            </w: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8"/>
                <w:szCs w:val="18"/>
                <w14:textFill>
                  <w14:solidFill>
                    <w14:schemeClr w14:val="tx1"/>
                  </w14:solidFill>
                </w14:textFill>
              </w:rPr>
            </w:pPr>
            <w:r>
              <w:rPr>
                <w:rFonts w:hint="eastAsia" w:ascii="宋体" w:hAnsi="宋体" w:eastAsia="宋体" w:cs="宋体"/>
                <w:b/>
                <w:bCs/>
                <w:color w:val="000000" w:themeColor="text1"/>
                <w:szCs w:val="20"/>
                <w14:textFill>
                  <w14:solidFill>
                    <w14:schemeClr w14:val="tx1"/>
                  </w14:solidFill>
                </w14:textFill>
              </w:rPr>
              <w:t>4171.90万元</w:t>
            </w: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8"/>
                <w:szCs w:val="18"/>
                <w14:textFill>
                  <w14:solidFill>
                    <w14:schemeClr w14:val="tx1"/>
                  </w14:solidFill>
                </w14:textFill>
              </w:rPr>
            </w:pPr>
            <w:r>
              <w:rPr>
                <w:rFonts w:hint="eastAsia" w:ascii="宋体" w:hAnsi="宋体" w:eastAsia="宋体" w:cs="宋体"/>
                <w:b/>
                <w:bCs/>
                <w:color w:val="000000" w:themeColor="text1"/>
                <w:szCs w:val="20"/>
                <w14:textFill>
                  <w14:solidFill>
                    <w14:schemeClr w14:val="tx1"/>
                  </w14:solidFill>
                </w14:textFill>
              </w:rPr>
              <w:t>4171.90万元</w:t>
            </w: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8"/>
                <w:szCs w:val="18"/>
                <w14:textFill>
                  <w14:solidFill>
                    <w14:schemeClr w14:val="tx1"/>
                  </w14:solidFill>
                </w14:textFill>
              </w:rPr>
            </w:pPr>
            <w:r>
              <w:rPr>
                <w:rFonts w:ascii="Times New Roman" w:hAnsi="Times New Roman"/>
                <w:b/>
                <w:bCs/>
                <w:color w:val="000000" w:themeColor="text1"/>
                <w:sz w:val="18"/>
                <w:szCs w:val="18"/>
                <w14:textFill>
                  <w14:solidFill>
                    <w14:schemeClr w14:val="tx1"/>
                  </w14:solidFill>
                </w14:textFill>
              </w:rPr>
              <w:t>-</w:t>
            </w: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8"/>
                <w:szCs w:val="18"/>
                <w14:textFill>
                  <w14:solidFill>
                    <w14:schemeClr w14:val="tx1"/>
                  </w14:solidFill>
                </w14:textFill>
              </w:rPr>
            </w:pPr>
            <w:r>
              <w:rPr>
                <w:rFonts w:ascii="Times New Roman" w:hAnsi="Times New Roman"/>
                <w:b/>
                <w:bCs/>
                <w:color w:val="000000" w:themeColor="text1"/>
                <w:sz w:val="18"/>
                <w:szCs w:val="18"/>
                <w14:textFill>
                  <w14:solidFill>
                    <w14:schemeClr w14:val="tx1"/>
                  </w14:solidFill>
                </w14:textFill>
              </w:rPr>
              <w:t>100%</w:t>
            </w: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8"/>
                <w:szCs w:val="18"/>
                <w14:textFill>
                  <w14:solidFill>
                    <w14:schemeClr w14:val="tx1"/>
                  </w14:solidFill>
                </w14:textFill>
              </w:rPr>
            </w:pPr>
            <w:r>
              <w:rPr>
                <w:rFonts w:ascii="Times New Roman" w:hAnsi="Times New Roman"/>
                <w:b/>
                <w:bCs/>
                <w:color w:val="000000" w:themeColor="text1"/>
                <w:sz w:val="18"/>
                <w:szCs w:val="18"/>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jc w:val="center"/>
        </w:trPr>
        <w:tc>
          <w:tcPr>
            <w:tcW w:w="1966" w:type="dxa"/>
            <w:gridSpan w:val="2"/>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32"/>
                <w:szCs w:val="32"/>
                <w14:textFill>
                  <w14:solidFill>
                    <w14:schemeClr w14:val="tx1"/>
                  </w14:solidFill>
                </w14:textFill>
              </w:rPr>
            </w:pPr>
          </w:p>
        </w:tc>
        <w:tc>
          <w:tcPr>
            <w:tcW w:w="1966" w:type="dxa"/>
            <w:gridSpan w:val="2"/>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3"/>
                <w:szCs w:val="13"/>
                <w14:textFill>
                  <w14:solidFill>
                    <w14:schemeClr w14:val="tx1"/>
                  </w14:solidFill>
                </w14:textFill>
              </w:rPr>
            </w:pPr>
            <w:r>
              <w:rPr>
                <w:rFonts w:hint="eastAsia" w:ascii="宋体" w:hAnsi="Times New Roman"/>
                <w:b/>
                <w:bCs/>
                <w:color w:val="000000" w:themeColor="text1"/>
                <w:sz w:val="13"/>
                <w:szCs w:val="13"/>
                <w14:textFill>
                  <w14:solidFill>
                    <w14:schemeClr w14:val="tx1"/>
                  </w14:solidFill>
                </w14:textFill>
              </w:rPr>
              <w:t>其他资金</w:t>
            </w: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8"/>
                <w:szCs w:val="18"/>
                <w14:textFill>
                  <w14:solidFill>
                    <w14:schemeClr w14:val="tx1"/>
                  </w14:solidFill>
                </w14:textFill>
              </w:rPr>
            </w:pPr>
            <w:r>
              <w:rPr>
                <w:rFonts w:ascii="Times New Roman" w:hAnsi="Times New Roman"/>
                <w:b/>
                <w:bCs/>
                <w:color w:val="000000" w:themeColor="text1"/>
                <w:sz w:val="18"/>
                <w:szCs w:val="18"/>
                <w14:textFill>
                  <w14:solidFill>
                    <w14:schemeClr w14:val="tx1"/>
                  </w14:solidFill>
                </w14:textFill>
              </w:rPr>
              <w:t>0</w:t>
            </w: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8"/>
                <w:szCs w:val="18"/>
                <w14:textFill>
                  <w14:solidFill>
                    <w14:schemeClr w14:val="tx1"/>
                  </w14:solidFill>
                </w14:textFill>
              </w:rPr>
            </w:pPr>
            <w:r>
              <w:rPr>
                <w:rFonts w:ascii="Times New Roman" w:hAnsi="Times New Roman"/>
                <w:b/>
                <w:bCs/>
                <w:color w:val="000000" w:themeColor="text1"/>
                <w:sz w:val="18"/>
                <w:szCs w:val="18"/>
                <w14:textFill>
                  <w14:solidFill>
                    <w14:schemeClr w14:val="tx1"/>
                  </w14:solidFill>
                </w14:textFill>
              </w:rPr>
              <w:t>0</w:t>
            </w: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8"/>
                <w:szCs w:val="18"/>
                <w14:textFill>
                  <w14:solidFill>
                    <w14:schemeClr w14:val="tx1"/>
                  </w14:solidFill>
                </w14:textFill>
              </w:rPr>
            </w:pPr>
            <w:r>
              <w:rPr>
                <w:rFonts w:ascii="Times New Roman" w:hAnsi="Times New Roman"/>
                <w:b/>
                <w:bCs/>
                <w:color w:val="000000" w:themeColor="text1"/>
                <w:sz w:val="18"/>
                <w:szCs w:val="18"/>
                <w14:textFill>
                  <w14:solidFill>
                    <w14:schemeClr w14:val="tx1"/>
                  </w14:solidFill>
                </w14:textFill>
              </w:rPr>
              <w:t>-</w:t>
            </w: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8"/>
                <w:szCs w:val="18"/>
                <w14:textFill>
                  <w14:solidFill>
                    <w14:schemeClr w14:val="tx1"/>
                  </w14:solidFill>
                </w14:textFill>
              </w:rPr>
            </w:pP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8"/>
                <w:szCs w:val="18"/>
                <w14:textFill>
                  <w14:solidFill>
                    <w14:schemeClr w14:val="tx1"/>
                  </w14:solidFill>
                </w14:textFill>
              </w:rPr>
            </w:pPr>
            <w:r>
              <w:rPr>
                <w:rFonts w:ascii="Times New Roman" w:hAnsi="Times New Roman"/>
                <w:b/>
                <w:bCs/>
                <w:color w:val="000000" w:themeColor="text1"/>
                <w:sz w:val="18"/>
                <w:szCs w:val="18"/>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jc w:val="center"/>
        </w:trPr>
        <w:tc>
          <w:tcPr>
            <w:tcW w:w="983"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32"/>
                <w:szCs w:val="32"/>
                <w14:textFill>
                  <w14:solidFill>
                    <w14:schemeClr w14:val="tx1"/>
                  </w14:solidFill>
                </w14:textFill>
              </w:rPr>
            </w:pPr>
            <w:r>
              <w:rPr>
                <w:rFonts w:hint="eastAsia" w:ascii="宋体" w:hAnsi="Times New Roman"/>
                <w:b/>
                <w:bCs/>
                <w:color w:val="000000" w:themeColor="text1"/>
                <w:sz w:val="13"/>
                <w:szCs w:val="13"/>
                <w14:textFill>
                  <w14:solidFill>
                    <w14:schemeClr w14:val="tx1"/>
                  </w14:solidFill>
                </w14:textFill>
              </w:rPr>
              <w:t>年度总体目标完成情况</w:t>
            </w:r>
          </w:p>
        </w:tc>
        <w:tc>
          <w:tcPr>
            <w:tcW w:w="3932" w:type="dxa"/>
            <w:gridSpan w:val="4"/>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宋体" w:hAnsi="Times New Roman"/>
                <w:b/>
                <w:bCs/>
                <w:color w:val="000000" w:themeColor="text1"/>
                <w:sz w:val="13"/>
                <w:szCs w:val="13"/>
                <w14:textFill>
                  <w14:solidFill>
                    <w14:schemeClr w14:val="tx1"/>
                  </w14:solidFill>
                </w14:textFill>
              </w:rPr>
            </w:pPr>
            <w:r>
              <w:rPr>
                <w:rFonts w:hint="eastAsia" w:ascii="宋体" w:hAnsi="Times New Roman"/>
                <w:b/>
                <w:bCs/>
                <w:color w:val="000000" w:themeColor="text1"/>
                <w:sz w:val="13"/>
                <w:szCs w:val="13"/>
                <w14:textFill>
                  <w14:solidFill>
                    <w14:schemeClr w14:val="tx1"/>
                  </w14:solidFill>
                </w14:textFill>
              </w:rPr>
              <w:t>预期目标</w:t>
            </w:r>
          </w:p>
          <w:p>
            <w:pPr>
              <w:autoSpaceDE w:val="0"/>
              <w:autoSpaceDN w:val="0"/>
              <w:adjustRightInd w:val="0"/>
              <w:spacing w:line="240" w:lineRule="atLeast"/>
              <w:jc w:val="left"/>
              <w:rPr>
                <w:rFonts w:ascii="Times New Roman" w:hAnsi="Times New Roman" w:eastAsia="宋体"/>
                <w:b/>
                <w:bCs/>
                <w:color w:val="000000" w:themeColor="text1"/>
                <w:sz w:val="13"/>
                <w:szCs w:val="13"/>
                <w14:textFill>
                  <w14:solidFill>
                    <w14:schemeClr w14:val="tx1"/>
                  </w14:solidFill>
                </w14:textFill>
              </w:rPr>
            </w:pPr>
          </w:p>
        </w:tc>
        <w:tc>
          <w:tcPr>
            <w:tcW w:w="3932" w:type="dxa"/>
            <w:gridSpan w:val="4"/>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宋体" w:hAnsi="Times New Roman"/>
                <w:b/>
                <w:bCs/>
                <w:color w:val="000000" w:themeColor="text1"/>
                <w:sz w:val="13"/>
                <w:szCs w:val="13"/>
                <w14:textFill>
                  <w14:solidFill>
                    <w14:schemeClr w14:val="tx1"/>
                  </w14:solidFill>
                </w14:textFill>
              </w:rPr>
            </w:pPr>
            <w:r>
              <w:rPr>
                <w:rFonts w:hint="eastAsia" w:ascii="宋体" w:hAnsi="Times New Roman"/>
                <w:b/>
                <w:bCs/>
                <w:color w:val="000000" w:themeColor="text1"/>
                <w:sz w:val="13"/>
                <w:szCs w:val="13"/>
                <w14:textFill>
                  <w14:solidFill>
                    <w14:schemeClr w14:val="tx1"/>
                  </w14:solidFill>
                </w14:textFill>
              </w:rPr>
              <w:t>目标实际完成情况</w:t>
            </w:r>
          </w:p>
          <w:p>
            <w:pPr>
              <w:autoSpaceDE w:val="0"/>
              <w:autoSpaceDN w:val="0"/>
              <w:adjustRightInd w:val="0"/>
              <w:spacing w:line="240" w:lineRule="atLeast"/>
              <w:jc w:val="left"/>
              <w:rPr>
                <w:rFonts w:ascii="Times New Roman" w:hAnsi="Times New Roman" w:eastAsia="宋体"/>
                <w:b/>
                <w:bCs/>
                <w:color w:val="000000" w:themeColor="text1"/>
                <w:sz w:val="13"/>
                <w:szCs w:val="13"/>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jc w:val="center"/>
        </w:trPr>
        <w:tc>
          <w:tcPr>
            <w:tcW w:w="983"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8"/>
                <w:szCs w:val="18"/>
                <w14:textFill>
                  <w14:solidFill>
                    <w14:schemeClr w14:val="tx1"/>
                  </w14:solidFill>
                </w14:textFill>
              </w:rPr>
            </w:pPr>
          </w:p>
        </w:tc>
        <w:tc>
          <w:tcPr>
            <w:tcW w:w="3932" w:type="dxa"/>
            <w:gridSpan w:val="4"/>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8"/>
                <w:szCs w:val="18"/>
                <w14:textFill>
                  <w14:solidFill>
                    <w14:schemeClr w14:val="tx1"/>
                  </w14:solidFill>
                </w14:textFill>
              </w:rPr>
            </w:pPr>
            <w:r>
              <w:rPr>
                <w:rFonts w:hint="eastAsia" w:ascii="宋体" w:hAnsi="宋体" w:eastAsia="宋体" w:cs="宋体"/>
                <w:b/>
                <w:bCs/>
                <w:color w:val="000000" w:themeColor="text1"/>
                <w:sz w:val="12"/>
                <w:szCs w:val="12"/>
                <w14:textFill>
                  <w14:solidFill>
                    <w14:schemeClr w14:val="tx1"/>
                  </w14:solidFill>
                </w14:textFill>
              </w:rPr>
              <w:t>目标1：通过实施新建改建公路，使农村居民交通更便利，使农民的农副产品收得回来，卖得出去；</w:t>
            </w:r>
            <w:r>
              <w:rPr>
                <w:rFonts w:hint="eastAsia" w:ascii="宋体" w:hAnsi="宋体" w:eastAsia="宋体" w:cs="宋体"/>
                <w:b/>
                <w:bCs/>
                <w:color w:val="000000" w:themeColor="text1"/>
                <w:sz w:val="12"/>
                <w:szCs w:val="12"/>
                <w14:textFill>
                  <w14:solidFill>
                    <w14:schemeClr w14:val="tx1"/>
                  </w14:solidFill>
                </w14:textFill>
              </w:rPr>
              <w:br w:type="textWrapping"/>
            </w:r>
            <w:r>
              <w:rPr>
                <w:rFonts w:hint="eastAsia" w:ascii="宋体" w:hAnsi="宋体" w:eastAsia="宋体" w:cs="宋体"/>
                <w:b/>
                <w:bCs/>
                <w:color w:val="000000" w:themeColor="text1"/>
                <w:sz w:val="12"/>
                <w:szCs w:val="12"/>
                <w14:textFill>
                  <w14:solidFill>
                    <w14:schemeClr w14:val="tx1"/>
                  </w14:solidFill>
                </w14:textFill>
              </w:rPr>
              <w:t xml:space="preserve"> 目标2：通过实施危桥水利闸口新建和维修工程，使农田配套水利工程更完善，更好用；</w:t>
            </w:r>
            <w:r>
              <w:rPr>
                <w:rFonts w:hint="eastAsia" w:ascii="宋体" w:hAnsi="宋体" w:eastAsia="宋体" w:cs="宋体"/>
                <w:b/>
                <w:bCs/>
                <w:color w:val="000000" w:themeColor="text1"/>
                <w:sz w:val="12"/>
                <w:szCs w:val="12"/>
                <w14:textFill>
                  <w14:solidFill>
                    <w14:schemeClr w14:val="tx1"/>
                  </w14:solidFill>
                </w14:textFill>
              </w:rPr>
              <w:br w:type="textWrapping"/>
            </w:r>
            <w:r>
              <w:rPr>
                <w:rFonts w:hint="eastAsia" w:ascii="宋体" w:hAnsi="宋体" w:eastAsia="宋体" w:cs="宋体"/>
                <w:b/>
                <w:bCs/>
                <w:color w:val="000000" w:themeColor="text1"/>
                <w:sz w:val="12"/>
                <w:szCs w:val="12"/>
                <w14:textFill>
                  <w14:solidFill>
                    <w14:schemeClr w14:val="tx1"/>
                  </w14:solidFill>
                </w14:textFill>
              </w:rPr>
              <w:t xml:space="preserve"> 目标3：</w:t>
            </w:r>
            <w:r>
              <w:rPr>
                <w:rFonts w:hint="eastAsia" w:ascii="宋体" w:hAnsi="宋体" w:eastAsia="宋体" w:cs="宋体"/>
                <w:b/>
                <w:bCs/>
                <w:color w:val="000000" w:themeColor="text1"/>
                <w:sz w:val="13"/>
                <w:szCs w:val="13"/>
                <w14:textFill>
                  <w14:solidFill>
                    <w14:schemeClr w14:val="tx1"/>
                  </w14:solidFill>
                </w14:textFill>
              </w:rPr>
              <w:t>建档立卡贫困户中职业教育学生不因贫辍学，贫困户不因学返贫。</w:t>
            </w:r>
          </w:p>
        </w:tc>
        <w:tc>
          <w:tcPr>
            <w:tcW w:w="3932" w:type="dxa"/>
            <w:gridSpan w:val="4"/>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8"/>
                <w:szCs w:val="18"/>
                <w14:textFill>
                  <w14:solidFill>
                    <w14:schemeClr w14:val="tx1"/>
                  </w14:solidFill>
                </w14:textFill>
              </w:rPr>
            </w:pPr>
            <w:r>
              <w:rPr>
                <w:rFonts w:hint="eastAsia" w:ascii="宋体" w:hAnsi="宋体" w:eastAsia="宋体" w:cs="宋体"/>
                <w:b/>
                <w:bCs/>
                <w:color w:val="000000" w:themeColor="text1"/>
                <w:sz w:val="12"/>
                <w:szCs w:val="12"/>
                <w14:textFill>
                  <w14:solidFill>
                    <w14:schemeClr w14:val="tx1"/>
                  </w14:solidFill>
                </w14:textFill>
              </w:rPr>
              <w:t>目标1：新建改建公路，农村居民交通更便利，农副产品更好的流通；</w:t>
            </w:r>
            <w:r>
              <w:rPr>
                <w:rFonts w:hint="eastAsia" w:ascii="宋体" w:hAnsi="宋体" w:eastAsia="宋体" w:cs="宋体"/>
                <w:b/>
                <w:bCs/>
                <w:color w:val="000000" w:themeColor="text1"/>
                <w:sz w:val="12"/>
                <w:szCs w:val="12"/>
                <w14:textFill>
                  <w14:solidFill>
                    <w14:schemeClr w14:val="tx1"/>
                  </w14:solidFill>
                </w14:textFill>
              </w:rPr>
              <w:br w:type="textWrapping"/>
            </w:r>
            <w:r>
              <w:rPr>
                <w:rFonts w:hint="eastAsia" w:ascii="宋体" w:hAnsi="宋体" w:eastAsia="宋体" w:cs="宋体"/>
                <w:b/>
                <w:bCs/>
                <w:color w:val="000000" w:themeColor="text1"/>
                <w:sz w:val="12"/>
                <w:szCs w:val="12"/>
                <w14:textFill>
                  <w14:solidFill>
                    <w14:schemeClr w14:val="tx1"/>
                  </w14:solidFill>
                </w14:textFill>
              </w:rPr>
              <w:t xml:space="preserve"> 目标2：危桥水利闸口新建和维修工程，配套水利工程更完善；</w:t>
            </w:r>
            <w:r>
              <w:rPr>
                <w:rFonts w:hint="eastAsia" w:ascii="宋体" w:hAnsi="宋体" w:eastAsia="宋体" w:cs="宋体"/>
                <w:b/>
                <w:bCs/>
                <w:color w:val="000000" w:themeColor="text1"/>
                <w:sz w:val="12"/>
                <w:szCs w:val="12"/>
                <w14:textFill>
                  <w14:solidFill>
                    <w14:schemeClr w14:val="tx1"/>
                  </w14:solidFill>
                </w14:textFill>
              </w:rPr>
              <w:br w:type="textWrapping"/>
            </w:r>
            <w:r>
              <w:rPr>
                <w:rFonts w:hint="eastAsia" w:ascii="宋体" w:hAnsi="宋体" w:eastAsia="宋体" w:cs="宋体"/>
                <w:b/>
                <w:bCs/>
                <w:color w:val="000000" w:themeColor="text1"/>
                <w:sz w:val="12"/>
                <w:szCs w:val="12"/>
                <w14:textFill>
                  <w14:solidFill>
                    <w14:schemeClr w14:val="tx1"/>
                  </w14:solidFill>
                </w14:textFill>
              </w:rPr>
              <w:t xml:space="preserve"> 目标3：</w:t>
            </w:r>
            <w:r>
              <w:rPr>
                <w:rFonts w:hint="eastAsia" w:ascii="宋体" w:hAnsi="宋体" w:eastAsia="宋体" w:cs="宋体"/>
                <w:b/>
                <w:bCs/>
                <w:color w:val="000000" w:themeColor="text1"/>
                <w:sz w:val="13"/>
                <w:szCs w:val="13"/>
                <w14:textFill>
                  <w14:solidFill>
                    <w14:schemeClr w14:val="tx1"/>
                  </w14:solidFill>
                </w14:textFill>
              </w:rPr>
              <w:t>建档立卡贫困户中职业教育学生不因贫辍学，贫困户不因学返贫。</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jc w:val="center"/>
        </w:trPr>
        <w:tc>
          <w:tcPr>
            <w:tcW w:w="983"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32"/>
                <w:szCs w:val="32"/>
                <w14:textFill>
                  <w14:solidFill>
                    <w14:schemeClr w14:val="tx1"/>
                  </w14:solidFill>
                </w14:textFill>
              </w:rPr>
            </w:pPr>
            <w:r>
              <w:rPr>
                <w:rFonts w:hint="eastAsia" w:ascii="宋体" w:hAnsi="Times New Roman"/>
                <w:b/>
                <w:bCs/>
                <w:color w:val="000000" w:themeColor="text1"/>
                <w:sz w:val="13"/>
                <w:szCs w:val="13"/>
                <w14:textFill>
                  <w14:solidFill>
                    <w14:schemeClr w14:val="tx1"/>
                  </w14:solidFill>
                </w14:textFill>
              </w:rPr>
              <w:t>绩效指标</w:t>
            </w: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32"/>
                <w:szCs w:val="32"/>
                <w14:textFill>
                  <w14:solidFill>
                    <w14:schemeClr w14:val="tx1"/>
                  </w14:solidFill>
                </w14:textFill>
              </w:rPr>
            </w:pPr>
            <w:r>
              <w:rPr>
                <w:rFonts w:hint="eastAsia" w:ascii="宋体" w:hAnsi="Times New Roman"/>
                <w:b/>
                <w:bCs/>
                <w:color w:val="000000" w:themeColor="text1"/>
                <w:sz w:val="13"/>
                <w:szCs w:val="13"/>
                <w14:textFill>
                  <w14:solidFill>
                    <w14:schemeClr w14:val="tx1"/>
                  </w14:solidFill>
                </w14:textFill>
              </w:rPr>
              <w:t>一级指标</w:t>
            </w: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32"/>
                <w:szCs w:val="32"/>
                <w14:textFill>
                  <w14:solidFill>
                    <w14:schemeClr w14:val="tx1"/>
                  </w14:solidFill>
                </w14:textFill>
              </w:rPr>
            </w:pPr>
            <w:r>
              <w:rPr>
                <w:rFonts w:hint="eastAsia" w:ascii="宋体" w:hAnsi="Times New Roman"/>
                <w:b/>
                <w:bCs/>
                <w:color w:val="000000" w:themeColor="text1"/>
                <w:sz w:val="13"/>
                <w:szCs w:val="13"/>
                <w14:textFill>
                  <w14:solidFill>
                    <w14:schemeClr w14:val="tx1"/>
                  </w14:solidFill>
                </w14:textFill>
              </w:rPr>
              <w:t>二级指标</w:t>
            </w: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3"/>
                <w:szCs w:val="13"/>
                <w14:textFill>
                  <w14:solidFill>
                    <w14:schemeClr w14:val="tx1"/>
                  </w14:solidFill>
                </w14:textFill>
              </w:rPr>
            </w:pPr>
            <w:r>
              <w:rPr>
                <w:rFonts w:hint="eastAsia" w:ascii="宋体" w:hAnsi="Times New Roman"/>
                <w:b/>
                <w:bCs/>
                <w:color w:val="000000" w:themeColor="text1"/>
                <w:sz w:val="13"/>
                <w:szCs w:val="13"/>
                <w14:textFill>
                  <w14:solidFill>
                    <w14:schemeClr w14:val="tx1"/>
                  </w14:solidFill>
                </w14:textFill>
              </w:rPr>
              <w:t>三级指标</w:t>
            </w: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32"/>
                <w:szCs w:val="32"/>
                <w14:textFill>
                  <w14:solidFill>
                    <w14:schemeClr w14:val="tx1"/>
                  </w14:solidFill>
                </w14:textFill>
              </w:rPr>
            </w:pPr>
            <w:r>
              <w:rPr>
                <w:rFonts w:hint="eastAsia" w:ascii="宋体" w:hAnsi="Times New Roman"/>
                <w:b/>
                <w:bCs/>
                <w:color w:val="000000" w:themeColor="text1"/>
                <w:sz w:val="13"/>
                <w:szCs w:val="13"/>
                <w14:textFill>
                  <w14:solidFill>
                    <w14:schemeClr w14:val="tx1"/>
                  </w14:solidFill>
                </w14:textFill>
              </w:rPr>
              <w:t>分值</w:t>
            </w: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3"/>
                <w:szCs w:val="13"/>
                <w14:textFill>
                  <w14:solidFill>
                    <w14:schemeClr w14:val="tx1"/>
                  </w14:solidFill>
                </w14:textFill>
              </w:rPr>
            </w:pPr>
            <w:r>
              <w:rPr>
                <w:rFonts w:hint="eastAsia" w:ascii="宋体" w:hAnsi="Times New Roman"/>
                <w:b/>
                <w:bCs/>
                <w:color w:val="000000" w:themeColor="text1"/>
                <w:sz w:val="13"/>
                <w:szCs w:val="13"/>
                <w14:textFill>
                  <w14:solidFill>
                    <w14:schemeClr w14:val="tx1"/>
                  </w14:solidFill>
                </w14:textFill>
              </w:rPr>
              <w:t>预期指标值</w:t>
            </w: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3"/>
                <w:szCs w:val="13"/>
                <w14:textFill>
                  <w14:solidFill>
                    <w14:schemeClr w14:val="tx1"/>
                  </w14:solidFill>
                </w14:textFill>
              </w:rPr>
            </w:pPr>
            <w:r>
              <w:rPr>
                <w:rFonts w:hint="eastAsia" w:ascii="宋体" w:hAnsi="Times New Roman"/>
                <w:b/>
                <w:bCs/>
                <w:color w:val="000000" w:themeColor="text1"/>
                <w:sz w:val="13"/>
                <w:szCs w:val="13"/>
                <w14:textFill>
                  <w14:solidFill>
                    <w14:schemeClr w14:val="tx1"/>
                  </w14:solidFill>
                </w14:textFill>
              </w:rPr>
              <w:t>实际完成指标值</w:t>
            </w: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3"/>
                <w:szCs w:val="13"/>
                <w14:textFill>
                  <w14:solidFill>
                    <w14:schemeClr w14:val="tx1"/>
                  </w14:solidFill>
                </w14:textFill>
              </w:rPr>
            </w:pPr>
            <w:r>
              <w:rPr>
                <w:rFonts w:hint="eastAsia" w:ascii="宋体" w:hAnsi="Times New Roman"/>
                <w:b/>
                <w:bCs/>
                <w:color w:val="000000" w:themeColor="text1"/>
                <w:sz w:val="13"/>
                <w:szCs w:val="13"/>
                <w14:textFill>
                  <w14:solidFill>
                    <w14:schemeClr w14:val="tx1"/>
                  </w14:solidFill>
                </w14:textFill>
              </w:rPr>
              <w:t>得分</w:t>
            </w: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3"/>
                <w:szCs w:val="13"/>
                <w14:textFill>
                  <w14:solidFill>
                    <w14:schemeClr w14:val="tx1"/>
                  </w14:solidFill>
                </w14:textFill>
              </w:rPr>
            </w:pPr>
            <w:r>
              <w:rPr>
                <w:rFonts w:hint="eastAsia" w:ascii="宋体" w:hAnsi="Times New Roman"/>
                <w:b/>
                <w:bCs/>
                <w:color w:val="000000" w:themeColor="text1"/>
                <w:sz w:val="13"/>
                <w:szCs w:val="13"/>
                <w14:textFill>
                  <w14:solidFill>
                    <w14:schemeClr w14:val="tx1"/>
                  </w14:solidFill>
                </w14:textFill>
              </w:rPr>
              <w:t>未完成原因及拟采取的改进措施</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jc w:val="center"/>
        </w:trPr>
        <w:tc>
          <w:tcPr>
            <w:tcW w:w="983"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32"/>
                <w:szCs w:val="32"/>
                <w14:textFill>
                  <w14:solidFill>
                    <w14:schemeClr w14:val="tx1"/>
                  </w14:solidFill>
                </w14:textFill>
              </w:rPr>
            </w:pP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3"/>
                <w:szCs w:val="13"/>
                <w14:textFill>
                  <w14:solidFill>
                    <w14:schemeClr w14:val="tx1"/>
                  </w14:solidFill>
                </w14:textFill>
              </w:rPr>
            </w:pPr>
            <w:r>
              <w:rPr>
                <w:rFonts w:hint="eastAsia" w:ascii="宋体" w:hAnsi="Times New Roman"/>
                <w:b/>
                <w:bCs/>
                <w:color w:val="000000" w:themeColor="text1"/>
                <w:sz w:val="13"/>
                <w:szCs w:val="13"/>
                <w14:textFill>
                  <w14:solidFill>
                    <w14:schemeClr w14:val="tx1"/>
                  </w14:solidFill>
                </w14:textFill>
              </w:rPr>
              <w:t>产出指标</w:t>
            </w:r>
            <w:r>
              <w:rPr>
                <w:rFonts w:ascii="Times New Roman" w:hAnsi="Times New Roman"/>
                <w:b/>
                <w:bCs/>
                <w:color w:val="000000" w:themeColor="text1"/>
                <w:sz w:val="13"/>
                <w:szCs w:val="13"/>
                <w14:textFill>
                  <w14:solidFill>
                    <w14:schemeClr w14:val="tx1"/>
                  </w14:solidFill>
                </w14:textFill>
              </w:rPr>
              <w:t> </w:t>
            </w:r>
            <w:r>
              <w:rPr>
                <w:rFonts w:hint="eastAsia" w:ascii="宋体" w:hAnsi="Times New Roman"/>
                <w:b/>
                <w:bCs/>
                <w:color w:val="000000" w:themeColor="text1"/>
                <w:sz w:val="13"/>
                <w:szCs w:val="13"/>
                <w14:textFill>
                  <w14:solidFill>
                    <w14:schemeClr w14:val="tx1"/>
                  </w14:solidFill>
                </w14:textFill>
              </w:rPr>
              <w:t>(50分)</w:t>
            </w: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32"/>
                <w:szCs w:val="32"/>
                <w14:textFill>
                  <w14:solidFill>
                    <w14:schemeClr w14:val="tx1"/>
                  </w14:solidFill>
                </w14:textFill>
              </w:rPr>
            </w:pPr>
            <w:r>
              <w:rPr>
                <w:rFonts w:hint="eastAsia" w:ascii="宋体" w:hAnsi="Times New Roman"/>
                <w:b/>
                <w:bCs/>
                <w:color w:val="000000" w:themeColor="text1"/>
                <w:sz w:val="13"/>
                <w:szCs w:val="13"/>
                <w14:textFill>
                  <w14:solidFill>
                    <w14:schemeClr w14:val="tx1"/>
                  </w14:solidFill>
                </w14:textFill>
              </w:rPr>
              <w:t>数量指标</w:t>
            </w: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8"/>
                <w:szCs w:val="18"/>
                <w14:textFill>
                  <w14:solidFill>
                    <w14:schemeClr w14:val="tx1"/>
                  </w14:solidFill>
                </w14:textFill>
              </w:rPr>
            </w:pPr>
            <w:r>
              <w:rPr>
                <w:rFonts w:hint="eastAsia" w:ascii="宋体" w:hAnsi="宋体" w:eastAsia="宋体" w:cs="宋体"/>
                <w:b/>
                <w:bCs/>
                <w:color w:val="000000" w:themeColor="text1"/>
                <w:sz w:val="14"/>
                <w:szCs w:val="14"/>
                <w14:textFill>
                  <w14:solidFill>
                    <w14:schemeClr w14:val="tx1"/>
                  </w14:solidFill>
                </w14:textFill>
              </w:rPr>
              <w:t>贫困村新建改建公路里程</w:t>
            </w: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8"/>
                <w:szCs w:val="18"/>
                <w14:textFill>
                  <w14:solidFill>
                    <w14:schemeClr w14:val="tx1"/>
                  </w14:solidFill>
                </w14:textFill>
              </w:rPr>
            </w:pPr>
            <w:r>
              <w:rPr>
                <w:rFonts w:hint="eastAsia" w:ascii="Times New Roman" w:hAnsi="Times New Roman" w:eastAsia="宋体"/>
                <w:b/>
                <w:bCs/>
                <w:color w:val="000000" w:themeColor="text1"/>
                <w:sz w:val="18"/>
                <w:szCs w:val="18"/>
                <w14:textFill>
                  <w14:solidFill>
                    <w14:schemeClr w14:val="tx1"/>
                  </w14:solidFill>
                </w14:textFill>
              </w:rPr>
              <w:t>10</w:t>
            </w: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8"/>
                <w:szCs w:val="18"/>
                <w14:textFill>
                  <w14:solidFill>
                    <w14:schemeClr w14:val="tx1"/>
                  </w14:solidFill>
                </w14:textFill>
              </w:rPr>
            </w:pPr>
            <w:r>
              <w:rPr>
                <w:rFonts w:hint="eastAsia" w:ascii="宋体" w:hAnsi="宋体" w:eastAsia="宋体" w:cs="宋体"/>
                <w:b/>
                <w:bCs/>
                <w:color w:val="000000" w:themeColor="text1"/>
                <w:szCs w:val="20"/>
                <w14:textFill>
                  <w14:solidFill>
                    <w14:schemeClr w14:val="tx1"/>
                  </w14:solidFill>
                </w14:textFill>
              </w:rPr>
              <w:t>10公里</w:t>
            </w: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8"/>
                <w:szCs w:val="18"/>
                <w14:textFill>
                  <w14:solidFill>
                    <w14:schemeClr w14:val="tx1"/>
                  </w14:solidFill>
                </w14:textFill>
              </w:rPr>
            </w:pPr>
            <w:r>
              <w:rPr>
                <w:rFonts w:hint="eastAsia" w:ascii="宋体" w:hAnsi="宋体" w:eastAsia="宋体" w:cs="宋体"/>
                <w:b/>
                <w:bCs/>
                <w:color w:val="000000" w:themeColor="text1"/>
                <w:szCs w:val="20"/>
                <w14:textFill>
                  <w14:solidFill>
                    <w14:schemeClr w14:val="tx1"/>
                  </w14:solidFill>
                </w14:textFill>
              </w:rPr>
              <w:t>10公里</w:t>
            </w: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8"/>
                <w:szCs w:val="18"/>
                <w14:textFill>
                  <w14:solidFill>
                    <w14:schemeClr w14:val="tx1"/>
                  </w14:solidFill>
                </w14:textFill>
              </w:rPr>
            </w:pPr>
            <w:r>
              <w:rPr>
                <w:rFonts w:hint="eastAsia" w:ascii="Times New Roman" w:hAnsi="Times New Roman" w:eastAsia="宋体"/>
                <w:b/>
                <w:bCs/>
                <w:color w:val="000000" w:themeColor="text1"/>
                <w:sz w:val="18"/>
                <w:szCs w:val="18"/>
                <w14:textFill>
                  <w14:solidFill>
                    <w14:schemeClr w14:val="tx1"/>
                  </w14:solidFill>
                </w14:textFill>
              </w:rPr>
              <w:t>10</w:t>
            </w: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jc w:val="center"/>
        </w:trPr>
        <w:tc>
          <w:tcPr>
            <w:tcW w:w="983"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32"/>
                <w:szCs w:val="32"/>
                <w14:textFill>
                  <w14:solidFill>
                    <w14:schemeClr w14:val="tx1"/>
                  </w14:solidFill>
                </w14:textFill>
              </w:rPr>
            </w:pP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宋体" w:hAnsi="Times New Roman"/>
                <w:b/>
                <w:bCs/>
                <w:color w:val="000000" w:themeColor="text1"/>
                <w:sz w:val="13"/>
                <w:szCs w:val="13"/>
                <w14:textFill>
                  <w14:solidFill>
                    <w14:schemeClr w14:val="tx1"/>
                  </w14:solidFill>
                </w14:textFill>
              </w:rPr>
            </w:pP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宋体" w:hAnsi="Times New Roman"/>
                <w:b/>
                <w:bCs/>
                <w:color w:val="000000" w:themeColor="text1"/>
                <w:sz w:val="13"/>
                <w:szCs w:val="13"/>
                <w14:textFill>
                  <w14:solidFill>
                    <w14:schemeClr w14:val="tx1"/>
                  </w14:solidFill>
                </w14:textFill>
              </w:rPr>
            </w:pP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宋体" w:hAnsi="宋体" w:eastAsia="宋体" w:cs="宋体"/>
                <w:b/>
                <w:bCs/>
                <w:color w:val="000000" w:themeColor="text1"/>
                <w:sz w:val="14"/>
                <w:szCs w:val="14"/>
                <w14:textFill>
                  <w14:solidFill>
                    <w14:schemeClr w14:val="tx1"/>
                  </w14:solidFill>
                </w14:textFill>
              </w:rPr>
            </w:pPr>
            <w:r>
              <w:rPr>
                <w:rFonts w:hint="eastAsia" w:ascii="宋体" w:hAnsi="宋体" w:eastAsia="宋体" w:cs="宋体"/>
                <w:b/>
                <w:bCs/>
                <w:color w:val="000000" w:themeColor="text1"/>
                <w:sz w:val="14"/>
                <w:szCs w:val="14"/>
                <w14:textFill>
                  <w14:solidFill>
                    <w14:schemeClr w14:val="tx1"/>
                  </w14:solidFill>
                </w14:textFill>
              </w:rPr>
              <w:t>农村危桥水利闸口处置数量</w:t>
            </w: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8"/>
                <w:szCs w:val="18"/>
                <w14:textFill>
                  <w14:solidFill>
                    <w14:schemeClr w14:val="tx1"/>
                  </w14:solidFill>
                </w14:textFill>
              </w:rPr>
            </w:pPr>
            <w:r>
              <w:rPr>
                <w:rFonts w:hint="eastAsia" w:ascii="Times New Roman" w:hAnsi="Times New Roman" w:eastAsia="宋体"/>
                <w:b/>
                <w:bCs/>
                <w:color w:val="000000" w:themeColor="text1"/>
                <w:sz w:val="18"/>
                <w:szCs w:val="18"/>
                <w14:textFill>
                  <w14:solidFill>
                    <w14:schemeClr w14:val="tx1"/>
                  </w14:solidFill>
                </w14:textFill>
              </w:rPr>
              <w:t>10</w:t>
            </w: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8"/>
                <w:szCs w:val="18"/>
                <w14:textFill>
                  <w14:solidFill>
                    <w14:schemeClr w14:val="tx1"/>
                  </w14:solidFill>
                </w14:textFill>
              </w:rPr>
            </w:pPr>
            <w:r>
              <w:rPr>
                <w:rFonts w:hint="eastAsia" w:ascii="宋体" w:hAnsi="宋体" w:eastAsia="宋体" w:cs="宋体"/>
                <w:b/>
                <w:bCs/>
                <w:color w:val="000000" w:themeColor="text1"/>
                <w:szCs w:val="20"/>
                <w14:textFill>
                  <w14:solidFill>
                    <w14:schemeClr w14:val="tx1"/>
                  </w14:solidFill>
                </w14:textFill>
              </w:rPr>
              <w:t>20座</w:t>
            </w: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8"/>
                <w:szCs w:val="18"/>
                <w14:textFill>
                  <w14:solidFill>
                    <w14:schemeClr w14:val="tx1"/>
                  </w14:solidFill>
                </w14:textFill>
              </w:rPr>
            </w:pPr>
            <w:r>
              <w:rPr>
                <w:rFonts w:hint="eastAsia" w:ascii="宋体" w:hAnsi="宋体" w:eastAsia="宋体" w:cs="宋体"/>
                <w:b/>
                <w:bCs/>
                <w:color w:val="000000" w:themeColor="text1"/>
                <w:szCs w:val="20"/>
                <w14:textFill>
                  <w14:solidFill>
                    <w14:schemeClr w14:val="tx1"/>
                  </w14:solidFill>
                </w14:textFill>
              </w:rPr>
              <w:t>20座</w:t>
            </w: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8"/>
                <w:szCs w:val="18"/>
                <w14:textFill>
                  <w14:solidFill>
                    <w14:schemeClr w14:val="tx1"/>
                  </w14:solidFill>
                </w14:textFill>
              </w:rPr>
            </w:pPr>
            <w:r>
              <w:rPr>
                <w:rFonts w:hint="eastAsia" w:ascii="Times New Roman" w:hAnsi="Times New Roman" w:eastAsia="宋体"/>
                <w:b/>
                <w:bCs/>
                <w:color w:val="000000" w:themeColor="text1"/>
                <w:sz w:val="18"/>
                <w:szCs w:val="18"/>
                <w14:textFill>
                  <w14:solidFill>
                    <w14:schemeClr w14:val="tx1"/>
                  </w14:solidFill>
                </w14:textFill>
              </w:rPr>
              <w:t>10</w:t>
            </w: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jc w:val="center"/>
        </w:trPr>
        <w:tc>
          <w:tcPr>
            <w:tcW w:w="983"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32"/>
                <w:szCs w:val="32"/>
                <w14:textFill>
                  <w14:solidFill>
                    <w14:schemeClr w14:val="tx1"/>
                  </w14:solidFill>
                </w14:textFill>
              </w:rPr>
            </w:pP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宋体" w:hAnsi="Times New Roman"/>
                <w:b/>
                <w:bCs/>
                <w:color w:val="000000" w:themeColor="text1"/>
                <w:sz w:val="13"/>
                <w:szCs w:val="13"/>
                <w14:textFill>
                  <w14:solidFill>
                    <w14:schemeClr w14:val="tx1"/>
                  </w14:solidFill>
                </w14:textFill>
              </w:rPr>
            </w:pP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宋体" w:hAnsi="Times New Roman"/>
                <w:b/>
                <w:bCs/>
                <w:color w:val="000000" w:themeColor="text1"/>
                <w:sz w:val="13"/>
                <w:szCs w:val="13"/>
                <w14:textFill>
                  <w14:solidFill>
                    <w14:schemeClr w14:val="tx1"/>
                  </w14:solidFill>
                </w14:textFill>
              </w:rPr>
            </w:pP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宋体" w:hAnsi="宋体" w:eastAsia="宋体" w:cs="宋体"/>
                <w:b/>
                <w:bCs/>
                <w:color w:val="000000" w:themeColor="text1"/>
                <w:sz w:val="14"/>
                <w:szCs w:val="14"/>
                <w14:textFill>
                  <w14:solidFill>
                    <w14:schemeClr w14:val="tx1"/>
                  </w14:solidFill>
                </w14:textFill>
              </w:rPr>
            </w:pPr>
            <w:r>
              <w:rPr>
                <w:rFonts w:hint="eastAsia" w:ascii="宋体" w:hAnsi="宋体" w:eastAsia="宋体" w:cs="宋体"/>
                <w:b/>
                <w:bCs/>
                <w:color w:val="000000" w:themeColor="text1"/>
                <w:sz w:val="14"/>
                <w:szCs w:val="14"/>
                <w14:textFill>
                  <w14:solidFill>
                    <w14:schemeClr w14:val="tx1"/>
                  </w14:solidFill>
                </w14:textFill>
              </w:rPr>
              <w:t>助学金</w:t>
            </w: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8"/>
                <w:szCs w:val="18"/>
                <w14:textFill>
                  <w14:solidFill>
                    <w14:schemeClr w14:val="tx1"/>
                  </w14:solidFill>
                </w14:textFill>
              </w:rPr>
            </w:pPr>
            <w:r>
              <w:rPr>
                <w:rFonts w:hint="eastAsia" w:ascii="Times New Roman" w:hAnsi="Times New Roman" w:eastAsia="宋体"/>
                <w:b/>
                <w:bCs/>
                <w:color w:val="000000" w:themeColor="text1"/>
                <w:sz w:val="18"/>
                <w:szCs w:val="18"/>
                <w14:textFill>
                  <w14:solidFill>
                    <w14:schemeClr w14:val="tx1"/>
                  </w14:solidFill>
                </w14:textFill>
              </w:rPr>
              <w:t>10</w:t>
            </w: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8"/>
                <w:szCs w:val="18"/>
                <w14:textFill>
                  <w14:solidFill>
                    <w14:schemeClr w14:val="tx1"/>
                  </w14:solidFill>
                </w14:textFill>
              </w:rPr>
            </w:pPr>
            <w:r>
              <w:rPr>
                <w:rFonts w:hint="eastAsia" w:ascii="宋体" w:hAnsi="宋体" w:eastAsia="宋体" w:cs="宋体"/>
                <w:b/>
                <w:bCs/>
                <w:color w:val="000000" w:themeColor="text1"/>
                <w:szCs w:val="20"/>
                <w14:textFill>
                  <w14:solidFill>
                    <w14:schemeClr w14:val="tx1"/>
                  </w14:solidFill>
                </w14:textFill>
              </w:rPr>
              <w:t>6.9万元</w:t>
            </w: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8"/>
                <w:szCs w:val="18"/>
                <w14:textFill>
                  <w14:solidFill>
                    <w14:schemeClr w14:val="tx1"/>
                  </w14:solidFill>
                </w14:textFill>
              </w:rPr>
            </w:pPr>
            <w:r>
              <w:rPr>
                <w:rFonts w:hint="eastAsia" w:ascii="宋体" w:hAnsi="宋体" w:eastAsia="宋体" w:cs="宋体"/>
                <w:b/>
                <w:bCs/>
                <w:color w:val="000000" w:themeColor="text1"/>
                <w:szCs w:val="20"/>
                <w14:textFill>
                  <w14:solidFill>
                    <w14:schemeClr w14:val="tx1"/>
                  </w14:solidFill>
                </w14:textFill>
              </w:rPr>
              <w:t>6.9万元</w:t>
            </w: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8"/>
                <w:szCs w:val="18"/>
                <w14:textFill>
                  <w14:solidFill>
                    <w14:schemeClr w14:val="tx1"/>
                  </w14:solidFill>
                </w14:textFill>
              </w:rPr>
            </w:pPr>
            <w:r>
              <w:rPr>
                <w:rFonts w:hint="eastAsia" w:ascii="Times New Roman" w:hAnsi="Times New Roman" w:eastAsia="宋体"/>
                <w:b/>
                <w:bCs/>
                <w:color w:val="000000" w:themeColor="text1"/>
                <w:sz w:val="18"/>
                <w:szCs w:val="18"/>
                <w14:textFill>
                  <w14:solidFill>
                    <w14:schemeClr w14:val="tx1"/>
                  </w14:solidFill>
                </w14:textFill>
              </w:rPr>
              <w:t>10</w:t>
            </w: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jc w:val="center"/>
        </w:trPr>
        <w:tc>
          <w:tcPr>
            <w:tcW w:w="983"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32"/>
                <w:szCs w:val="32"/>
                <w14:textFill>
                  <w14:solidFill>
                    <w14:schemeClr w14:val="tx1"/>
                  </w14:solidFill>
                </w14:textFill>
              </w:rPr>
            </w:pP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32"/>
                <w:szCs w:val="32"/>
                <w14:textFill>
                  <w14:solidFill>
                    <w14:schemeClr w14:val="tx1"/>
                  </w14:solidFill>
                </w14:textFill>
              </w:rPr>
            </w:pP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3"/>
                <w:szCs w:val="13"/>
                <w14:textFill>
                  <w14:solidFill>
                    <w14:schemeClr w14:val="tx1"/>
                  </w14:solidFill>
                </w14:textFill>
              </w:rPr>
            </w:pPr>
            <w:r>
              <w:rPr>
                <w:rFonts w:hint="eastAsia" w:ascii="宋体" w:hAnsi="Times New Roman"/>
                <w:b/>
                <w:bCs/>
                <w:color w:val="000000" w:themeColor="text1"/>
                <w:sz w:val="13"/>
                <w:szCs w:val="13"/>
                <w14:textFill>
                  <w14:solidFill>
                    <w14:schemeClr w14:val="tx1"/>
                  </w14:solidFill>
                </w14:textFill>
              </w:rPr>
              <w:t>质量指标</w:t>
            </w: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8"/>
                <w:szCs w:val="18"/>
                <w14:textFill>
                  <w14:solidFill>
                    <w14:schemeClr w14:val="tx1"/>
                  </w14:solidFill>
                </w14:textFill>
              </w:rPr>
            </w:pPr>
            <w:r>
              <w:rPr>
                <w:rFonts w:hint="eastAsia" w:ascii="宋体" w:hAnsi="宋体" w:eastAsia="宋体" w:cs="宋体"/>
                <w:b/>
                <w:bCs/>
                <w:color w:val="000000" w:themeColor="text1"/>
                <w:sz w:val="14"/>
                <w:szCs w:val="14"/>
                <w14:textFill>
                  <w14:solidFill>
                    <w14:schemeClr w14:val="tx1"/>
                  </w14:solidFill>
                </w14:textFill>
              </w:rPr>
              <w:t>项目验收合格率</w:t>
            </w: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8"/>
                <w:szCs w:val="18"/>
                <w14:textFill>
                  <w14:solidFill>
                    <w14:schemeClr w14:val="tx1"/>
                  </w14:solidFill>
                </w14:textFill>
              </w:rPr>
            </w:pPr>
            <w:r>
              <w:rPr>
                <w:rFonts w:hint="eastAsia" w:ascii="Times New Roman" w:hAnsi="Times New Roman" w:eastAsia="宋体"/>
                <w:b/>
                <w:bCs/>
                <w:color w:val="000000" w:themeColor="text1"/>
                <w:sz w:val="18"/>
                <w:szCs w:val="18"/>
                <w14:textFill>
                  <w14:solidFill>
                    <w14:schemeClr w14:val="tx1"/>
                  </w14:solidFill>
                </w14:textFill>
              </w:rPr>
              <w:t>10</w:t>
            </w: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8"/>
                <w:szCs w:val="18"/>
                <w14:textFill>
                  <w14:solidFill>
                    <w14:schemeClr w14:val="tx1"/>
                  </w14:solidFill>
                </w14:textFill>
              </w:rPr>
            </w:pPr>
            <w:r>
              <w:rPr>
                <w:rFonts w:hint="eastAsia" w:ascii="Times New Roman" w:hAnsi="Times New Roman" w:eastAsia="宋体"/>
                <w:b/>
                <w:bCs/>
                <w:color w:val="000000" w:themeColor="text1"/>
                <w:sz w:val="18"/>
                <w:szCs w:val="18"/>
                <w14:textFill>
                  <w14:solidFill>
                    <w14:schemeClr w14:val="tx1"/>
                  </w14:solidFill>
                </w14:textFill>
              </w:rPr>
              <w:t>100%</w:t>
            </w: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8"/>
                <w:szCs w:val="18"/>
                <w14:textFill>
                  <w14:solidFill>
                    <w14:schemeClr w14:val="tx1"/>
                  </w14:solidFill>
                </w14:textFill>
              </w:rPr>
            </w:pPr>
            <w:r>
              <w:rPr>
                <w:rFonts w:hint="eastAsia" w:ascii="Times New Roman" w:hAnsi="Times New Roman" w:eastAsia="宋体"/>
                <w:b/>
                <w:bCs/>
                <w:color w:val="000000" w:themeColor="text1"/>
                <w:sz w:val="18"/>
                <w:szCs w:val="18"/>
                <w14:textFill>
                  <w14:solidFill>
                    <w14:schemeClr w14:val="tx1"/>
                  </w14:solidFill>
                </w14:textFill>
              </w:rPr>
              <w:t>100%</w:t>
            </w: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8"/>
                <w:szCs w:val="18"/>
                <w14:textFill>
                  <w14:solidFill>
                    <w14:schemeClr w14:val="tx1"/>
                  </w14:solidFill>
                </w14:textFill>
              </w:rPr>
            </w:pPr>
            <w:r>
              <w:rPr>
                <w:rFonts w:hint="eastAsia" w:ascii="Times New Roman" w:hAnsi="Times New Roman" w:eastAsia="宋体"/>
                <w:b/>
                <w:bCs/>
                <w:color w:val="000000" w:themeColor="text1"/>
                <w:sz w:val="18"/>
                <w:szCs w:val="18"/>
                <w14:textFill>
                  <w14:solidFill>
                    <w14:schemeClr w14:val="tx1"/>
                  </w14:solidFill>
                </w14:textFill>
              </w:rPr>
              <w:t>10</w:t>
            </w: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jc w:val="center"/>
        </w:trPr>
        <w:tc>
          <w:tcPr>
            <w:tcW w:w="983"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32"/>
                <w:szCs w:val="32"/>
                <w14:textFill>
                  <w14:solidFill>
                    <w14:schemeClr w14:val="tx1"/>
                  </w14:solidFill>
                </w14:textFill>
              </w:rPr>
            </w:pP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32"/>
                <w:szCs w:val="32"/>
                <w14:textFill>
                  <w14:solidFill>
                    <w14:schemeClr w14:val="tx1"/>
                  </w14:solidFill>
                </w14:textFill>
              </w:rPr>
            </w:pP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3"/>
                <w:szCs w:val="13"/>
                <w14:textFill>
                  <w14:solidFill>
                    <w14:schemeClr w14:val="tx1"/>
                  </w14:solidFill>
                </w14:textFill>
              </w:rPr>
            </w:pPr>
            <w:r>
              <w:rPr>
                <w:rFonts w:hint="eastAsia" w:ascii="宋体" w:hAnsi="Times New Roman"/>
                <w:b/>
                <w:bCs/>
                <w:color w:val="000000" w:themeColor="text1"/>
                <w:sz w:val="13"/>
                <w:szCs w:val="13"/>
                <w14:textFill>
                  <w14:solidFill>
                    <w14:schemeClr w14:val="tx1"/>
                  </w14:solidFill>
                </w14:textFill>
              </w:rPr>
              <w:t>时效指标</w:t>
            </w: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8"/>
                <w:szCs w:val="18"/>
                <w14:textFill>
                  <w14:solidFill>
                    <w14:schemeClr w14:val="tx1"/>
                  </w14:solidFill>
                </w14:textFill>
              </w:rPr>
            </w:pPr>
            <w:r>
              <w:rPr>
                <w:rFonts w:hint="eastAsia" w:ascii="宋体" w:hAnsi="宋体" w:eastAsia="宋体" w:cs="宋体"/>
                <w:b/>
                <w:bCs/>
                <w:color w:val="000000" w:themeColor="text1"/>
                <w:sz w:val="14"/>
                <w:szCs w:val="14"/>
                <w14:textFill>
                  <w14:solidFill>
                    <w14:schemeClr w14:val="tx1"/>
                  </w14:solidFill>
                </w14:textFill>
              </w:rPr>
              <w:t>项目建设启动时间</w:t>
            </w: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8"/>
                <w:szCs w:val="18"/>
                <w14:textFill>
                  <w14:solidFill>
                    <w14:schemeClr w14:val="tx1"/>
                  </w14:solidFill>
                </w14:textFill>
              </w:rPr>
            </w:pPr>
            <w:r>
              <w:rPr>
                <w:rFonts w:hint="eastAsia" w:ascii="Times New Roman" w:hAnsi="Times New Roman" w:eastAsia="宋体"/>
                <w:b/>
                <w:bCs/>
                <w:color w:val="000000" w:themeColor="text1"/>
                <w:sz w:val="18"/>
                <w:szCs w:val="18"/>
                <w14:textFill>
                  <w14:solidFill>
                    <w14:schemeClr w14:val="tx1"/>
                  </w14:solidFill>
                </w14:textFill>
              </w:rPr>
              <w:t>10</w:t>
            </w: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8"/>
                <w:szCs w:val="18"/>
                <w14:textFill>
                  <w14:solidFill>
                    <w14:schemeClr w14:val="tx1"/>
                  </w14:solidFill>
                </w14:textFill>
              </w:rPr>
            </w:pPr>
            <w:r>
              <w:rPr>
                <w:rFonts w:hint="eastAsia" w:ascii="宋体" w:hAnsi="宋体" w:eastAsia="宋体" w:cs="宋体"/>
                <w:b/>
                <w:bCs/>
                <w:color w:val="000000" w:themeColor="text1"/>
                <w:sz w:val="18"/>
                <w:szCs w:val="18"/>
                <w14:textFill>
                  <w14:solidFill>
                    <w14:schemeClr w14:val="tx1"/>
                  </w14:solidFill>
                </w14:textFill>
              </w:rPr>
              <w:t>2020年8月</w:t>
            </w: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8"/>
                <w:szCs w:val="18"/>
                <w14:textFill>
                  <w14:solidFill>
                    <w14:schemeClr w14:val="tx1"/>
                  </w14:solidFill>
                </w14:textFill>
              </w:rPr>
            </w:pPr>
            <w:r>
              <w:rPr>
                <w:rFonts w:hint="eastAsia" w:ascii="宋体" w:hAnsi="宋体" w:eastAsia="宋体" w:cs="宋体"/>
                <w:b/>
                <w:bCs/>
                <w:color w:val="000000" w:themeColor="text1"/>
                <w:sz w:val="18"/>
                <w:szCs w:val="18"/>
                <w14:textFill>
                  <w14:solidFill>
                    <w14:schemeClr w14:val="tx1"/>
                  </w14:solidFill>
                </w14:textFill>
              </w:rPr>
              <w:t>2020年8月</w:t>
            </w: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8"/>
                <w:szCs w:val="18"/>
                <w14:textFill>
                  <w14:solidFill>
                    <w14:schemeClr w14:val="tx1"/>
                  </w14:solidFill>
                </w14:textFill>
              </w:rPr>
            </w:pPr>
            <w:r>
              <w:rPr>
                <w:rFonts w:hint="eastAsia" w:ascii="Times New Roman" w:hAnsi="Times New Roman" w:eastAsia="宋体"/>
                <w:b/>
                <w:bCs/>
                <w:color w:val="000000" w:themeColor="text1"/>
                <w:sz w:val="18"/>
                <w:szCs w:val="18"/>
                <w14:textFill>
                  <w14:solidFill>
                    <w14:schemeClr w14:val="tx1"/>
                  </w14:solidFill>
                </w14:textFill>
              </w:rPr>
              <w:t>10</w:t>
            </w: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jc w:val="center"/>
        </w:trPr>
        <w:tc>
          <w:tcPr>
            <w:tcW w:w="983"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32"/>
                <w:szCs w:val="32"/>
                <w14:textFill>
                  <w14:solidFill>
                    <w14:schemeClr w14:val="tx1"/>
                  </w14:solidFill>
                </w14:textFill>
              </w:rPr>
            </w:pP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32"/>
                <w:szCs w:val="32"/>
                <w14:textFill>
                  <w14:solidFill>
                    <w14:schemeClr w14:val="tx1"/>
                  </w14:solidFill>
                </w14:textFill>
              </w:rPr>
            </w:pP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3"/>
                <w:szCs w:val="13"/>
                <w14:textFill>
                  <w14:solidFill>
                    <w14:schemeClr w14:val="tx1"/>
                  </w14:solidFill>
                </w14:textFill>
              </w:rPr>
            </w:pPr>
            <w:r>
              <w:rPr>
                <w:rFonts w:hint="eastAsia" w:ascii="宋体" w:hAnsi="Times New Roman"/>
                <w:b/>
                <w:bCs/>
                <w:color w:val="000000" w:themeColor="text1"/>
                <w:sz w:val="13"/>
                <w:szCs w:val="13"/>
                <w14:textFill>
                  <w14:solidFill>
                    <w14:schemeClr w14:val="tx1"/>
                  </w14:solidFill>
                </w14:textFill>
              </w:rPr>
              <w:t>成本指标</w:t>
            </w: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8"/>
                <w:szCs w:val="18"/>
                <w14:textFill>
                  <w14:solidFill>
                    <w14:schemeClr w14:val="tx1"/>
                  </w14:solidFill>
                </w14:textFill>
              </w:rPr>
            </w:pPr>
            <w:r>
              <w:rPr>
                <w:rFonts w:hint="eastAsia" w:ascii="Times New Roman" w:hAnsi="Times New Roman" w:eastAsia="宋体"/>
                <w:b/>
                <w:bCs/>
                <w:color w:val="000000" w:themeColor="text1"/>
                <w:sz w:val="18"/>
                <w:szCs w:val="18"/>
                <w14:textFill>
                  <w14:solidFill>
                    <w14:schemeClr w14:val="tx1"/>
                  </w14:solidFill>
                </w14:textFill>
              </w:rPr>
              <w:t>无</w:t>
            </w: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8"/>
                <w:szCs w:val="18"/>
                <w14:textFill>
                  <w14:solidFill>
                    <w14:schemeClr w14:val="tx1"/>
                  </w14:solidFill>
                </w14:textFill>
              </w:rPr>
            </w:pP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8"/>
                <w:szCs w:val="18"/>
                <w14:textFill>
                  <w14:solidFill>
                    <w14:schemeClr w14:val="tx1"/>
                  </w14:solidFill>
                </w14:textFill>
              </w:rPr>
            </w:pP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8"/>
                <w:szCs w:val="18"/>
                <w14:textFill>
                  <w14:solidFill>
                    <w14:schemeClr w14:val="tx1"/>
                  </w14:solidFill>
                </w14:textFill>
              </w:rPr>
            </w:pP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8"/>
                <w:szCs w:val="18"/>
                <w14:textFill>
                  <w14:solidFill>
                    <w14:schemeClr w14:val="tx1"/>
                  </w14:solidFill>
                </w14:textFill>
              </w:rPr>
            </w:pP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jc w:val="center"/>
        </w:trPr>
        <w:tc>
          <w:tcPr>
            <w:tcW w:w="983"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32"/>
                <w:szCs w:val="32"/>
                <w14:textFill>
                  <w14:solidFill>
                    <w14:schemeClr w14:val="tx1"/>
                  </w14:solidFill>
                </w14:textFill>
              </w:rPr>
            </w:pP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3"/>
                <w:szCs w:val="13"/>
                <w14:textFill>
                  <w14:solidFill>
                    <w14:schemeClr w14:val="tx1"/>
                  </w14:solidFill>
                </w14:textFill>
              </w:rPr>
            </w:pPr>
            <w:r>
              <w:rPr>
                <w:rFonts w:hint="eastAsia" w:ascii="宋体" w:hAnsi="Times New Roman"/>
                <w:b/>
                <w:bCs/>
                <w:color w:val="000000" w:themeColor="text1"/>
                <w:sz w:val="13"/>
                <w:szCs w:val="13"/>
                <w14:textFill>
                  <w14:solidFill>
                    <w14:schemeClr w14:val="tx1"/>
                  </w14:solidFill>
                </w14:textFill>
              </w:rPr>
              <w:t>(30分)</w:t>
            </w:r>
            <w:r>
              <w:rPr>
                <w:rFonts w:ascii="Times New Roman" w:hAnsi="Times New Roman"/>
                <w:b/>
                <w:bCs/>
                <w:color w:val="000000" w:themeColor="text1"/>
                <w:sz w:val="13"/>
                <w:szCs w:val="13"/>
                <w14:textFill>
                  <w14:solidFill>
                    <w14:schemeClr w14:val="tx1"/>
                  </w14:solidFill>
                </w14:textFill>
              </w:rPr>
              <w:t> </w:t>
            </w:r>
            <w:r>
              <w:rPr>
                <w:rFonts w:hint="eastAsia" w:ascii="宋体" w:hAnsi="Times New Roman"/>
                <w:b/>
                <w:bCs/>
                <w:color w:val="000000" w:themeColor="text1"/>
                <w:sz w:val="13"/>
                <w:szCs w:val="13"/>
                <w14:textFill>
                  <w14:solidFill>
                    <w14:schemeClr w14:val="tx1"/>
                  </w14:solidFill>
                </w14:textFill>
              </w:rPr>
              <w:t>效益指标</w:t>
            </w: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3"/>
                <w:szCs w:val="13"/>
                <w14:textFill>
                  <w14:solidFill>
                    <w14:schemeClr w14:val="tx1"/>
                  </w14:solidFill>
                </w14:textFill>
              </w:rPr>
            </w:pPr>
            <w:r>
              <w:rPr>
                <w:rFonts w:hint="eastAsia" w:ascii="宋体" w:hAnsi="Times New Roman"/>
                <w:b/>
                <w:bCs/>
                <w:color w:val="000000" w:themeColor="text1"/>
                <w:sz w:val="13"/>
                <w:szCs w:val="13"/>
                <w14:textFill>
                  <w14:solidFill>
                    <w14:schemeClr w14:val="tx1"/>
                  </w14:solidFill>
                </w14:textFill>
              </w:rPr>
              <w:t>经济效益指标</w:t>
            </w: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8"/>
                <w:szCs w:val="18"/>
                <w14:textFill>
                  <w14:solidFill>
                    <w14:schemeClr w14:val="tx1"/>
                  </w14:solidFill>
                </w14:textFill>
              </w:rPr>
            </w:pPr>
            <w:r>
              <w:rPr>
                <w:rFonts w:hint="eastAsia" w:ascii="宋体" w:hAnsi="宋体" w:eastAsia="宋体" w:cs="宋体"/>
                <w:b/>
                <w:bCs/>
                <w:color w:val="000000" w:themeColor="text1"/>
                <w:sz w:val="14"/>
                <w:szCs w:val="14"/>
                <w14:textFill>
                  <w14:solidFill>
                    <w14:schemeClr w14:val="tx1"/>
                  </w14:solidFill>
                </w14:textFill>
              </w:rPr>
              <w:t>指标1：促进贫困户收益增加</w:t>
            </w: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8"/>
                <w:szCs w:val="18"/>
                <w14:textFill>
                  <w14:solidFill>
                    <w14:schemeClr w14:val="tx1"/>
                  </w14:solidFill>
                </w14:textFill>
              </w:rPr>
            </w:pPr>
            <w:r>
              <w:rPr>
                <w:rFonts w:hint="eastAsia" w:ascii="Times New Roman" w:hAnsi="Times New Roman" w:eastAsia="宋体"/>
                <w:b/>
                <w:bCs/>
                <w:color w:val="000000" w:themeColor="text1"/>
                <w:sz w:val="18"/>
                <w:szCs w:val="18"/>
                <w14:textFill>
                  <w14:solidFill>
                    <w14:schemeClr w14:val="tx1"/>
                  </w14:solidFill>
                </w14:textFill>
              </w:rPr>
              <w:t>10</w:t>
            </w: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8"/>
                <w:szCs w:val="18"/>
                <w14:textFill>
                  <w14:solidFill>
                    <w14:schemeClr w14:val="tx1"/>
                  </w14:solidFill>
                </w14:textFill>
              </w:rPr>
            </w:pPr>
            <w:r>
              <w:rPr>
                <w:rFonts w:hint="eastAsia" w:ascii="宋体" w:hAnsi="宋体" w:eastAsia="宋体" w:cs="宋体"/>
                <w:b/>
                <w:bCs/>
                <w:color w:val="000000" w:themeColor="text1"/>
                <w:szCs w:val="20"/>
                <w14:textFill>
                  <w14:solidFill>
                    <w14:schemeClr w14:val="tx1"/>
                  </w14:solidFill>
                </w14:textFill>
              </w:rPr>
              <w:t>有所提升</w:t>
            </w: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8"/>
                <w:szCs w:val="18"/>
                <w14:textFill>
                  <w14:solidFill>
                    <w14:schemeClr w14:val="tx1"/>
                  </w14:solidFill>
                </w14:textFill>
              </w:rPr>
            </w:pPr>
            <w:r>
              <w:rPr>
                <w:rFonts w:hint="eastAsia" w:ascii="宋体" w:hAnsi="宋体" w:eastAsia="宋体" w:cs="宋体"/>
                <w:b/>
                <w:bCs/>
                <w:color w:val="000000" w:themeColor="text1"/>
                <w:szCs w:val="20"/>
                <w14:textFill>
                  <w14:solidFill>
                    <w14:schemeClr w14:val="tx1"/>
                  </w14:solidFill>
                </w14:textFill>
              </w:rPr>
              <w:t>有所提升</w:t>
            </w: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8"/>
                <w:szCs w:val="18"/>
                <w14:textFill>
                  <w14:solidFill>
                    <w14:schemeClr w14:val="tx1"/>
                  </w14:solidFill>
                </w14:textFill>
              </w:rPr>
            </w:pPr>
            <w:r>
              <w:rPr>
                <w:rFonts w:hint="eastAsia" w:ascii="Times New Roman" w:hAnsi="Times New Roman" w:eastAsia="宋体"/>
                <w:b/>
                <w:bCs/>
                <w:color w:val="000000" w:themeColor="text1"/>
                <w:sz w:val="18"/>
                <w:szCs w:val="18"/>
                <w14:textFill>
                  <w14:solidFill>
                    <w14:schemeClr w14:val="tx1"/>
                  </w14:solidFill>
                </w14:textFill>
              </w:rPr>
              <w:t>10</w:t>
            </w: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jc w:val="center"/>
        </w:trPr>
        <w:tc>
          <w:tcPr>
            <w:tcW w:w="983"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32"/>
                <w:szCs w:val="32"/>
                <w14:textFill>
                  <w14:solidFill>
                    <w14:schemeClr w14:val="tx1"/>
                  </w14:solidFill>
                </w14:textFill>
              </w:rPr>
            </w:pP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32"/>
                <w:szCs w:val="32"/>
                <w14:textFill>
                  <w14:solidFill>
                    <w14:schemeClr w14:val="tx1"/>
                  </w14:solidFill>
                </w14:textFill>
              </w:rPr>
            </w:pP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3"/>
                <w:szCs w:val="13"/>
                <w14:textFill>
                  <w14:solidFill>
                    <w14:schemeClr w14:val="tx1"/>
                  </w14:solidFill>
                </w14:textFill>
              </w:rPr>
            </w:pPr>
            <w:r>
              <w:rPr>
                <w:rFonts w:hint="eastAsia" w:ascii="宋体" w:hAnsi="Times New Roman"/>
                <w:b/>
                <w:bCs/>
                <w:color w:val="000000" w:themeColor="text1"/>
                <w:sz w:val="13"/>
                <w:szCs w:val="13"/>
                <w14:textFill>
                  <w14:solidFill>
                    <w14:schemeClr w14:val="tx1"/>
                  </w14:solidFill>
                </w14:textFill>
              </w:rPr>
              <w:t>社会效益指标</w:t>
            </w: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8"/>
                <w:szCs w:val="18"/>
                <w14:textFill>
                  <w14:solidFill>
                    <w14:schemeClr w14:val="tx1"/>
                  </w14:solidFill>
                </w14:textFill>
              </w:rPr>
            </w:pPr>
            <w:r>
              <w:rPr>
                <w:rFonts w:hint="eastAsia" w:ascii="宋体" w:hAnsi="宋体" w:eastAsia="宋体" w:cs="宋体"/>
                <w:b/>
                <w:bCs/>
                <w:color w:val="000000" w:themeColor="text1"/>
                <w:sz w:val="14"/>
                <w:szCs w:val="14"/>
                <w14:textFill>
                  <w14:solidFill>
                    <w14:schemeClr w14:val="tx1"/>
                  </w14:solidFill>
                </w14:textFill>
              </w:rPr>
              <w:t>指标1：促进脱贫攻坚工作开展</w:t>
            </w: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8"/>
                <w:szCs w:val="18"/>
                <w14:textFill>
                  <w14:solidFill>
                    <w14:schemeClr w14:val="tx1"/>
                  </w14:solidFill>
                </w14:textFill>
              </w:rPr>
            </w:pPr>
            <w:r>
              <w:rPr>
                <w:rFonts w:hint="eastAsia" w:ascii="Times New Roman" w:hAnsi="Times New Roman" w:eastAsia="宋体"/>
                <w:b/>
                <w:bCs/>
                <w:color w:val="000000" w:themeColor="text1"/>
                <w:sz w:val="18"/>
                <w:szCs w:val="18"/>
                <w14:textFill>
                  <w14:solidFill>
                    <w14:schemeClr w14:val="tx1"/>
                  </w14:solidFill>
                </w14:textFill>
              </w:rPr>
              <w:t>10</w:t>
            </w: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8"/>
                <w:szCs w:val="18"/>
                <w14:textFill>
                  <w14:solidFill>
                    <w14:schemeClr w14:val="tx1"/>
                  </w14:solidFill>
                </w14:textFill>
              </w:rPr>
            </w:pPr>
            <w:r>
              <w:rPr>
                <w:rFonts w:hint="eastAsia" w:ascii="宋体" w:hAnsi="宋体" w:eastAsia="宋体" w:cs="宋体"/>
                <w:b/>
                <w:bCs/>
                <w:color w:val="000000" w:themeColor="text1"/>
                <w:szCs w:val="20"/>
                <w14:textFill>
                  <w14:solidFill>
                    <w14:schemeClr w14:val="tx1"/>
                  </w14:solidFill>
                </w14:textFill>
              </w:rPr>
              <w:t>贫困户脱贫</w:t>
            </w: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8"/>
                <w:szCs w:val="18"/>
                <w14:textFill>
                  <w14:solidFill>
                    <w14:schemeClr w14:val="tx1"/>
                  </w14:solidFill>
                </w14:textFill>
              </w:rPr>
            </w:pPr>
            <w:r>
              <w:rPr>
                <w:rFonts w:hint="eastAsia" w:ascii="宋体" w:hAnsi="宋体" w:eastAsia="宋体" w:cs="宋体"/>
                <w:b/>
                <w:bCs/>
                <w:color w:val="000000" w:themeColor="text1"/>
                <w:szCs w:val="20"/>
                <w14:textFill>
                  <w14:solidFill>
                    <w14:schemeClr w14:val="tx1"/>
                  </w14:solidFill>
                </w14:textFill>
              </w:rPr>
              <w:t>有所提升</w:t>
            </w: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8"/>
                <w:szCs w:val="18"/>
                <w14:textFill>
                  <w14:solidFill>
                    <w14:schemeClr w14:val="tx1"/>
                  </w14:solidFill>
                </w14:textFill>
              </w:rPr>
            </w:pPr>
            <w:r>
              <w:rPr>
                <w:rFonts w:hint="eastAsia" w:ascii="Times New Roman" w:hAnsi="Times New Roman" w:eastAsia="宋体"/>
                <w:b/>
                <w:bCs/>
                <w:color w:val="000000" w:themeColor="text1"/>
                <w:sz w:val="18"/>
                <w:szCs w:val="18"/>
                <w14:textFill>
                  <w14:solidFill>
                    <w14:schemeClr w14:val="tx1"/>
                  </w14:solidFill>
                </w14:textFill>
              </w:rPr>
              <w:t>10</w:t>
            </w: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jc w:val="center"/>
        </w:trPr>
        <w:tc>
          <w:tcPr>
            <w:tcW w:w="983"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32"/>
                <w:szCs w:val="32"/>
                <w14:textFill>
                  <w14:solidFill>
                    <w14:schemeClr w14:val="tx1"/>
                  </w14:solidFill>
                </w14:textFill>
              </w:rPr>
            </w:pP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32"/>
                <w:szCs w:val="32"/>
                <w14:textFill>
                  <w14:solidFill>
                    <w14:schemeClr w14:val="tx1"/>
                  </w14:solidFill>
                </w14:textFill>
              </w:rPr>
            </w:pP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3"/>
                <w:szCs w:val="13"/>
                <w14:textFill>
                  <w14:solidFill>
                    <w14:schemeClr w14:val="tx1"/>
                  </w14:solidFill>
                </w14:textFill>
              </w:rPr>
            </w:pPr>
            <w:r>
              <w:rPr>
                <w:rFonts w:hint="eastAsia" w:ascii="宋体" w:hAnsi="Times New Roman"/>
                <w:b/>
                <w:bCs/>
                <w:color w:val="000000" w:themeColor="text1"/>
                <w:sz w:val="13"/>
                <w:szCs w:val="13"/>
                <w14:textFill>
                  <w14:solidFill>
                    <w14:schemeClr w14:val="tx1"/>
                  </w14:solidFill>
                </w14:textFill>
              </w:rPr>
              <w:t>生态效益指标</w:t>
            </w: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8"/>
                <w:szCs w:val="18"/>
                <w14:textFill>
                  <w14:solidFill>
                    <w14:schemeClr w14:val="tx1"/>
                  </w14:solidFill>
                </w14:textFill>
              </w:rPr>
            </w:pPr>
            <w:r>
              <w:rPr>
                <w:rFonts w:hint="eastAsia" w:ascii="宋体" w:hAnsi="宋体" w:eastAsia="宋体" w:cs="宋体"/>
                <w:b/>
                <w:bCs/>
                <w:color w:val="000000" w:themeColor="text1"/>
                <w:sz w:val="14"/>
                <w:szCs w:val="14"/>
                <w14:textFill>
                  <w14:solidFill>
                    <w14:schemeClr w14:val="tx1"/>
                  </w14:solidFill>
                </w14:textFill>
              </w:rPr>
              <w:t>指标1：改善贫困户生产、生活水平</w:t>
            </w: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8"/>
                <w:szCs w:val="18"/>
                <w14:textFill>
                  <w14:solidFill>
                    <w14:schemeClr w14:val="tx1"/>
                  </w14:solidFill>
                </w14:textFill>
              </w:rPr>
            </w:pPr>
            <w:r>
              <w:rPr>
                <w:rFonts w:hint="eastAsia" w:ascii="Times New Roman" w:hAnsi="Times New Roman" w:eastAsia="宋体"/>
                <w:b/>
                <w:bCs/>
                <w:color w:val="000000" w:themeColor="text1"/>
                <w:sz w:val="18"/>
                <w:szCs w:val="18"/>
                <w14:textFill>
                  <w14:solidFill>
                    <w14:schemeClr w14:val="tx1"/>
                  </w14:solidFill>
                </w14:textFill>
              </w:rPr>
              <w:t>5</w:t>
            </w: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8"/>
                <w:szCs w:val="18"/>
                <w14:textFill>
                  <w14:solidFill>
                    <w14:schemeClr w14:val="tx1"/>
                  </w14:solidFill>
                </w14:textFill>
              </w:rPr>
            </w:pPr>
            <w:r>
              <w:rPr>
                <w:rFonts w:hint="eastAsia" w:ascii="宋体" w:hAnsi="宋体" w:eastAsia="宋体" w:cs="宋体"/>
                <w:b/>
                <w:bCs/>
                <w:color w:val="000000" w:themeColor="text1"/>
                <w:szCs w:val="20"/>
                <w14:textFill>
                  <w14:solidFill>
                    <w14:schemeClr w14:val="tx1"/>
                  </w14:solidFill>
                </w14:textFill>
              </w:rPr>
              <w:t>有所提升</w:t>
            </w: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8"/>
                <w:szCs w:val="18"/>
                <w14:textFill>
                  <w14:solidFill>
                    <w14:schemeClr w14:val="tx1"/>
                  </w14:solidFill>
                </w14:textFill>
              </w:rPr>
            </w:pPr>
            <w:r>
              <w:rPr>
                <w:rFonts w:hint="eastAsia" w:ascii="宋体" w:hAnsi="宋体" w:eastAsia="宋体" w:cs="宋体"/>
                <w:b/>
                <w:bCs/>
                <w:color w:val="000000" w:themeColor="text1"/>
                <w:szCs w:val="20"/>
                <w14:textFill>
                  <w14:solidFill>
                    <w14:schemeClr w14:val="tx1"/>
                  </w14:solidFill>
                </w14:textFill>
              </w:rPr>
              <w:t>有所提升</w:t>
            </w: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8"/>
                <w:szCs w:val="18"/>
                <w14:textFill>
                  <w14:solidFill>
                    <w14:schemeClr w14:val="tx1"/>
                  </w14:solidFill>
                </w14:textFill>
              </w:rPr>
            </w:pPr>
            <w:r>
              <w:rPr>
                <w:rFonts w:hint="eastAsia" w:ascii="Times New Roman" w:hAnsi="Times New Roman" w:eastAsia="宋体"/>
                <w:b/>
                <w:bCs/>
                <w:color w:val="000000" w:themeColor="text1"/>
                <w:sz w:val="18"/>
                <w:szCs w:val="18"/>
                <w14:textFill>
                  <w14:solidFill>
                    <w14:schemeClr w14:val="tx1"/>
                  </w14:solidFill>
                </w14:textFill>
              </w:rPr>
              <w:t>5</w:t>
            </w: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jc w:val="center"/>
        </w:trPr>
        <w:tc>
          <w:tcPr>
            <w:tcW w:w="983"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32"/>
                <w:szCs w:val="32"/>
                <w14:textFill>
                  <w14:solidFill>
                    <w14:schemeClr w14:val="tx1"/>
                  </w14:solidFill>
                </w14:textFill>
              </w:rPr>
            </w:pP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32"/>
                <w:szCs w:val="32"/>
                <w14:textFill>
                  <w14:solidFill>
                    <w14:schemeClr w14:val="tx1"/>
                  </w14:solidFill>
                </w14:textFill>
              </w:rPr>
            </w:pP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3"/>
                <w:szCs w:val="13"/>
                <w14:textFill>
                  <w14:solidFill>
                    <w14:schemeClr w14:val="tx1"/>
                  </w14:solidFill>
                </w14:textFill>
              </w:rPr>
            </w:pPr>
            <w:r>
              <w:rPr>
                <w:rFonts w:hint="eastAsia" w:ascii="宋体" w:hAnsi="Times New Roman"/>
                <w:b/>
                <w:bCs/>
                <w:color w:val="000000" w:themeColor="text1"/>
                <w:sz w:val="13"/>
                <w:szCs w:val="13"/>
                <w14:textFill>
                  <w14:solidFill>
                    <w14:schemeClr w14:val="tx1"/>
                  </w14:solidFill>
                </w14:textFill>
              </w:rPr>
              <w:t>可持续影响指标</w:t>
            </w: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8"/>
                <w:szCs w:val="18"/>
                <w14:textFill>
                  <w14:solidFill>
                    <w14:schemeClr w14:val="tx1"/>
                  </w14:solidFill>
                </w14:textFill>
              </w:rPr>
            </w:pPr>
            <w:r>
              <w:rPr>
                <w:rFonts w:hint="eastAsia" w:ascii="宋体" w:hAnsi="宋体" w:eastAsia="宋体" w:cs="宋体"/>
                <w:b/>
                <w:bCs/>
                <w:color w:val="000000" w:themeColor="text1"/>
                <w:sz w:val="14"/>
                <w:szCs w:val="14"/>
                <w14:textFill>
                  <w14:solidFill>
                    <w14:schemeClr w14:val="tx1"/>
                  </w14:solidFill>
                </w14:textFill>
              </w:rPr>
              <w:t>带动农牧业发展，提高贫困村民生产、生活水平。</w:t>
            </w: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8"/>
                <w:szCs w:val="18"/>
                <w14:textFill>
                  <w14:solidFill>
                    <w14:schemeClr w14:val="tx1"/>
                  </w14:solidFill>
                </w14:textFill>
              </w:rPr>
            </w:pPr>
            <w:r>
              <w:rPr>
                <w:rFonts w:hint="eastAsia" w:ascii="Times New Roman" w:hAnsi="Times New Roman" w:eastAsia="宋体"/>
                <w:b/>
                <w:bCs/>
                <w:color w:val="000000" w:themeColor="text1"/>
                <w:sz w:val="18"/>
                <w:szCs w:val="18"/>
                <w14:textFill>
                  <w14:solidFill>
                    <w14:schemeClr w14:val="tx1"/>
                  </w14:solidFill>
                </w14:textFill>
              </w:rPr>
              <w:t>5</w:t>
            </w: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8"/>
                <w:szCs w:val="18"/>
                <w14:textFill>
                  <w14:solidFill>
                    <w14:schemeClr w14:val="tx1"/>
                  </w14:solidFill>
                </w14:textFill>
              </w:rPr>
            </w:pPr>
            <w:r>
              <w:rPr>
                <w:rFonts w:hint="eastAsia" w:ascii="宋体" w:hAnsi="宋体" w:eastAsia="宋体" w:cs="宋体"/>
                <w:b/>
                <w:bCs/>
                <w:color w:val="000000" w:themeColor="text1"/>
                <w:szCs w:val="20"/>
                <w14:textFill>
                  <w14:solidFill>
                    <w14:schemeClr w14:val="tx1"/>
                  </w14:solidFill>
                </w14:textFill>
              </w:rPr>
              <w:t>有所提升</w:t>
            </w: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8"/>
                <w:szCs w:val="18"/>
                <w14:textFill>
                  <w14:solidFill>
                    <w14:schemeClr w14:val="tx1"/>
                  </w14:solidFill>
                </w14:textFill>
              </w:rPr>
            </w:pPr>
            <w:r>
              <w:rPr>
                <w:rFonts w:hint="eastAsia" w:ascii="宋体" w:hAnsi="宋体" w:eastAsia="宋体" w:cs="宋体"/>
                <w:b/>
                <w:bCs/>
                <w:color w:val="000000" w:themeColor="text1"/>
                <w:szCs w:val="20"/>
                <w14:textFill>
                  <w14:solidFill>
                    <w14:schemeClr w14:val="tx1"/>
                  </w14:solidFill>
                </w14:textFill>
              </w:rPr>
              <w:t>有所提升</w:t>
            </w: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8"/>
                <w:szCs w:val="18"/>
                <w14:textFill>
                  <w14:solidFill>
                    <w14:schemeClr w14:val="tx1"/>
                  </w14:solidFill>
                </w14:textFill>
              </w:rPr>
            </w:pPr>
            <w:r>
              <w:rPr>
                <w:rFonts w:hint="eastAsia" w:ascii="Times New Roman" w:hAnsi="Times New Roman" w:eastAsia="宋体"/>
                <w:b/>
                <w:bCs/>
                <w:color w:val="000000" w:themeColor="text1"/>
                <w:sz w:val="18"/>
                <w:szCs w:val="18"/>
                <w14:textFill>
                  <w14:solidFill>
                    <w14:schemeClr w14:val="tx1"/>
                  </w14:solidFill>
                </w14:textFill>
              </w:rPr>
              <w:t>5</w:t>
            </w: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jc w:val="center"/>
        </w:trPr>
        <w:tc>
          <w:tcPr>
            <w:tcW w:w="983"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32"/>
                <w:szCs w:val="32"/>
                <w14:textFill>
                  <w14:solidFill>
                    <w14:schemeClr w14:val="tx1"/>
                  </w14:solidFill>
                </w14:textFill>
              </w:rPr>
            </w:pP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3"/>
                <w:szCs w:val="13"/>
                <w14:textFill>
                  <w14:solidFill>
                    <w14:schemeClr w14:val="tx1"/>
                  </w14:solidFill>
                </w14:textFill>
              </w:rPr>
            </w:pPr>
            <w:r>
              <w:rPr>
                <w:rFonts w:hint="eastAsia" w:ascii="宋体" w:hAnsi="Times New Roman"/>
                <w:b/>
                <w:bCs/>
                <w:color w:val="000000" w:themeColor="text1"/>
                <w:sz w:val="13"/>
                <w:szCs w:val="13"/>
                <w14:textFill>
                  <w14:solidFill>
                    <w14:schemeClr w14:val="tx1"/>
                  </w14:solidFill>
                </w14:textFill>
              </w:rPr>
              <w:t>满意度指标(10分)</w:t>
            </w: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3"/>
                <w:szCs w:val="13"/>
                <w14:textFill>
                  <w14:solidFill>
                    <w14:schemeClr w14:val="tx1"/>
                  </w14:solidFill>
                </w14:textFill>
              </w:rPr>
            </w:pPr>
            <w:r>
              <w:rPr>
                <w:rFonts w:hint="eastAsia" w:ascii="宋体" w:hAnsi="Times New Roman"/>
                <w:b/>
                <w:bCs/>
                <w:color w:val="000000" w:themeColor="text1"/>
                <w:sz w:val="13"/>
                <w:szCs w:val="13"/>
                <w14:textFill>
                  <w14:solidFill>
                    <w14:schemeClr w14:val="tx1"/>
                  </w14:solidFill>
                </w14:textFill>
              </w:rPr>
              <w:t>服务对象满意度指标</w:t>
            </w:r>
          </w:p>
        </w:tc>
        <w:tc>
          <w:tcPr>
            <w:tcW w:w="983" w:type="dxa"/>
            <w:tcBorders>
              <w:top w:val="single" w:color="auto" w:sz="6" w:space="0"/>
              <w:left w:val="nil"/>
              <w:bottom w:val="single" w:color="auto" w:sz="6" w:space="0"/>
              <w:right w:val="single" w:color="auto" w:sz="6" w:space="0"/>
            </w:tcBorders>
            <w:vAlign w:val="center"/>
          </w:tcPr>
          <w:p>
            <w:pPr>
              <w:widowControl/>
              <w:jc w:val="left"/>
              <w:textAlignment w:val="center"/>
              <w:rPr>
                <w:rFonts w:ascii="宋体" w:hAnsi="宋体" w:eastAsia="宋体"/>
                <w:color w:val="000000" w:themeColor="text1"/>
                <w:sz w:val="18"/>
                <w:szCs w:val="18"/>
                <w14:textFill>
                  <w14:solidFill>
                    <w14:schemeClr w14:val="tx1"/>
                  </w14:solidFill>
                </w14:textFill>
              </w:rPr>
            </w:pPr>
            <w:r>
              <w:rPr>
                <w:rFonts w:hint="eastAsia" w:ascii="宋体" w:hAnsi="宋体" w:eastAsia="宋体" w:cs="宋体"/>
                <w:b/>
                <w:bCs/>
                <w:color w:val="000000" w:themeColor="text1"/>
                <w:sz w:val="14"/>
                <w:szCs w:val="14"/>
                <w14:textFill>
                  <w14:solidFill>
                    <w14:schemeClr w14:val="tx1"/>
                  </w14:solidFill>
                </w14:textFill>
              </w:rPr>
              <w:t>受益贫困人口满意度</w:t>
            </w: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8"/>
                <w:szCs w:val="18"/>
                <w14:textFill>
                  <w14:solidFill>
                    <w14:schemeClr w14:val="tx1"/>
                  </w14:solidFill>
                </w14:textFill>
              </w:rPr>
            </w:pPr>
            <w:r>
              <w:rPr>
                <w:rFonts w:hint="eastAsia" w:ascii="Times New Roman" w:hAnsi="Times New Roman" w:eastAsia="宋体"/>
                <w:b/>
                <w:bCs/>
                <w:color w:val="000000" w:themeColor="text1"/>
                <w:sz w:val="18"/>
                <w:szCs w:val="18"/>
                <w14:textFill>
                  <w14:solidFill>
                    <w14:schemeClr w14:val="tx1"/>
                  </w14:solidFill>
                </w14:textFill>
              </w:rPr>
              <w:t>10</w:t>
            </w: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8"/>
                <w:szCs w:val="18"/>
                <w14:textFill>
                  <w14:solidFill>
                    <w14:schemeClr w14:val="tx1"/>
                  </w14:solidFill>
                </w14:textFill>
              </w:rPr>
            </w:pPr>
            <w:r>
              <w:rPr>
                <w:rFonts w:hint="eastAsia" w:ascii="宋体" w:hAnsi="宋体" w:eastAsia="宋体" w:cs="宋体"/>
                <w:b/>
                <w:bCs/>
                <w:color w:val="000000" w:themeColor="text1"/>
                <w:szCs w:val="20"/>
                <w14:textFill>
                  <w14:solidFill>
                    <w14:schemeClr w14:val="tx1"/>
                  </w14:solidFill>
                </w14:textFill>
              </w:rPr>
              <w:t>100%</w:t>
            </w: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8"/>
                <w:szCs w:val="18"/>
                <w14:textFill>
                  <w14:solidFill>
                    <w14:schemeClr w14:val="tx1"/>
                  </w14:solidFill>
                </w14:textFill>
              </w:rPr>
            </w:pPr>
            <w:r>
              <w:rPr>
                <w:rFonts w:hint="eastAsia" w:ascii="宋体" w:hAnsi="宋体" w:eastAsia="宋体" w:cs="宋体"/>
                <w:b/>
                <w:bCs/>
                <w:color w:val="000000" w:themeColor="text1"/>
                <w:szCs w:val="20"/>
                <w14:textFill>
                  <w14:solidFill>
                    <w14:schemeClr w14:val="tx1"/>
                  </w14:solidFill>
                </w14:textFill>
              </w:rPr>
              <w:t>100%</w:t>
            </w: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8"/>
                <w:szCs w:val="18"/>
                <w14:textFill>
                  <w14:solidFill>
                    <w14:schemeClr w14:val="tx1"/>
                  </w14:solidFill>
                </w14:textFill>
              </w:rPr>
            </w:pPr>
            <w:r>
              <w:rPr>
                <w:rFonts w:hint="eastAsia" w:ascii="Times New Roman" w:hAnsi="Times New Roman" w:eastAsia="宋体"/>
                <w:b/>
                <w:bCs/>
                <w:color w:val="000000" w:themeColor="text1"/>
                <w:sz w:val="18"/>
                <w:szCs w:val="18"/>
                <w14:textFill>
                  <w14:solidFill>
                    <w14:schemeClr w14:val="tx1"/>
                  </w14:solidFill>
                </w14:textFill>
              </w:rPr>
              <w:t>10</w:t>
            </w: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jc w:val="center"/>
        </w:trPr>
        <w:tc>
          <w:tcPr>
            <w:tcW w:w="3932" w:type="dxa"/>
            <w:gridSpan w:val="4"/>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3"/>
                <w:szCs w:val="13"/>
                <w14:textFill>
                  <w14:solidFill>
                    <w14:schemeClr w14:val="tx1"/>
                  </w14:solidFill>
                </w14:textFill>
              </w:rPr>
            </w:pPr>
            <w:r>
              <w:rPr>
                <w:rFonts w:hint="eastAsia" w:ascii="宋体" w:hAnsi="Times New Roman"/>
                <w:b/>
                <w:bCs/>
                <w:color w:val="000000" w:themeColor="text1"/>
                <w:sz w:val="13"/>
                <w:szCs w:val="13"/>
                <w14:textFill>
                  <w14:solidFill>
                    <w14:schemeClr w14:val="tx1"/>
                  </w14:solidFill>
                </w14:textFill>
              </w:rPr>
              <w:t>总分</w:t>
            </w: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32"/>
                <w:szCs w:val="32"/>
                <w14:textFill>
                  <w14:solidFill>
                    <w14:schemeClr w14:val="tx1"/>
                  </w14:solidFill>
                </w14:textFill>
              </w:rPr>
            </w:pPr>
            <w:r>
              <w:rPr>
                <w:rFonts w:hint="eastAsia" w:ascii="宋体" w:hAnsi="Times New Roman"/>
                <w:b/>
                <w:bCs/>
                <w:color w:val="000000" w:themeColor="text1"/>
                <w:sz w:val="13"/>
                <w:szCs w:val="13"/>
                <w14:textFill>
                  <w14:solidFill>
                    <w14:schemeClr w14:val="tx1"/>
                  </w14:solidFill>
                </w14:textFill>
              </w:rPr>
              <w:t>100</w:t>
            </w:r>
          </w:p>
        </w:tc>
        <w:tc>
          <w:tcPr>
            <w:tcW w:w="1966" w:type="dxa"/>
            <w:gridSpan w:val="2"/>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8"/>
                <w:szCs w:val="18"/>
                <w14:textFill>
                  <w14:solidFill>
                    <w14:schemeClr w14:val="tx1"/>
                  </w14:solidFill>
                </w14:textFill>
              </w:rPr>
            </w:pP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18"/>
                <w:szCs w:val="18"/>
                <w14:textFill>
                  <w14:solidFill>
                    <w14:schemeClr w14:val="tx1"/>
                  </w14:solidFill>
                </w14:textFill>
              </w:rPr>
            </w:pPr>
            <w:r>
              <w:rPr>
                <w:rFonts w:ascii="Times New Roman" w:hAnsi="Times New Roman"/>
                <w:b/>
                <w:bCs/>
                <w:color w:val="000000" w:themeColor="text1"/>
                <w:sz w:val="18"/>
                <w:szCs w:val="18"/>
                <w14:textFill>
                  <w14:solidFill>
                    <w14:schemeClr w14:val="tx1"/>
                  </w14:solidFill>
                </w14:textFill>
              </w:rPr>
              <w:t>100</w:t>
            </w:r>
          </w:p>
        </w:tc>
        <w:tc>
          <w:tcPr>
            <w:tcW w:w="983" w:type="dxa"/>
            <w:tcBorders>
              <w:top w:val="single" w:color="auto" w:sz="6" w:space="0"/>
              <w:left w:val="nil"/>
              <w:bottom w:val="single" w:color="auto" w:sz="6" w:space="0"/>
              <w:right w:val="single" w:color="auto" w:sz="6" w:space="0"/>
            </w:tcBorders>
          </w:tcPr>
          <w:p>
            <w:pPr>
              <w:autoSpaceDE w:val="0"/>
              <w:autoSpaceDN w:val="0"/>
              <w:adjustRightInd w:val="0"/>
              <w:spacing w:line="240" w:lineRule="atLeast"/>
              <w:jc w:val="left"/>
              <w:rPr>
                <w:rFonts w:ascii="Times New Roman" w:hAnsi="Times New Roman" w:eastAsia="宋体"/>
                <w:b/>
                <w:bCs/>
                <w:color w:val="000000" w:themeColor="text1"/>
                <w:sz w:val="32"/>
                <w:szCs w:val="32"/>
                <w14:textFill>
                  <w14:solidFill>
                    <w14:schemeClr w14:val="tx1"/>
                  </w14:solidFill>
                </w14:textFill>
              </w:rPr>
            </w:pPr>
          </w:p>
        </w:tc>
      </w:tr>
    </w:tbl>
    <w:p>
      <w:pPr>
        <w:autoSpaceDE w:val="0"/>
        <w:autoSpaceDN w:val="0"/>
        <w:adjustRightInd w:val="0"/>
        <w:spacing w:line="580" w:lineRule="exact"/>
        <w:ind w:firstLine="600"/>
        <w:rPr>
          <w:rFonts w:ascii="仿宋_GB2312" w:hAnsi="宋体" w:eastAsia="仿宋_GB2312" w:cs="宋体"/>
          <w:color w:val="000000" w:themeColor="text1"/>
          <w:sz w:val="32"/>
          <w:szCs w:val="32"/>
          <w14:textFill>
            <w14:solidFill>
              <w14:schemeClr w14:val="tx1"/>
            </w14:solidFill>
          </w14:textFill>
        </w:rPr>
      </w:pPr>
    </w:p>
    <w:p>
      <w:pPr>
        <w:autoSpaceDE w:val="0"/>
        <w:autoSpaceDN w:val="0"/>
        <w:adjustRightInd w:val="0"/>
        <w:spacing w:line="580" w:lineRule="exact"/>
        <w:ind w:firstLine="600"/>
        <w:rPr>
          <w:rFonts w:ascii="仿宋_GB2312" w:hAnsi="Times New Roman" w:eastAsia="仿宋_GB2312" w:cs="仿宋_GB2312"/>
          <w:color w:val="000000" w:themeColor="text1"/>
          <w:sz w:val="32"/>
          <w:szCs w:val="32"/>
          <w14:textFill>
            <w14:solidFill>
              <w14:schemeClr w14:val="tx1"/>
            </w14:solidFill>
          </w14:textFill>
        </w:rPr>
      </w:pPr>
      <w:r>
        <w:rPr>
          <w:rFonts w:hint="eastAsia" w:ascii="仿宋_GB2312" w:hAnsi="Times New Roman" w:eastAsia="仿宋_GB2312" w:cs="仿宋_GB2312"/>
          <w:b/>
          <w:color w:val="000000" w:themeColor="text1"/>
          <w:sz w:val="32"/>
          <w:szCs w:val="32"/>
          <w14:textFill>
            <w14:solidFill>
              <w14:schemeClr w14:val="tx1"/>
            </w14:solidFill>
          </w14:textFill>
        </w:rPr>
        <w:t>3</w:t>
      </w:r>
      <w:r>
        <w:rPr>
          <w:rFonts w:ascii="仿宋_GB2312" w:hAnsi="Times New Roman" w:eastAsia="仿宋_GB2312" w:cs="仿宋_GB2312"/>
          <w:b/>
          <w:color w:val="000000" w:themeColor="text1"/>
          <w:sz w:val="32"/>
          <w:szCs w:val="32"/>
          <w14:textFill>
            <w14:solidFill>
              <w14:schemeClr w14:val="tx1"/>
            </w14:solidFill>
          </w14:textFill>
        </w:rPr>
        <w:t>.</w:t>
      </w:r>
      <w:r>
        <w:rPr>
          <w:b/>
          <w:color w:val="000000" w:themeColor="text1"/>
          <w14:textFill>
            <w14:solidFill>
              <w14:schemeClr w14:val="tx1"/>
            </w14:solidFill>
          </w14:textFill>
        </w:rPr>
        <w:t xml:space="preserve"> </w:t>
      </w:r>
      <w:r>
        <w:rPr>
          <w:rFonts w:hint="eastAsia" w:ascii="仿宋_GB2312" w:hAnsi="Times New Roman" w:eastAsia="仿宋_GB2312" w:cs="仿宋_GB2312"/>
          <w:b/>
          <w:color w:val="000000" w:themeColor="text1"/>
          <w:sz w:val="32"/>
          <w:szCs w:val="32"/>
          <w14:textFill>
            <w14:solidFill>
              <w14:schemeClr w14:val="tx1"/>
            </w14:solidFill>
          </w14:textFill>
        </w:rPr>
        <w:t>卫健委专用设备购置项目自评综述：</w:t>
      </w:r>
      <w:r>
        <w:rPr>
          <w:rFonts w:hint="eastAsia" w:ascii="仿宋_GB2312" w:hAnsi="Times New Roman" w:eastAsia="仿宋_GB2312" w:cs="仿宋_GB2312"/>
          <w:color w:val="000000" w:themeColor="text1"/>
          <w:sz w:val="32"/>
          <w:szCs w:val="32"/>
          <w14:textFill>
            <w14:solidFill>
              <w14:schemeClr w14:val="tx1"/>
            </w14:solidFill>
          </w14:textFill>
        </w:rPr>
        <w:t>根据年初设定的绩效目标，项目自评得分100分。全年预算数为263万元，执行数为263万元，完成预算的100</w:t>
      </w:r>
      <w:r>
        <w:rPr>
          <w:rFonts w:ascii="仿宋_GB2312" w:hAnsi="Times New Roman" w:eastAsia="仿宋_GB2312" w:cs="仿宋_GB2312"/>
          <w:color w:val="000000" w:themeColor="text1"/>
          <w:sz w:val="32"/>
          <w:szCs w:val="32"/>
          <w14:textFill>
            <w14:solidFill>
              <w14:schemeClr w14:val="tx1"/>
            </w14:solidFill>
          </w14:textFill>
        </w:rPr>
        <w:t>%</w:t>
      </w:r>
      <w:r>
        <w:rPr>
          <w:rFonts w:hint="eastAsia" w:ascii="仿宋_GB2312" w:hAnsi="Times New Roman" w:eastAsia="仿宋_GB2312" w:cs="仿宋_GB2312"/>
          <w:color w:val="000000" w:themeColor="text1"/>
          <w:sz w:val="32"/>
          <w:szCs w:val="32"/>
          <w14:textFill>
            <w14:solidFill>
              <w14:schemeClr w14:val="tx1"/>
            </w14:solidFill>
          </w14:textFill>
        </w:rPr>
        <w:t>。</w:t>
      </w:r>
    </w:p>
    <w:p>
      <w:pPr>
        <w:autoSpaceDE w:val="0"/>
        <w:autoSpaceDN w:val="0"/>
        <w:adjustRightInd w:val="0"/>
        <w:spacing w:line="560" w:lineRule="exact"/>
        <w:ind w:firstLine="640" w:firstLineChars="200"/>
        <w:rPr>
          <w:rFonts w:ascii="仿宋_GB2312" w:hAnsi="仿宋" w:eastAsia="仿宋_GB2312" w:cs="仿宋"/>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14:textFill>
            <w14:solidFill>
              <w14:schemeClr w14:val="tx1"/>
            </w14:solidFill>
          </w14:textFill>
        </w:rPr>
        <w:t>项目绩效目标完成情况：</w:t>
      </w:r>
      <w:r>
        <w:rPr>
          <w:rFonts w:hint="eastAsia" w:ascii="仿宋_GB2312" w:hAnsi="仿宋" w:eastAsia="仿宋_GB2312" w:cs="仿宋"/>
          <w:color w:val="000000" w:themeColor="text1"/>
          <w:sz w:val="32"/>
          <w:szCs w:val="32"/>
          <w14:textFill>
            <w14:solidFill>
              <w14:schemeClr w14:val="tx1"/>
            </w14:solidFill>
          </w14:textFill>
        </w:rPr>
        <w:t>扶贫资金总额</w:t>
      </w:r>
      <w:r>
        <w:rPr>
          <w:rFonts w:ascii="仿宋_GB2312" w:hAnsi="仿宋" w:eastAsia="仿宋_GB2312" w:cs="仿宋"/>
          <w:color w:val="000000" w:themeColor="text1"/>
          <w:sz w:val="32"/>
          <w:szCs w:val="32"/>
          <w14:textFill>
            <w14:solidFill>
              <w14:schemeClr w14:val="tx1"/>
            </w14:solidFill>
          </w14:textFill>
        </w:rPr>
        <w:t>263</w:t>
      </w:r>
      <w:r>
        <w:rPr>
          <w:rFonts w:hint="eastAsia" w:ascii="仿宋_GB2312" w:hAnsi="仿宋" w:eastAsia="仿宋_GB2312" w:cs="仿宋"/>
          <w:color w:val="000000" w:themeColor="text1"/>
          <w:sz w:val="32"/>
          <w:szCs w:val="32"/>
          <w14:textFill>
            <w14:solidFill>
              <w14:schemeClr w14:val="tx1"/>
            </w14:solidFill>
          </w14:textFill>
        </w:rPr>
        <w:t>万元，上级财政拔款</w:t>
      </w:r>
      <w:r>
        <w:rPr>
          <w:rFonts w:ascii="仿宋_GB2312" w:hAnsi="仿宋" w:eastAsia="仿宋_GB2312" w:cs="仿宋"/>
          <w:color w:val="000000" w:themeColor="text1"/>
          <w:sz w:val="32"/>
          <w:szCs w:val="32"/>
          <w14:textFill>
            <w14:solidFill>
              <w14:schemeClr w14:val="tx1"/>
            </w14:solidFill>
          </w14:textFill>
        </w:rPr>
        <w:t>263</w:t>
      </w:r>
      <w:r>
        <w:rPr>
          <w:rFonts w:hint="eastAsia" w:ascii="仿宋_GB2312" w:hAnsi="仿宋" w:eastAsia="仿宋_GB2312" w:cs="仿宋"/>
          <w:color w:val="000000" w:themeColor="text1"/>
          <w:sz w:val="32"/>
          <w:szCs w:val="32"/>
          <w14:textFill>
            <w14:solidFill>
              <w14:schemeClr w14:val="tx1"/>
            </w14:solidFill>
          </w14:textFill>
        </w:rPr>
        <w:t>万元，已累计使用</w:t>
      </w:r>
      <w:r>
        <w:rPr>
          <w:rFonts w:ascii="仿宋_GB2312" w:hAnsi="仿宋" w:eastAsia="仿宋_GB2312" w:cs="仿宋"/>
          <w:color w:val="000000" w:themeColor="text1"/>
          <w:sz w:val="32"/>
          <w:szCs w:val="32"/>
          <w14:textFill>
            <w14:solidFill>
              <w14:schemeClr w14:val="tx1"/>
            </w14:solidFill>
          </w14:textFill>
        </w:rPr>
        <w:t>263</w:t>
      </w:r>
      <w:r>
        <w:rPr>
          <w:rFonts w:hint="eastAsia" w:ascii="仿宋_GB2312" w:hAnsi="仿宋" w:eastAsia="仿宋_GB2312" w:cs="仿宋"/>
          <w:color w:val="000000" w:themeColor="text1"/>
          <w:sz w:val="32"/>
          <w:szCs w:val="32"/>
          <w14:textFill>
            <w14:solidFill>
              <w14:schemeClr w14:val="tx1"/>
            </w14:solidFill>
          </w14:textFill>
        </w:rPr>
        <w:t>万元。截止</w:t>
      </w:r>
      <w:r>
        <w:rPr>
          <w:rFonts w:ascii="仿宋_GB2312" w:hAnsi="仿宋" w:eastAsia="仿宋_GB2312" w:cs="仿宋"/>
          <w:color w:val="000000" w:themeColor="text1"/>
          <w:sz w:val="32"/>
          <w:szCs w:val="32"/>
          <w14:textFill>
            <w14:solidFill>
              <w14:schemeClr w14:val="tx1"/>
            </w14:solidFill>
          </w14:textFill>
        </w:rPr>
        <w:t>2020</w:t>
      </w:r>
      <w:r>
        <w:rPr>
          <w:rFonts w:hint="eastAsia" w:ascii="仿宋_GB2312" w:hAnsi="仿宋" w:eastAsia="仿宋_GB2312" w:cs="仿宋"/>
          <w:color w:val="000000" w:themeColor="text1"/>
          <w:sz w:val="32"/>
          <w:szCs w:val="32"/>
          <w14:textFill>
            <w14:solidFill>
              <w14:schemeClr w14:val="tx1"/>
            </w14:solidFill>
          </w14:textFill>
        </w:rPr>
        <w:t>年</w:t>
      </w:r>
      <w:r>
        <w:rPr>
          <w:rFonts w:ascii="仿宋_GB2312" w:hAnsi="仿宋" w:eastAsia="仿宋_GB2312" w:cs="仿宋"/>
          <w:color w:val="000000" w:themeColor="text1"/>
          <w:sz w:val="32"/>
          <w:szCs w:val="32"/>
          <w14:textFill>
            <w14:solidFill>
              <w14:schemeClr w14:val="tx1"/>
            </w14:solidFill>
          </w14:textFill>
        </w:rPr>
        <w:t>12</w:t>
      </w:r>
      <w:r>
        <w:rPr>
          <w:rFonts w:hint="eastAsia" w:ascii="仿宋_GB2312" w:hAnsi="仿宋" w:eastAsia="仿宋_GB2312" w:cs="仿宋"/>
          <w:color w:val="000000" w:themeColor="text1"/>
          <w:sz w:val="32"/>
          <w:szCs w:val="32"/>
          <w14:textFill>
            <w14:solidFill>
              <w14:schemeClr w14:val="tx1"/>
            </w14:solidFill>
          </w14:textFill>
        </w:rPr>
        <w:t>月</w:t>
      </w:r>
      <w:r>
        <w:rPr>
          <w:rFonts w:ascii="仿宋_GB2312" w:hAnsi="仿宋" w:eastAsia="仿宋_GB2312" w:cs="仿宋"/>
          <w:color w:val="000000" w:themeColor="text1"/>
          <w:sz w:val="32"/>
          <w:szCs w:val="32"/>
          <w14:textFill>
            <w14:solidFill>
              <w14:schemeClr w14:val="tx1"/>
            </w14:solidFill>
          </w14:textFill>
        </w:rPr>
        <w:t>1</w:t>
      </w:r>
      <w:r>
        <w:rPr>
          <w:rFonts w:hint="eastAsia" w:ascii="仿宋_GB2312" w:hAnsi="仿宋" w:eastAsia="仿宋_GB2312" w:cs="仿宋"/>
          <w:color w:val="000000" w:themeColor="text1"/>
          <w:sz w:val="32"/>
          <w:szCs w:val="32"/>
          <w14:textFill>
            <w14:solidFill>
              <w14:schemeClr w14:val="tx1"/>
            </w14:solidFill>
          </w14:textFill>
        </w:rPr>
        <w:t>日，产业扶贫资金已使用完成</w:t>
      </w:r>
      <w:r>
        <w:rPr>
          <w:rFonts w:ascii="仿宋_GB2312" w:hAnsi="仿宋" w:eastAsia="仿宋_GB2312" w:cs="仿宋"/>
          <w:color w:val="000000" w:themeColor="text1"/>
          <w:sz w:val="32"/>
          <w:szCs w:val="32"/>
          <w14:textFill>
            <w14:solidFill>
              <w14:schemeClr w14:val="tx1"/>
            </w14:solidFill>
          </w14:textFill>
        </w:rPr>
        <w:t>100%</w:t>
      </w:r>
      <w:r>
        <w:rPr>
          <w:rFonts w:hint="eastAsia" w:ascii="仿宋_GB2312" w:hAnsi="仿宋" w:eastAsia="仿宋_GB2312" w:cs="仿宋"/>
          <w:color w:val="000000" w:themeColor="text1"/>
          <w:sz w:val="32"/>
          <w:szCs w:val="32"/>
          <w14:textFill>
            <w14:solidFill>
              <w14:schemeClr w14:val="tx1"/>
            </w14:solidFill>
          </w14:textFill>
        </w:rPr>
        <w:t>。</w:t>
      </w:r>
      <w:r>
        <w:rPr>
          <w:rFonts w:hint="eastAsia" w:ascii="仿宋_GB2312" w:hAnsi="Times New Roman" w:eastAsia="仿宋_GB2312" w:cs="仿宋_GB2312"/>
          <w:color w:val="000000" w:themeColor="text1"/>
          <w:sz w:val="32"/>
          <w:szCs w:val="32"/>
          <w14:textFill>
            <w14:solidFill>
              <w14:schemeClr w14:val="tx1"/>
            </w14:solidFill>
          </w14:textFill>
        </w:rPr>
        <w:t>实时解决了本地区基本医疗有保障突出问题，满足贫困人员基本医疗要求，在每一个乡镇建立一所达标的卫生院。</w:t>
      </w:r>
    </w:p>
    <w:p>
      <w:pPr>
        <w:autoSpaceDE w:val="0"/>
        <w:autoSpaceDN w:val="0"/>
        <w:adjustRightInd w:val="0"/>
        <w:spacing w:line="580" w:lineRule="exact"/>
        <w:ind w:firstLine="600"/>
        <w:rPr>
          <w:rFonts w:ascii="仿宋_GB2312" w:hAnsi="Times New Roman" w:eastAsia="仿宋_GB2312" w:cs="仿宋_GB2312"/>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14:textFill>
            <w14:solidFill>
              <w14:schemeClr w14:val="tx1"/>
            </w14:solidFill>
          </w14:textFill>
        </w:rPr>
        <w:t>发现的主要问题及原因：</w:t>
      </w:r>
      <w:r>
        <w:rPr>
          <w:rFonts w:hint="eastAsia" w:ascii="仿宋_GB2312" w:hAnsi="仿宋" w:eastAsia="仿宋_GB2312" w:cs="仿宋"/>
          <w:color w:val="000000" w:themeColor="text1"/>
          <w:sz w:val="32"/>
          <w:szCs w:val="32"/>
          <w14:textFill>
            <w14:solidFill>
              <w14:schemeClr w14:val="tx1"/>
            </w14:solidFill>
          </w14:textFill>
        </w:rPr>
        <w:t>主要是项目资金量少，不能完全解决农村贫困村民的产业发展的资金需求，尽管近年来扶贫项目数量增多，但还有很大一部分农村贫困农民的产业需要上级的资金支持。</w:t>
      </w:r>
    </w:p>
    <w:p>
      <w:pPr>
        <w:autoSpaceDE w:val="0"/>
        <w:autoSpaceDN w:val="0"/>
        <w:adjustRightInd w:val="0"/>
        <w:spacing w:line="580" w:lineRule="exact"/>
        <w:ind w:firstLine="600"/>
        <w:rPr>
          <w:rFonts w:ascii="仿宋_GB2312" w:hAnsi="仿宋" w:eastAsia="仿宋_GB2312" w:cs="仿宋"/>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14:textFill>
            <w14:solidFill>
              <w14:schemeClr w14:val="tx1"/>
            </w14:solidFill>
          </w14:textFill>
        </w:rPr>
        <w:t>下一步改进措施：</w:t>
      </w:r>
      <w:r>
        <w:rPr>
          <w:rFonts w:hint="eastAsia" w:ascii="仿宋_GB2312" w:hAnsi="仿宋" w:eastAsia="仿宋_GB2312" w:cs="仿宋"/>
          <w:color w:val="000000" w:themeColor="text1"/>
          <w:sz w:val="32"/>
          <w:szCs w:val="32"/>
          <w14:textFill>
            <w14:solidFill>
              <w14:schemeClr w14:val="tx1"/>
            </w14:solidFill>
          </w14:textFill>
        </w:rPr>
        <w:t>加大对旗县乡村两级医疗卫生机构标准化建设资金投入，拓宽资金来源渠道，积极组织推进乡镇卫生院、村卫生室清零达标专项行动。</w:t>
      </w:r>
    </w:p>
    <w:p>
      <w:pPr>
        <w:autoSpaceDE w:val="0"/>
        <w:autoSpaceDN w:val="0"/>
        <w:adjustRightInd w:val="0"/>
        <w:spacing w:line="580" w:lineRule="exact"/>
        <w:ind w:firstLine="600"/>
        <w:rPr>
          <w:rFonts w:ascii="仿宋_GB2312" w:hAnsi="Times New Roman" w:eastAsia="仿宋_GB2312" w:cs="仿宋_GB2312"/>
          <w:color w:val="000000" w:themeColor="text1"/>
          <w:sz w:val="32"/>
          <w:szCs w:val="32"/>
          <w14:textFill>
            <w14:solidFill>
              <w14:schemeClr w14:val="tx1"/>
            </w14:solidFill>
          </w14:textFill>
        </w:rPr>
      </w:pPr>
    </w:p>
    <w:tbl>
      <w:tblPr>
        <w:tblStyle w:val="5"/>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84"/>
        <w:gridCol w:w="984"/>
        <w:gridCol w:w="984"/>
        <w:gridCol w:w="984"/>
        <w:gridCol w:w="984"/>
        <w:gridCol w:w="984"/>
        <w:gridCol w:w="984"/>
        <w:gridCol w:w="984"/>
        <w:gridCol w:w="984"/>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856" w:type="dxa"/>
            <w:gridSpan w:val="9"/>
            <w:tcBorders>
              <w:top w:val="nil"/>
              <w:left w:val="nil"/>
              <w:bottom w:val="nil"/>
              <w:right w:val="nil"/>
            </w:tcBorders>
          </w:tcPr>
          <w:p>
            <w:pPr>
              <w:autoSpaceDE w:val="0"/>
              <w:autoSpaceDN w:val="0"/>
              <w:adjustRightInd w:val="0"/>
              <w:jc w:val="center"/>
              <w:rPr>
                <w:rFonts w:ascii="Times New Roman" w:hAnsi="Times New Roman" w:eastAsia="宋体" w:cs="Times New Roman"/>
                <w:b/>
                <w:color w:val="000000" w:themeColor="text1"/>
                <w:sz w:val="32"/>
                <w:szCs w:val="32"/>
                <w14:textFill>
                  <w14:solidFill>
                    <w14:schemeClr w14:val="tx1"/>
                  </w14:solidFill>
                </w14:textFill>
              </w:rPr>
            </w:pPr>
            <w:r>
              <w:rPr>
                <w:rFonts w:hint="eastAsia" w:ascii="宋体" w:hAnsi="Times New Roman" w:eastAsia="宋体" w:cs="宋体"/>
                <w:b/>
                <w:bCs/>
                <w:color w:val="000000" w:themeColor="text1"/>
                <w:sz w:val="24"/>
                <w:szCs w:val="24"/>
                <w14:shadow w14:blurRad="50800" w14:dist="38100" w14:dir="2700000" w14:sx="100000" w14:sy="100000" w14:kx="0" w14:ky="0" w14:algn="tl">
                  <w14:srgbClr w14:val="000000">
                    <w14:alpha w14:val="60000"/>
                  </w14:srgbClr>
                </w14:shadow>
                <w14:textFill>
                  <w14:solidFill>
                    <w14:schemeClr w14:val="tx1"/>
                  </w14:solidFill>
                </w14:textFill>
              </w:rPr>
              <w:t>项目支出绩效自评表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856" w:type="dxa"/>
            <w:gridSpan w:val="9"/>
            <w:tcBorders>
              <w:top w:val="nil"/>
              <w:left w:val="nil"/>
              <w:bottom w:val="single" w:color="auto" w:sz="6" w:space="0"/>
              <w:right w:val="nil"/>
            </w:tcBorders>
          </w:tcPr>
          <w:p>
            <w:pPr>
              <w:autoSpaceDE w:val="0"/>
              <w:autoSpaceDN w:val="0"/>
              <w:adjustRightInd w:val="0"/>
              <w:jc w:val="center"/>
              <w:rPr>
                <w:rFonts w:ascii="Times New Roman" w:hAnsi="Times New Roman" w:eastAsia="宋体" w:cs="Times New Roman"/>
                <w:b/>
                <w:color w:val="000000" w:themeColor="text1"/>
                <w:sz w:val="32"/>
                <w:szCs w:val="32"/>
                <w14:textFill>
                  <w14:solidFill>
                    <w14:schemeClr w14:val="tx1"/>
                  </w14:solidFill>
                </w14:textFill>
              </w:rPr>
            </w:pPr>
            <w:r>
              <w:rPr>
                <w:rFonts w:hint="eastAsia" w:ascii="宋体" w:hAnsi="Times New Roman" w:eastAsia="宋体" w:cs="宋体"/>
                <w:b/>
                <w:bCs/>
                <w:color w:val="000000" w:themeColor="text1"/>
                <w:szCs w:val="20"/>
                <w14:shadow w14:blurRad="50800" w14:dist="38100" w14:dir="2700000" w14:sx="100000" w14:sy="100000" w14:kx="0" w14:ky="0" w14:algn="tl">
                  <w14:srgbClr w14:val="000000">
                    <w14:alpha w14:val="60000"/>
                  </w14:srgbClr>
                </w14:shadow>
                <w14:textFill>
                  <w14:solidFill>
                    <w14:schemeClr w14:val="tx1"/>
                  </w14:solidFill>
                </w14:textFill>
              </w:rPr>
              <w:t>（</w:t>
            </w:r>
            <w:r>
              <w:rPr>
                <w:rFonts w:ascii="宋体" w:hAnsi="Times New Roman" w:eastAsia="宋体" w:cs="宋体"/>
                <w:b/>
                <w:bCs/>
                <w:color w:val="000000" w:themeColor="text1"/>
                <w:szCs w:val="20"/>
                <w14:shadow w14:blurRad="50800" w14:dist="38100" w14:dir="2700000" w14:sx="100000" w14:sy="100000" w14:kx="0" w14:ky="0" w14:algn="tl">
                  <w14:srgbClr w14:val="000000">
                    <w14:alpha w14:val="60000"/>
                  </w14:srgbClr>
                </w14:shadow>
                <w14:textFill>
                  <w14:solidFill>
                    <w14:schemeClr w14:val="tx1"/>
                  </w14:solidFill>
                </w14:textFill>
              </w:rPr>
              <w:t xml:space="preserve"> 2020 </w:t>
            </w:r>
            <w:r>
              <w:rPr>
                <w:rFonts w:hint="eastAsia" w:ascii="宋体" w:hAnsi="Times New Roman" w:eastAsia="宋体" w:cs="宋体"/>
                <w:b/>
                <w:bCs/>
                <w:color w:val="000000" w:themeColor="text1"/>
                <w:szCs w:val="20"/>
                <w14:shadow w14:blurRad="50800" w14:dist="38100" w14:dir="2700000" w14:sx="100000" w14:sy="100000" w14:kx="0" w14:ky="0" w14:algn="tl">
                  <w14:srgbClr w14:val="000000">
                    <w14:alpha w14:val="60000"/>
                  </w14:srgbClr>
                </w14:shadow>
                <w14:textFill>
                  <w14:solidFill>
                    <w14:schemeClr w14:val="tx1"/>
                  </w14:solidFill>
                </w14:textFill>
              </w:rPr>
              <w:t>年度）</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968" w:type="dxa"/>
            <w:gridSpan w:val="2"/>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pPr>
            <w:r>
              <w:rPr>
                <w:rFonts w:hint="eastAsia"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项目名称</w:t>
            </w:r>
          </w:p>
        </w:tc>
        <w:tc>
          <w:tcPr>
            <w:tcW w:w="2952" w:type="dxa"/>
            <w:gridSpan w:val="3"/>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cs="Times New Roman" w:asciiTheme="minorEastAsia" w:hAnsiTheme="minorEastAsia"/>
                <w:b/>
                <w:color w:val="000000" w:themeColor="text1"/>
                <w:sz w:val="15"/>
                <w:szCs w:val="15"/>
                <w14:textFill>
                  <w14:solidFill>
                    <w14:schemeClr w14:val="tx1"/>
                  </w14:solidFill>
                </w14:textFill>
              </w:rPr>
            </w:pPr>
            <w:r>
              <w:rPr>
                <w:rFonts w:hint="eastAsia" w:cs="仿宋_GB2312" w:asciiTheme="minorEastAsia" w:hAnsiTheme="minorEastAsia"/>
                <w:b/>
                <w:color w:val="000000" w:themeColor="text1"/>
                <w:sz w:val="15"/>
                <w:szCs w:val="15"/>
                <w14:textFill>
                  <w14:solidFill>
                    <w14:schemeClr w14:val="tx1"/>
                  </w14:solidFill>
                </w14:textFill>
              </w:rPr>
              <w:t>卫健委专用设备购置项目</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pPr>
            <w:r>
              <w:rPr>
                <w:rFonts w:hint="eastAsia"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项目负责人及电话</w:t>
            </w:r>
          </w:p>
        </w:tc>
        <w:tc>
          <w:tcPr>
            <w:tcW w:w="2952" w:type="dxa"/>
            <w:gridSpan w:val="3"/>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r>
              <w:rPr>
                <w:rFonts w:hint="eastAsia" w:ascii="Times New Roman" w:hAnsi="Times New Roman" w:eastAsia="宋体" w:cs="Times New Roman"/>
                <w:b/>
                <w:color w:val="000000" w:themeColor="text1"/>
                <w:sz w:val="18"/>
                <w:szCs w:val="18"/>
                <w14:textFill>
                  <w14:solidFill>
                    <w14:schemeClr w14:val="tx1"/>
                  </w14:solidFill>
                </w14:textFill>
              </w:rPr>
              <w:t>王军和　</w:t>
            </w:r>
            <w:r>
              <w:rPr>
                <w:rFonts w:ascii="Times New Roman" w:hAnsi="Times New Roman" w:eastAsia="宋体" w:cs="Times New Roman"/>
                <w:b/>
                <w:color w:val="000000" w:themeColor="text1"/>
                <w:sz w:val="18"/>
                <w:szCs w:val="18"/>
                <w14:textFill>
                  <w14:solidFill>
                    <w14:schemeClr w14:val="tx1"/>
                  </w14:solidFill>
                </w14:textFill>
              </w:rPr>
              <w:t>6650710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968" w:type="dxa"/>
            <w:gridSpan w:val="2"/>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pPr>
            <w:r>
              <w:rPr>
                <w:rFonts w:hint="eastAsia"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主管部门</w:t>
            </w:r>
          </w:p>
        </w:tc>
        <w:tc>
          <w:tcPr>
            <w:tcW w:w="2952" w:type="dxa"/>
            <w:gridSpan w:val="3"/>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r>
              <w:rPr>
                <w:rFonts w:hint="eastAsia" w:ascii="Times New Roman" w:hAnsi="Times New Roman" w:eastAsia="宋体" w:cs="Times New Roman"/>
                <w:b/>
                <w:color w:val="000000" w:themeColor="text1"/>
                <w:sz w:val="18"/>
                <w:szCs w:val="18"/>
                <w14:textFill>
                  <w14:solidFill>
                    <w14:schemeClr w14:val="tx1"/>
                  </w14:solidFill>
                </w14:textFill>
              </w:rPr>
              <w:t>杭锦后旗扶贫开发办公室</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pPr>
            <w:r>
              <w:rPr>
                <w:rFonts w:hint="eastAsia"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实施单位</w:t>
            </w:r>
          </w:p>
        </w:tc>
        <w:tc>
          <w:tcPr>
            <w:tcW w:w="2952" w:type="dxa"/>
            <w:gridSpan w:val="3"/>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r>
              <w:rPr>
                <w:rFonts w:hint="eastAsia" w:ascii="Times New Roman" w:hAnsi="Times New Roman" w:eastAsia="宋体" w:cs="Times New Roman"/>
                <w:b/>
                <w:color w:val="000000" w:themeColor="text1"/>
                <w:sz w:val="18"/>
                <w:szCs w:val="18"/>
                <w14:textFill>
                  <w14:solidFill>
                    <w14:schemeClr w14:val="tx1"/>
                  </w14:solidFill>
                </w14:textFill>
              </w:rPr>
              <w:t>杭锦后旗卫生健康委员会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968" w:type="dxa"/>
            <w:gridSpan w:val="2"/>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32"/>
                <w:szCs w:val="32"/>
                <w14:textFill>
                  <w14:solidFill>
                    <w14:schemeClr w14:val="tx1"/>
                  </w14:solidFill>
                </w14:textFill>
              </w:rPr>
            </w:pPr>
            <w:r>
              <w:rPr>
                <w:rFonts w:hint="eastAsia"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项目预算执行情况</w:t>
            </w:r>
            <w:r>
              <w:rPr>
                <w:rFonts w:ascii="Times New Roman" w:hAnsi="Times New Roman" w:eastAsia="宋体" w:cs="Times New Roman"/>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hint="eastAsia"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（万元）</w:t>
            </w:r>
          </w:p>
        </w:tc>
        <w:tc>
          <w:tcPr>
            <w:tcW w:w="1968" w:type="dxa"/>
            <w:gridSpan w:val="2"/>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r>
              <w:rPr>
                <w:rFonts w:ascii="Times New Roman" w:hAnsi="Times New Roman" w:eastAsia="宋体" w:cs="Times New Roman"/>
                <w:b/>
                <w:color w:val="000000" w:themeColor="text1"/>
                <w:sz w:val="18"/>
                <w:szCs w:val="18"/>
                <w14:textFill>
                  <w14:solidFill>
                    <w14:schemeClr w14:val="tx1"/>
                  </w14:solidFill>
                </w14:textFill>
              </w:rPr>
              <w:t>263</w:t>
            </w:r>
            <w:r>
              <w:rPr>
                <w:rFonts w:hint="eastAsia" w:ascii="Times New Roman" w:hAnsi="Times New Roman" w:eastAsia="宋体" w:cs="Times New Roman"/>
                <w:b/>
                <w:color w:val="000000" w:themeColor="text1"/>
                <w:sz w:val="18"/>
                <w:szCs w:val="18"/>
                <w14:textFill>
                  <w14:solidFill>
                    <w14:schemeClr w14:val="tx1"/>
                  </w14:solidFill>
                </w14:textFill>
              </w:rPr>
              <w:t>万元</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pPr>
            <w:r>
              <w:rPr>
                <w:rFonts w:hint="eastAsia"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全年预算数（</w:t>
            </w:r>
            <w:r>
              <w:rPr>
                <w:rFonts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A</w:t>
            </w:r>
            <w:r>
              <w:rPr>
                <w:rFonts w:hint="eastAsia"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pPr>
            <w:r>
              <w:rPr>
                <w:rFonts w:hint="eastAsia"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全年执行数（</w:t>
            </w:r>
            <w:r>
              <w:rPr>
                <w:rFonts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B</w:t>
            </w:r>
            <w:r>
              <w:rPr>
                <w:rFonts w:hint="eastAsia"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pPr>
            <w:r>
              <w:rPr>
                <w:rFonts w:hint="eastAsia"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分值</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pPr>
            <w:r>
              <w:rPr>
                <w:rFonts w:hint="eastAsia"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执行率（</w:t>
            </w:r>
            <w:r>
              <w:rPr>
                <w:rFonts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B/A)</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pPr>
            <w:r>
              <w:rPr>
                <w:rFonts w:hint="eastAsia"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得分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968" w:type="dxa"/>
            <w:gridSpan w:val="2"/>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32"/>
                <w:szCs w:val="32"/>
                <w14:textFill>
                  <w14:solidFill>
                    <w14:schemeClr w14:val="tx1"/>
                  </w14:solidFill>
                </w14:textFill>
              </w:rPr>
            </w:pPr>
          </w:p>
        </w:tc>
        <w:tc>
          <w:tcPr>
            <w:tcW w:w="1968" w:type="dxa"/>
            <w:gridSpan w:val="2"/>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pPr>
            <w:r>
              <w:rPr>
                <w:rFonts w:hint="eastAsia"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年度资金总额：</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r>
              <w:rPr>
                <w:rFonts w:ascii="Times New Roman" w:hAnsi="Times New Roman" w:eastAsia="宋体" w:cs="Times New Roman"/>
                <w:b/>
                <w:color w:val="000000" w:themeColor="text1"/>
                <w:sz w:val="18"/>
                <w:szCs w:val="18"/>
                <w14:textFill>
                  <w14:solidFill>
                    <w14:schemeClr w14:val="tx1"/>
                  </w14:solidFill>
                </w14:textFill>
              </w:rPr>
              <w:t>263</w:t>
            </w:r>
            <w:r>
              <w:rPr>
                <w:rFonts w:hint="eastAsia" w:ascii="Times New Roman" w:hAnsi="Times New Roman" w:eastAsia="宋体" w:cs="Times New Roman"/>
                <w:b/>
                <w:color w:val="000000" w:themeColor="text1"/>
                <w:sz w:val="18"/>
                <w:szCs w:val="18"/>
                <w14:textFill>
                  <w14:solidFill>
                    <w14:schemeClr w14:val="tx1"/>
                  </w14:solidFill>
                </w14:textFill>
              </w:rPr>
              <w:t>万元</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r>
              <w:rPr>
                <w:rFonts w:ascii="Times New Roman" w:hAnsi="Times New Roman" w:eastAsia="宋体" w:cs="Times New Roman"/>
                <w:b/>
                <w:color w:val="000000" w:themeColor="text1"/>
                <w:sz w:val="18"/>
                <w:szCs w:val="18"/>
                <w14:textFill>
                  <w14:solidFill>
                    <w14:schemeClr w14:val="tx1"/>
                  </w14:solidFill>
                </w14:textFill>
              </w:rPr>
              <w:t>263</w:t>
            </w:r>
            <w:r>
              <w:rPr>
                <w:rFonts w:hint="eastAsia" w:ascii="Times New Roman" w:hAnsi="Times New Roman" w:eastAsia="宋体" w:cs="Times New Roman"/>
                <w:b/>
                <w:color w:val="000000" w:themeColor="text1"/>
                <w:sz w:val="18"/>
                <w:szCs w:val="18"/>
                <w14:textFill>
                  <w14:solidFill>
                    <w14:schemeClr w14:val="tx1"/>
                  </w14:solidFill>
                </w14:textFill>
              </w:rPr>
              <w:t>万元</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bCs/>
                <w:color w:val="000000" w:themeColor="text1"/>
                <w:sz w:val="18"/>
                <w:szCs w:val="18"/>
                <w14:shadow w14:blurRad="50800" w14:dist="38100" w14:dir="2700000" w14:sx="100000" w14:sy="100000" w14:kx="0" w14:ky="0" w14:algn="tl">
                  <w14:srgbClr w14:val="000000">
                    <w14:alpha w14:val="60000"/>
                  </w14:srgbClr>
                </w14:shadow>
                <w14:textFill>
                  <w14:solidFill>
                    <w14:schemeClr w14:val="tx1"/>
                  </w14:solidFill>
                </w14:textFill>
              </w:rPr>
            </w:pPr>
            <w:r>
              <w:rPr>
                <w:rFonts w:ascii="宋体" w:hAnsi="Times New Roman" w:eastAsia="宋体" w:cs="宋体"/>
                <w:b/>
                <w:bCs/>
                <w:color w:val="000000" w:themeColor="text1"/>
                <w:sz w:val="18"/>
                <w:szCs w:val="18"/>
                <w14:shadow w14:blurRad="50800" w14:dist="38100" w14:dir="2700000" w14:sx="100000" w14:sy="100000" w14:kx="0" w14:ky="0" w14:algn="tl">
                  <w14:srgbClr w14:val="000000">
                    <w14:alpha w14:val="60000"/>
                  </w14:srgbClr>
                </w14:shadow>
                <w14:textFill>
                  <w14:solidFill>
                    <w14:schemeClr w14:val="tx1"/>
                  </w14:solidFill>
                </w14:textFill>
              </w:rPr>
              <w:t>10</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bCs/>
                <w:color w:val="000000" w:themeColor="text1"/>
                <w:sz w:val="18"/>
                <w:szCs w:val="18"/>
                <w14:shadow w14:blurRad="50800" w14:dist="38100" w14:dir="2700000" w14:sx="100000" w14:sy="100000" w14:kx="0" w14:ky="0" w14:algn="tl">
                  <w14:srgbClr w14:val="000000">
                    <w14:alpha w14:val="60000"/>
                  </w14:srgbClr>
                </w14:shadow>
                <w14:textFill>
                  <w14:solidFill>
                    <w14:schemeClr w14:val="tx1"/>
                  </w14:solidFill>
                </w14:textFill>
              </w:rPr>
            </w:pPr>
            <w:r>
              <w:rPr>
                <w:rFonts w:ascii="Times New Roman" w:hAnsi="Times New Roman" w:eastAsia="宋体" w:cs="Times New Roman"/>
                <w:b/>
                <w:bCs/>
                <w:color w:val="000000" w:themeColor="text1"/>
                <w:sz w:val="18"/>
                <w:szCs w:val="18"/>
                <w14:shadow w14:blurRad="50800" w14:dist="38100" w14:dir="2700000" w14:sx="100000" w14:sy="100000" w14:kx="0" w14:ky="0" w14:algn="tl">
                  <w14:srgbClr w14:val="000000">
                    <w14:alpha w14:val="60000"/>
                  </w14:srgbClr>
                </w14:shadow>
                <w14:textFill>
                  <w14:solidFill>
                    <w14:schemeClr w14:val="tx1"/>
                  </w14:solidFill>
                </w14:textFill>
              </w:rPr>
              <w:t>100%</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bCs/>
                <w:color w:val="000000" w:themeColor="text1"/>
                <w:sz w:val="18"/>
                <w:szCs w:val="18"/>
                <w14:shadow w14:blurRad="50800" w14:dist="38100" w14:dir="2700000" w14:sx="100000" w14:sy="100000" w14:kx="0" w14:ky="0" w14:algn="tl">
                  <w14:srgbClr w14:val="000000">
                    <w14:alpha w14:val="60000"/>
                  </w14:srgbClr>
                </w14:shadow>
                <w14:textFill>
                  <w14:solidFill>
                    <w14:schemeClr w14:val="tx1"/>
                  </w14:solidFill>
                </w14:textFill>
              </w:rPr>
            </w:pPr>
            <w:r>
              <w:rPr>
                <w:rFonts w:ascii="Times New Roman" w:hAnsi="Times New Roman" w:eastAsia="宋体" w:cs="Times New Roman"/>
                <w:b/>
                <w:bCs/>
                <w:color w:val="000000" w:themeColor="text1"/>
                <w:sz w:val="18"/>
                <w:szCs w:val="18"/>
                <w14:shadow w14:blurRad="50800" w14:dist="38100" w14:dir="2700000" w14:sx="100000" w14:sy="100000" w14:kx="0" w14:ky="0" w14:algn="tl">
                  <w14:srgbClr w14:val="000000">
                    <w14:alpha w14:val="60000"/>
                  </w14:srgbClr>
                </w14:shadow>
                <w14:textFill>
                  <w14:solidFill>
                    <w14:schemeClr w14:val="tx1"/>
                  </w14:solidFill>
                </w14:textFill>
              </w:rPr>
              <w:t>10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968" w:type="dxa"/>
            <w:gridSpan w:val="2"/>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32"/>
                <w:szCs w:val="32"/>
                <w14:textFill>
                  <w14:solidFill>
                    <w14:schemeClr w14:val="tx1"/>
                  </w14:solidFill>
                </w14:textFill>
              </w:rPr>
            </w:pPr>
          </w:p>
        </w:tc>
        <w:tc>
          <w:tcPr>
            <w:tcW w:w="1968" w:type="dxa"/>
            <w:gridSpan w:val="2"/>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pPr>
            <w:r>
              <w:rPr>
                <w:rFonts w:hint="eastAsia"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其中：财政拨款</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r>
              <w:rPr>
                <w:rFonts w:ascii="Times New Roman" w:hAnsi="Times New Roman" w:eastAsia="宋体" w:cs="Times New Roman"/>
                <w:b/>
                <w:color w:val="000000" w:themeColor="text1"/>
                <w:sz w:val="18"/>
                <w:szCs w:val="18"/>
                <w14:textFill>
                  <w14:solidFill>
                    <w14:schemeClr w14:val="tx1"/>
                  </w14:solidFill>
                </w14:textFill>
              </w:rPr>
              <w:t>263</w:t>
            </w:r>
            <w:r>
              <w:rPr>
                <w:rFonts w:hint="eastAsia" w:ascii="Times New Roman" w:hAnsi="Times New Roman" w:eastAsia="宋体" w:cs="Times New Roman"/>
                <w:b/>
                <w:color w:val="000000" w:themeColor="text1"/>
                <w:sz w:val="18"/>
                <w:szCs w:val="18"/>
                <w14:textFill>
                  <w14:solidFill>
                    <w14:schemeClr w14:val="tx1"/>
                  </w14:solidFill>
                </w14:textFill>
              </w:rPr>
              <w:t>万元</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r>
              <w:rPr>
                <w:rFonts w:ascii="Times New Roman" w:hAnsi="Times New Roman" w:eastAsia="宋体" w:cs="Times New Roman"/>
                <w:b/>
                <w:color w:val="000000" w:themeColor="text1"/>
                <w:sz w:val="18"/>
                <w:szCs w:val="18"/>
                <w14:textFill>
                  <w14:solidFill>
                    <w14:schemeClr w14:val="tx1"/>
                  </w14:solidFill>
                </w14:textFill>
              </w:rPr>
              <w:t>263</w:t>
            </w:r>
            <w:r>
              <w:rPr>
                <w:rFonts w:hint="eastAsia" w:ascii="Times New Roman" w:hAnsi="Times New Roman" w:eastAsia="宋体" w:cs="Times New Roman"/>
                <w:b/>
                <w:color w:val="000000" w:themeColor="text1"/>
                <w:sz w:val="18"/>
                <w:szCs w:val="18"/>
                <w14:textFill>
                  <w14:solidFill>
                    <w14:schemeClr w14:val="tx1"/>
                  </w14:solidFill>
                </w14:textFill>
              </w:rPr>
              <w:t>万元</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bCs/>
                <w:color w:val="000000" w:themeColor="text1"/>
                <w:sz w:val="18"/>
                <w:szCs w:val="18"/>
                <w14:shadow w14:blurRad="50800" w14:dist="38100" w14:dir="2700000" w14:sx="100000" w14:sy="100000" w14:kx="0" w14:ky="0" w14:algn="tl">
                  <w14:srgbClr w14:val="000000">
                    <w14:alpha w14:val="60000"/>
                  </w14:srgbClr>
                </w14:shadow>
                <w14:textFill>
                  <w14:solidFill>
                    <w14:schemeClr w14:val="tx1"/>
                  </w14:solidFill>
                </w14:textFill>
              </w:rPr>
            </w:pPr>
            <w:r>
              <w:rPr>
                <w:rFonts w:ascii="Times New Roman" w:hAnsi="Times New Roman" w:eastAsia="宋体" w:cs="Times New Roman"/>
                <w:b/>
                <w:bCs/>
                <w:color w:val="000000" w:themeColor="text1"/>
                <w:sz w:val="18"/>
                <w:szCs w:val="18"/>
                <w14:shadow w14:blurRad="50800" w14:dist="38100" w14:dir="2700000" w14:sx="100000" w14:sy="100000" w14:kx="0" w14:ky="0" w14:algn="tl">
                  <w14:srgbClr w14:val="000000">
                    <w14:alpha w14:val="60000"/>
                  </w14:srgbClr>
                </w14:shadow>
                <w14:textFill>
                  <w14:solidFill>
                    <w14:schemeClr w14:val="tx1"/>
                  </w14:solidFill>
                </w14:textFill>
              </w:rPr>
              <w:t>-</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bCs/>
                <w:color w:val="000000" w:themeColor="text1"/>
                <w:sz w:val="18"/>
                <w:szCs w:val="18"/>
                <w14:shadow w14:blurRad="50800" w14:dist="38100" w14:dir="2700000" w14:sx="100000" w14:sy="100000" w14:kx="0" w14:ky="0" w14:algn="tl">
                  <w14:srgbClr w14:val="000000">
                    <w14:alpha w14:val="60000"/>
                  </w14:srgbClr>
                </w14:shadow>
                <w14:textFill>
                  <w14:solidFill>
                    <w14:schemeClr w14:val="tx1"/>
                  </w14:solidFill>
                </w14:textFill>
              </w:rPr>
            </w:pPr>
            <w:r>
              <w:rPr>
                <w:rFonts w:ascii="Times New Roman" w:hAnsi="Times New Roman" w:eastAsia="宋体" w:cs="Times New Roman"/>
                <w:b/>
                <w:bCs/>
                <w:color w:val="000000" w:themeColor="text1"/>
                <w:sz w:val="18"/>
                <w:szCs w:val="18"/>
                <w14:shadow w14:blurRad="50800" w14:dist="38100" w14:dir="2700000" w14:sx="100000" w14:sy="100000" w14:kx="0" w14:ky="0" w14:algn="tl">
                  <w14:srgbClr w14:val="000000">
                    <w14:alpha w14:val="60000"/>
                  </w14:srgbClr>
                </w14:shadow>
                <w14:textFill>
                  <w14:solidFill>
                    <w14:schemeClr w14:val="tx1"/>
                  </w14:solidFill>
                </w14:textFill>
              </w:rPr>
              <w:t>100%</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bCs/>
                <w:color w:val="000000" w:themeColor="text1"/>
                <w:sz w:val="18"/>
                <w:szCs w:val="18"/>
                <w14:shadow w14:blurRad="50800" w14:dist="38100" w14:dir="2700000" w14:sx="100000" w14:sy="100000" w14:kx="0" w14:ky="0" w14:algn="tl">
                  <w14:srgbClr w14:val="000000">
                    <w14:alpha w14:val="60000"/>
                  </w14:srgbClr>
                </w14:shadow>
                <w14:textFill>
                  <w14:solidFill>
                    <w14:schemeClr w14:val="tx1"/>
                  </w14:solidFill>
                </w14:textFill>
              </w:rPr>
            </w:pPr>
            <w:r>
              <w:rPr>
                <w:rFonts w:ascii="Times New Roman" w:hAnsi="Times New Roman" w:eastAsia="宋体" w:cs="Times New Roman"/>
                <w:b/>
                <w:bCs/>
                <w:color w:val="000000" w:themeColor="text1"/>
                <w:sz w:val="18"/>
                <w:szCs w:val="18"/>
                <w14:shadow w14:blurRad="50800" w14:dist="38100" w14:dir="2700000" w14:sx="100000" w14:sy="100000" w14:kx="0" w14:ky="0" w14:algn="tl">
                  <w14:srgbClr w14:val="000000">
                    <w14:alpha w14:val="60000"/>
                  </w14:srgbClr>
                </w14:shadow>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968" w:type="dxa"/>
            <w:gridSpan w:val="2"/>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32"/>
                <w:szCs w:val="32"/>
                <w14:textFill>
                  <w14:solidFill>
                    <w14:schemeClr w14:val="tx1"/>
                  </w14:solidFill>
                </w14:textFill>
              </w:rPr>
            </w:pPr>
          </w:p>
        </w:tc>
        <w:tc>
          <w:tcPr>
            <w:tcW w:w="1968" w:type="dxa"/>
            <w:gridSpan w:val="2"/>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pPr>
            <w:r>
              <w:rPr>
                <w:rFonts w:hint="eastAsia"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其他资金</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r>
              <w:rPr>
                <w:rFonts w:ascii="Times New Roman" w:hAnsi="Times New Roman" w:eastAsia="宋体" w:cs="Times New Roman"/>
                <w:b/>
                <w:color w:val="000000" w:themeColor="text1"/>
                <w:sz w:val="18"/>
                <w:szCs w:val="18"/>
                <w14:textFill>
                  <w14:solidFill>
                    <w14:schemeClr w14:val="tx1"/>
                  </w14:solidFill>
                </w14:textFill>
              </w:rPr>
              <w:t>0</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r>
              <w:rPr>
                <w:rFonts w:ascii="Times New Roman" w:hAnsi="Times New Roman" w:eastAsia="宋体" w:cs="Times New Roman"/>
                <w:b/>
                <w:color w:val="000000" w:themeColor="text1"/>
                <w:sz w:val="18"/>
                <w:szCs w:val="18"/>
                <w14:textFill>
                  <w14:solidFill>
                    <w14:schemeClr w14:val="tx1"/>
                  </w14:solidFill>
                </w14:textFill>
              </w:rPr>
              <w:t>0</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bCs/>
                <w:color w:val="000000" w:themeColor="text1"/>
                <w:sz w:val="18"/>
                <w:szCs w:val="18"/>
                <w14:shadow w14:blurRad="50800" w14:dist="38100" w14:dir="2700000" w14:sx="100000" w14:sy="100000" w14:kx="0" w14:ky="0" w14:algn="tl">
                  <w14:srgbClr w14:val="000000">
                    <w14:alpha w14:val="60000"/>
                  </w14:srgbClr>
                </w14:shadow>
                <w14:textFill>
                  <w14:solidFill>
                    <w14:schemeClr w14:val="tx1"/>
                  </w14:solidFill>
                </w14:textFill>
              </w:rPr>
            </w:pPr>
            <w:r>
              <w:rPr>
                <w:rFonts w:ascii="Times New Roman" w:hAnsi="Times New Roman" w:eastAsia="宋体" w:cs="Times New Roman"/>
                <w:b/>
                <w:bCs/>
                <w:color w:val="000000" w:themeColor="text1"/>
                <w:sz w:val="18"/>
                <w:szCs w:val="18"/>
                <w14:shadow w14:blurRad="50800" w14:dist="38100" w14:dir="2700000" w14:sx="100000" w14:sy="100000" w14:kx="0" w14:ky="0" w14:algn="tl">
                  <w14:srgbClr w14:val="000000">
                    <w14:alpha w14:val="60000"/>
                  </w14:srgbClr>
                </w14:shadow>
                <w14:textFill>
                  <w14:solidFill>
                    <w14:schemeClr w14:val="tx1"/>
                  </w14:solidFill>
                </w14:textFill>
              </w:rPr>
              <w:t>-</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bCs/>
                <w:color w:val="000000" w:themeColor="text1"/>
                <w:sz w:val="18"/>
                <w:szCs w:val="18"/>
                <w14:shadow w14:blurRad="50800" w14:dist="38100" w14:dir="2700000" w14:sx="100000" w14:sy="100000" w14:kx="0" w14:ky="0" w14:algn="tl">
                  <w14:srgbClr w14:val="000000">
                    <w14:alpha w14:val="60000"/>
                  </w14:srgbClr>
                </w14:shadow>
                <w14:textFill>
                  <w14:solidFill>
                    <w14:schemeClr w14:val="tx1"/>
                  </w14:solidFill>
                </w14:textFill>
              </w:rPr>
            </w:pP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bCs/>
                <w:color w:val="000000" w:themeColor="text1"/>
                <w:sz w:val="18"/>
                <w:szCs w:val="18"/>
                <w14:shadow w14:blurRad="50800" w14:dist="38100" w14:dir="2700000" w14:sx="100000" w14:sy="100000" w14:kx="0" w14:ky="0" w14:algn="tl">
                  <w14:srgbClr w14:val="000000">
                    <w14:alpha w14:val="60000"/>
                  </w14:srgbClr>
                </w14:shadow>
                <w14:textFill>
                  <w14:solidFill>
                    <w14:schemeClr w14:val="tx1"/>
                  </w14:solidFill>
                </w14:textFill>
              </w:rPr>
            </w:pPr>
            <w:r>
              <w:rPr>
                <w:rFonts w:ascii="Times New Roman" w:hAnsi="Times New Roman" w:eastAsia="宋体" w:cs="Times New Roman"/>
                <w:b/>
                <w:bCs/>
                <w:color w:val="000000" w:themeColor="text1"/>
                <w:sz w:val="18"/>
                <w:szCs w:val="18"/>
                <w14:shadow w14:blurRad="50800" w14:dist="38100" w14:dir="2700000" w14:sx="100000" w14:sy="100000" w14:kx="0" w14:ky="0" w14:algn="tl">
                  <w14:srgbClr w14:val="000000">
                    <w14:alpha w14:val="60000"/>
                  </w14:srgbClr>
                </w14:shadow>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32"/>
                <w:szCs w:val="32"/>
                <w14:textFill>
                  <w14:solidFill>
                    <w14:schemeClr w14:val="tx1"/>
                  </w14:solidFill>
                </w14:textFill>
              </w:rPr>
            </w:pPr>
            <w:r>
              <w:rPr>
                <w:rFonts w:hint="eastAsia"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年度总体目标完成情况</w:t>
            </w:r>
          </w:p>
        </w:tc>
        <w:tc>
          <w:tcPr>
            <w:tcW w:w="3936" w:type="dxa"/>
            <w:gridSpan w:val="4"/>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pPr>
            <w:r>
              <w:rPr>
                <w:rFonts w:hint="eastAsia"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预期目标</w:t>
            </w:r>
          </w:p>
          <w:p>
            <w:pPr>
              <w:autoSpaceDE w:val="0"/>
              <w:autoSpaceDN w:val="0"/>
              <w:adjustRightInd w:val="0"/>
              <w:jc w:val="left"/>
              <w:rPr>
                <w:rFonts w:ascii="Times New Roman" w:hAnsi="Times New Roman" w:eastAsia="宋体" w:cs="Times New Roman"/>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pPr>
          </w:p>
        </w:tc>
        <w:tc>
          <w:tcPr>
            <w:tcW w:w="3936" w:type="dxa"/>
            <w:gridSpan w:val="4"/>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pPr>
            <w:r>
              <w:rPr>
                <w:rFonts w:hint="eastAsia"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目标实际完成情况</w:t>
            </w:r>
          </w:p>
          <w:p>
            <w:pPr>
              <w:autoSpaceDE w:val="0"/>
              <w:autoSpaceDN w:val="0"/>
              <w:adjustRightInd w:val="0"/>
              <w:jc w:val="left"/>
              <w:rPr>
                <w:rFonts w:ascii="Times New Roman" w:hAnsi="Times New Roman" w:eastAsia="宋体" w:cs="Times New Roman"/>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32"/>
                <w:szCs w:val="32"/>
                <w14:textFill>
                  <w14:solidFill>
                    <w14:schemeClr w14:val="tx1"/>
                  </w14:solidFill>
                </w14:textFill>
              </w:rPr>
            </w:pPr>
          </w:p>
        </w:tc>
        <w:tc>
          <w:tcPr>
            <w:tcW w:w="3936" w:type="dxa"/>
            <w:gridSpan w:val="4"/>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pPr>
            <w:r>
              <w:rPr>
                <w:rFonts w:hint="eastAsia" w:ascii="Times New Roman" w:hAnsi="Times New Roman" w:eastAsia="宋体" w:cs="Times New Roman"/>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目标一：解决本地区基本医疗有保障突出问题；</w:t>
            </w:r>
          </w:p>
          <w:p>
            <w:pPr>
              <w:autoSpaceDE w:val="0"/>
              <w:autoSpaceDN w:val="0"/>
              <w:adjustRightInd w:val="0"/>
              <w:jc w:val="left"/>
              <w:rPr>
                <w:rFonts w:ascii="Times New Roman" w:hAnsi="Times New Roman" w:eastAsia="宋体" w:cs="Times New Roman"/>
                <w:b/>
                <w:color w:val="000000" w:themeColor="text1"/>
                <w:sz w:val="32"/>
                <w:szCs w:val="32"/>
                <w14:textFill>
                  <w14:solidFill>
                    <w14:schemeClr w14:val="tx1"/>
                  </w14:solidFill>
                </w14:textFill>
              </w:rPr>
            </w:pPr>
            <w:r>
              <w:rPr>
                <w:rFonts w:hint="eastAsia" w:ascii="Times New Roman" w:hAnsi="Times New Roman" w:eastAsia="宋体" w:cs="Times New Roman"/>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目标二：满足贫困人员基本医疗要求，每一个乡镇有一所达标的卫生院。</w:t>
            </w:r>
          </w:p>
        </w:tc>
        <w:tc>
          <w:tcPr>
            <w:tcW w:w="3936" w:type="dxa"/>
            <w:gridSpan w:val="4"/>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pPr>
            <w:r>
              <w:rPr>
                <w:rFonts w:hint="eastAsia" w:ascii="Times New Roman" w:hAnsi="Times New Roman" w:eastAsia="宋体" w:cs="Times New Roman"/>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目标一：解决本地区基本医疗有保障突出问题；</w:t>
            </w:r>
          </w:p>
          <w:p>
            <w:pPr>
              <w:autoSpaceDE w:val="0"/>
              <w:autoSpaceDN w:val="0"/>
              <w:adjustRightInd w:val="0"/>
              <w:jc w:val="left"/>
              <w:rPr>
                <w:rFonts w:ascii="Times New Roman" w:hAnsi="Times New Roman" w:eastAsia="宋体" w:cs="Times New Roman"/>
                <w:b/>
                <w:color w:val="000000" w:themeColor="text1"/>
                <w:sz w:val="32"/>
                <w:szCs w:val="32"/>
                <w14:textFill>
                  <w14:solidFill>
                    <w14:schemeClr w14:val="tx1"/>
                  </w14:solidFill>
                </w14:textFill>
              </w:rPr>
            </w:pPr>
            <w:r>
              <w:rPr>
                <w:rFonts w:hint="eastAsia" w:ascii="Times New Roman" w:hAnsi="Times New Roman" w:eastAsia="宋体" w:cs="Times New Roman"/>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目标二：满足贫困人员基本医疗要求，每一个乡镇有一所达标的卫生院。</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32"/>
                <w:szCs w:val="32"/>
                <w14:textFill>
                  <w14:solidFill>
                    <w14:schemeClr w14:val="tx1"/>
                  </w14:solidFill>
                </w14:textFill>
              </w:rPr>
            </w:pPr>
            <w:r>
              <w:rPr>
                <w:rFonts w:hint="eastAsia"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绩效指标</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32"/>
                <w:szCs w:val="32"/>
                <w14:textFill>
                  <w14:solidFill>
                    <w14:schemeClr w14:val="tx1"/>
                  </w14:solidFill>
                </w14:textFill>
              </w:rPr>
            </w:pPr>
            <w:r>
              <w:rPr>
                <w:rFonts w:hint="eastAsia"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一级指标</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32"/>
                <w:szCs w:val="32"/>
                <w14:textFill>
                  <w14:solidFill>
                    <w14:schemeClr w14:val="tx1"/>
                  </w14:solidFill>
                </w14:textFill>
              </w:rPr>
            </w:pPr>
            <w:r>
              <w:rPr>
                <w:rFonts w:hint="eastAsia"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二级指标</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pPr>
            <w:r>
              <w:rPr>
                <w:rFonts w:hint="eastAsia"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三级指标</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32"/>
                <w:szCs w:val="32"/>
                <w14:textFill>
                  <w14:solidFill>
                    <w14:schemeClr w14:val="tx1"/>
                  </w14:solidFill>
                </w14:textFill>
              </w:rPr>
            </w:pPr>
            <w:r>
              <w:rPr>
                <w:rFonts w:hint="eastAsia"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分值</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pPr>
            <w:r>
              <w:rPr>
                <w:rFonts w:hint="eastAsia"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预期指标值</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pPr>
            <w:r>
              <w:rPr>
                <w:rFonts w:hint="eastAsia"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实际完成指标值</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pPr>
            <w:r>
              <w:rPr>
                <w:rFonts w:hint="eastAsia"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得分</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pPr>
            <w:r>
              <w:rPr>
                <w:rFonts w:hint="eastAsia"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未完成原因及拟采取的改进措施</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32"/>
                <w:szCs w:val="32"/>
                <w14:textFill>
                  <w14:solidFill>
                    <w14:schemeClr w14:val="tx1"/>
                  </w14:solidFill>
                </w14:textFill>
              </w:rPr>
            </w:pP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pPr>
            <w:r>
              <w:rPr>
                <w:rFonts w:hint="eastAsia"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产出指标</w:t>
            </w:r>
            <w:r>
              <w:rPr>
                <w:rFonts w:ascii="Times New Roman" w:hAnsi="Times New Roman" w:eastAsia="宋体" w:cs="Times New Roman"/>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(50</w:t>
            </w:r>
            <w:r>
              <w:rPr>
                <w:rFonts w:hint="eastAsia"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分</w:t>
            </w:r>
            <w:r>
              <w:rPr>
                <w:rFonts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32"/>
                <w:szCs w:val="32"/>
                <w14:textFill>
                  <w14:solidFill>
                    <w14:schemeClr w14:val="tx1"/>
                  </w14:solidFill>
                </w14:textFill>
              </w:rPr>
            </w:pPr>
            <w:r>
              <w:rPr>
                <w:rFonts w:hint="eastAsia"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数量指标</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r>
              <w:rPr>
                <w:rFonts w:hint="eastAsia" w:ascii="Times New Roman" w:hAnsi="Times New Roman" w:eastAsia="宋体" w:cs="Times New Roman"/>
                <w:b/>
                <w:color w:val="000000" w:themeColor="text1"/>
                <w:sz w:val="18"/>
                <w:szCs w:val="18"/>
                <w14:textFill>
                  <w14:solidFill>
                    <w14:schemeClr w14:val="tx1"/>
                  </w14:solidFill>
                </w14:textFill>
              </w:rPr>
              <w:t>指标</w:t>
            </w:r>
            <w:r>
              <w:rPr>
                <w:rFonts w:ascii="Times New Roman" w:hAnsi="Times New Roman" w:eastAsia="宋体" w:cs="Times New Roman"/>
                <w:b/>
                <w:color w:val="000000" w:themeColor="text1"/>
                <w:sz w:val="18"/>
                <w:szCs w:val="18"/>
                <w14:textFill>
                  <w14:solidFill>
                    <w14:schemeClr w14:val="tx1"/>
                  </w14:solidFill>
                </w14:textFill>
              </w:rPr>
              <w:t>1</w:t>
            </w:r>
            <w:r>
              <w:rPr>
                <w:rFonts w:hint="eastAsia" w:ascii="Times New Roman" w:hAnsi="Times New Roman" w:eastAsia="宋体" w:cs="Times New Roman"/>
                <w:b/>
                <w:color w:val="000000" w:themeColor="text1"/>
                <w:sz w:val="18"/>
                <w:szCs w:val="18"/>
                <w14:textFill>
                  <w14:solidFill>
                    <w14:schemeClr w14:val="tx1"/>
                  </w14:solidFill>
                </w14:textFill>
              </w:rPr>
              <w:t>：数字</w:t>
            </w:r>
            <w:r>
              <w:rPr>
                <w:rFonts w:ascii="Times New Roman" w:hAnsi="Times New Roman" w:eastAsia="宋体" w:cs="Times New Roman"/>
                <w:b/>
                <w:color w:val="000000" w:themeColor="text1"/>
                <w:sz w:val="18"/>
                <w:szCs w:val="18"/>
                <w14:textFill>
                  <w14:solidFill>
                    <w14:schemeClr w14:val="tx1"/>
                  </w14:solidFill>
                </w14:textFill>
              </w:rPr>
              <w:t>X</w:t>
            </w:r>
            <w:r>
              <w:rPr>
                <w:rFonts w:hint="eastAsia" w:ascii="Times New Roman" w:hAnsi="Times New Roman" w:eastAsia="宋体" w:cs="Times New Roman"/>
                <w:b/>
                <w:color w:val="000000" w:themeColor="text1"/>
                <w:sz w:val="18"/>
                <w:szCs w:val="18"/>
                <w14:textFill>
                  <w14:solidFill>
                    <w14:schemeClr w14:val="tx1"/>
                  </w14:solidFill>
                </w14:textFill>
              </w:rPr>
              <w:t>射线成像系统（</w:t>
            </w:r>
            <w:r>
              <w:rPr>
                <w:rFonts w:ascii="Times New Roman" w:hAnsi="Times New Roman" w:eastAsia="宋体" w:cs="Times New Roman"/>
                <w:b/>
                <w:color w:val="000000" w:themeColor="text1"/>
                <w:sz w:val="18"/>
                <w:szCs w:val="18"/>
                <w14:textFill>
                  <w14:solidFill>
                    <w14:schemeClr w14:val="tx1"/>
                  </w14:solidFill>
                </w14:textFill>
              </w:rPr>
              <w:t>DR</w:t>
            </w:r>
            <w:r>
              <w:rPr>
                <w:rFonts w:hint="eastAsia" w:ascii="Times New Roman" w:hAnsi="Times New Roman" w:eastAsia="宋体" w:cs="Times New Roman"/>
                <w:b/>
                <w:color w:val="000000" w:themeColor="text1"/>
                <w:sz w:val="18"/>
                <w:szCs w:val="18"/>
                <w14:textFill>
                  <w14:solidFill>
                    <w14:schemeClr w14:val="tx1"/>
                  </w14:solidFill>
                </w14:textFill>
              </w:rPr>
              <w:t>）</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r>
              <w:rPr>
                <w:rFonts w:ascii="Times New Roman" w:hAnsi="Times New Roman" w:eastAsia="宋体" w:cs="Times New Roman"/>
                <w:b/>
                <w:color w:val="000000" w:themeColor="text1"/>
                <w:sz w:val="18"/>
                <w:szCs w:val="18"/>
                <w14:textFill>
                  <w14:solidFill>
                    <w14:schemeClr w14:val="tx1"/>
                  </w14:solidFill>
                </w14:textFill>
              </w:rPr>
              <w:t>5</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r>
              <w:rPr>
                <w:rFonts w:ascii="Times New Roman" w:hAnsi="Times New Roman" w:eastAsia="宋体" w:cs="Times New Roman"/>
                <w:b/>
                <w:color w:val="000000" w:themeColor="text1"/>
                <w:sz w:val="18"/>
                <w:szCs w:val="18"/>
                <w14:textFill>
                  <w14:solidFill>
                    <w14:schemeClr w14:val="tx1"/>
                  </w14:solidFill>
                </w14:textFill>
              </w:rPr>
              <w:t>3</w:t>
            </w:r>
            <w:r>
              <w:rPr>
                <w:rFonts w:hint="eastAsia" w:ascii="Times New Roman" w:hAnsi="Times New Roman" w:eastAsia="宋体" w:cs="Times New Roman"/>
                <w:b/>
                <w:color w:val="000000" w:themeColor="text1"/>
                <w:sz w:val="18"/>
                <w:szCs w:val="18"/>
                <w14:textFill>
                  <w14:solidFill>
                    <w14:schemeClr w14:val="tx1"/>
                  </w14:solidFill>
                </w14:textFill>
              </w:rPr>
              <w:t>台</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r>
              <w:rPr>
                <w:rFonts w:ascii="Times New Roman" w:hAnsi="Times New Roman" w:eastAsia="宋体" w:cs="Times New Roman"/>
                <w:b/>
                <w:color w:val="000000" w:themeColor="text1"/>
                <w:sz w:val="18"/>
                <w:szCs w:val="18"/>
                <w14:textFill>
                  <w14:solidFill>
                    <w14:schemeClr w14:val="tx1"/>
                  </w14:solidFill>
                </w14:textFill>
              </w:rPr>
              <w:t>3</w:t>
            </w:r>
            <w:r>
              <w:rPr>
                <w:rFonts w:hint="eastAsia" w:ascii="Times New Roman" w:hAnsi="Times New Roman" w:eastAsia="宋体" w:cs="Times New Roman"/>
                <w:b/>
                <w:color w:val="000000" w:themeColor="text1"/>
                <w:sz w:val="18"/>
                <w:szCs w:val="18"/>
                <w14:textFill>
                  <w14:solidFill>
                    <w14:schemeClr w14:val="tx1"/>
                  </w14:solidFill>
                </w14:textFill>
              </w:rPr>
              <w:t>台</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r>
              <w:rPr>
                <w:rFonts w:ascii="Times New Roman" w:hAnsi="Times New Roman" w:eastAsia="宋体" w:cs="Times New Roman"/>
                <w:b/>
                <w:color w:val="000000" w:themeColor="text1"/>
                <w:sz w:val="18"/>
                <w:szCs w:val="18"/>
                <w14:textFill>
                  <w14:solidFill>
                    <w14:schemeClr w14:val="tx1"/>
                  </w14:solidFill>
                </w14:textFill>
              </w:rPr>
              <w:t>5</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32"/>
                <w:szCs w:val="32"/>
                <w14:textFill>
                  <w14:solidFill>
                    <w14:schemeClr w14:val="tx1"/>
                  </w14:solidFill>
                </w14:textFill>
              </w:rPr>
            </w:pP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32"/>
                <w:szCs w:val="32"/>
                <w14:textFill>
                  <w14:solidFill>
                    <w14:schemeClr w14:val="tx1"/>
                  </w14:solidFill>
                </w14:textFill>
              </w:rPr>
            </w:pP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32"/>
                <w:szCs w:val="32"/>
                <w14:textFill>
                  <w14:solidFill>
                    <w14:schemeClr w14:val="tx1"/>
                  </w14:solidFill>
                </w14:textFill>
              </w:rPr>
            </w:pP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r>
              <w:rPr>
                <w:rFonts w:hint="eastAsia" w:ascii="Times New Roman" w:hAnsi="Times New Roman" w:eastAsia="宋体" w:cs="Times New Roman"/>
                <w:b/>
                <w:color w:val="000000" w:themeColor="text1"/>
                <w:sz w:val="18"/>
                <w:szCs w:val="18"/>
                <w14:textFill>
                  <w14:solidFill>
                    <w14:schemeClr w14:val="tx1"/>
                  </w14:solidFill>
                </w14:textFill>
              </w:rPr>
              <w:t>指标２：彩色多普勒超声诊断仪</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r>
              <w:rPr>
                <w:rFonts w:ascii="Times New Roman" w:hAnsi="Times New Roman" w:eastAsia="宋体" w:cs="Times New Roman"/>
                <w:b/>
                <w:color w:val="000000" w:themeColor="text1"/>
                <w:sz w:val="18"/>
                <w:szCs w:val="18"/>
                <w14:textFill>
                  <w14:solidFill>
                    <w14:schemeClr w14:val="tx1"/>
                  </w14:solidFill>
                </w14:textFill>
              </w:rPr>
              <w:t>5</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r>
              <w:rPr>
                <w:rFonts w:ascii="Times New Roman" w:hAnsi="Times New Roman" w:eastAsia="宋体" w:cs="Times New Roman"/>
                <w:b/>
                <w:color w:val="000000" w:themeColor="text1"/>
                <w:sz w:val="18"/>
                <w:szCs w:val="18"/>
                <w14:textFill>
                  <w14:solidFill>
                    <w14:schemeClr w14:val="tx1"/>
                  </w14:solidFill>
                </w14:textFill>
              </w:rPr>
              <w:t>3</w:t>
            </w:r>
            <w:r>
              <w:rPr>
                <w:rFonts w:hint="eastAsia" w:ascii="Times New Roman" w:hAnsi="Times New Roman" w:eastAsia="宋体" w:cs="Times New Roman"/>
                <w:b/>
                <w:color w:val="000000" w:themeColor="text1"/>
                <w:sz w:val="18"/>
                <w:szCs w:val="18"/>
                <w14:textFill>
                  <w14:solidFill>
                    <w14:schemeClr w14:val="tx1"/>
                  </w14:solidFill>
                </w14:textFill>
              </w:rPr>
              <w:t>台</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r>
              <w:rPr>
                <w:rFonts w:ascii="Times New Roman" w:hAnsi="Times New Roman" w:eastAsia="宋体" w:cs="Times New Roman"/>
                <w:b/>
                <w:color w:val="000000" w:themeColor="text1"/>
                <w:sz w:val="18"/>
                <w:szCs w:val="18"/>
                <w14:textFill>
                  <w14:solidFill>
                    <w14:schemeClr w14:val="tx1"/>
                  </w14:solidFill>
                </w14:textFill>
              </w:rPr>
              <w:t>3</w:t>
            </w:r>
            <w:r>
              <w:rPr>
                <w:rFonts w:hint="eastAsia" w:ascii="Times New Roman" w:hAnsi="Times New Roman" w:eastAsia="宋体" w:cs="Times New Roman"/>
                <w:b/>
                <w:color w:val="000000" w:themeColor="text1"/>
                <w:sz w:val="18"/>
                <w:szCs w:val="18"/>
                <w14:textFill>
                  <w14:solidFill>
                    <w14:schemeClr w14:val="tx1"/>
                  </w14:solidFill>
                </w14:textFill>
              </w:rPr>
              <w:t>台</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r>
              <w:rPr>
                <w:rFonts w:ascii="Times New Roman" w:hAnsi="Times New Roman" w:eastAsia="宋体" w:cs="Times New Roman"/>
                <w:b/>
                <w:color w:val="000000" w:themeColor="text1"/>
                <w:sz w:val="18"/>
                <w:szCs w:val="18"/>
                <w14:textFill>
                  <w14:solidFill>
                    <w14:schemeClr w14:val="tx1"/>
                  </w14:solidFill>
                </w14:textFill>
              </w:rPr>
              <w:t>5</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32"/>
                <w:szCs w:val="32"/>
                <w14:textFill>
                  <w14:solidFill>
                    <w14:schemeClr w14:val="tx1"/>
                  </w14:solidFill>
                </w14:textFill>
              </w:rPr>
            </w:pP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32"/>
                <w:szCs w:val="32"/>
                <w14:textFill>
                  <w14:solidFill>
                    <w14:schemeClr w14:val="tx1"/>
                  </w14:solidFill>
                </w14:textFill>
              </w:rPr>
            </w:pP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32"/>
                <w:szCs w:val="32"/>
                <w14:textFill>
                  <w14:solidFill>
                    <w14:schemeClr w14:val="tx1"/>
                  </w14:solidFill>
                </w14:textFill>
              </w:rPr>
            </w:pP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r>
              <w:rPr>
                <w:rFonts w:hint="eastAsia" w:ascii="Times New Roman" w:hAnsi="Times New Roman" w:eastAsia="宋体" w:cs="Times New Roman"/>
                <w:b/>
                <w:color w:val="000000" w:themeColor="text1"/>
                <w:sz w:val="18"/>
                <w:szCs w:val="18"/>
                <w14:textFill>
                  <w14:solidFill>
                    <w14:schemeClr w14:val="tx1"/>
                  </w14:solidFill>
                </w14:textFill>
              </w:rPr>
              <w:t>指标３：流动医疗服务车</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r>
              <w:rPr>
                <w:rFonts w:ascii="Times New Roman" w:hAnsi="Times New Roman" w:eastAsia="宋体" w:cs="Times New Roman"/>
                <w:b/>
                <w:color w:val="000000" w:themeColor="text1"/>
                <w:sz w:val="18"/>
                <w:szCs w:val="18"/>
                <w14:textFill>
                  <w14:solidFill>
                    <w14:schemeClr w14:val="tx1"/>
                  </w14:solidFill>
                </w14:textFill>
              </w:rPr>
              <w:t>5</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r>
              <w:rPr>
                <w:rFonts w:ascii="Times New Roman" w:hAnsi="Times New Roman" w:eastAsia="宋体" w:cs="Times New Roman"/>
                <w:b/>
                <w:color w:val="000000" w:themeColor="text1"/>
                <w:sz w:val="18"/>
                <w:szCs w:val="18"/>
                <w14:textFill>
                  <w14:solidFill>
                    <w14:schemeClr w14:val="tx1"/>
                  </w14:solidFill>
                </w14:textFill>
              </w:rPr>
              <w:t>3</w:t>
            </w:r>
            <w:r>
              <w:rPr>
                <w:rFonts w:hint="eastAsia" w:ascii="Times New Roman" w:hAnsi="Times New Roman" w:eastAsia="宋体" w:cs="Times New Roman"/>
                <w:b/>
                <w:color w:val="000000" w:themeColor="text1"/>
                <w:sz w:val="18"/>
                <w:szCs w:val="18"/>
                <w14:textFill>
                  <w14:solidFill>
                    <w14:schemeClr w14:val="tx1"/>
                  </w14:solidFill>
                </w14:textFill>
              </w:rPr>
              <w:t>辆</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r>
              <w:rPr>
                <w:rFonts w:ascii="Times New Roman" w:hAnsi="Times New Roman" w:eastAsia="宋体" w:cs="Times New Roman"/>
                <w:b/>
                <w:color w:val="000000" w:themeColor="text1"/>
                <w:sz w:val="18"/>
                <w:szCs w:val="18"/>
                <w14:textFill>
                  <w14:solidFill>
                    <w14:schemeClr w14:val="tx1"/>
                  </w14:solidFill>
                </w14:textFill>
              </w:rPr>
              <w:t>3</w:t>
            </w:r>
            <w:r>
              <w:rPr>
                <w:rFonts w:hint="eastAsia" w:ascii="Times New Roman" w:hAnsi="Times New Roman" w:eastAsia="宋体" w:cs="Times New Roman"/>
                <w:b/>
                <w:color w:val="000000" w:themeColor="text1"/>
                <w:sz w:val="18"/>
                <w:szCs w:val="18"/>
                <w14:textFill>
                  <w14:solidFill>
                    <w14:schemeClr w14:val="tx1"/>
                  </w14:solidFill>
                </w14:textFill>
              </w:rPr>
              <w:t>辆</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r>
              <w:rPr>
                <w:rFonts w:ascii="Times New Roman" w:hAnsi="Times New Roman" w:eastAsia="宋体" w:cs="Times New Roman"/>
                <w:b/>
                <w:color w:val="000000" w:themeColor="text1"/>
                <w:sz w:val="18"/>
                <w:szCs w:val="18"/>
                <w14:textFill>
                  <w14:solidFill>
                    <w14:schemeClr w14:val="tx1"/>
                  </w14:solidFill>
                </w14:textFill>
              </w:rPr>
              <w:t>5</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32"/>
                <w:szCs w:val="32"/>
                <w14:textFill>
                  <w14:solidFill>
                    <w14:schemeClr w14:val="tx1"/>
                  </w14:solidFill>
                </w14:textFill>
              </w:rPr>
            </w:pP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32"/>
                <w:szCs w:val="32"/>
                <w14:textFill>
                  <w14:solidFill>
                    <w14:schemeClr w14:val="tx1"/>
                  </w14:solidFill>
                </w14:textFill>
              </w:rPr>
            </w:pP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pPr>
            <w:r>
              <w:rPr>
                <w:rFonts w:hint="eastAsia"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质量指标</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r>
              <w:rPr>
                <w:rFonts w:hint="eastAsia" w:ascii="Times New Roman" w:hAnsi="Times New Roman" w:eastAsia="宋体" w:cs="Times New Roman"/>
                <w:b/>
                <w:color w:val="000000" w:themeColor="text1"/>
                <w:sz w:val="18"/>
                <w:szCs w:val="18"/>
                <w14:textFill>
                  <w14:solidFill>
                    <w14:schemeClr w14:val="tx1"/>
                  </w14:solidFill>
                </w14:textFill>
              </w:rPr>
              <w:t>指标</w:t>
            </w:r>
            <w:r>
              <w:rPr>
                <w:rFonts w:ascii="Times New Roman" w:hAnsi="Times New Roman" w:eastAsia="宋体" w:cs="Times New Roman"/>
                <w:b/>
                <w:color w:val="000000" w:themeColor="text1"/>
                <w:sz w:val="18"/>
                <w:szCs w:val="18"/>
                <w14:textFill>
                  <w14:solidFill>
                    <w14:schemeClr w14:val="tx1"/>
                  </w14:solidFill>
                </w14:textFill>
              </w:rPr>
              <w:t>1</w:t>
            </w:r>
            <w:r>
              <w:rPr>
                <w:rFonts w:hint="eastAsia" w:ascii="Times New Roman" w:hAnsi="Times New Roman" w:eastAsia="宋体" w:cs="Times New Roman"/>
                <w:b/>
                <w:color w:val="000000" w:themeColor="text1"/>
                <w:sz w:val="18"/>
                <w:szCs w:val="18"/>
                <w14:textFill>
                  <w14:solidFill>
                    <w14:schemeClr w14:val="tx1"/>
                  </w14:solidFill>
                </w14:textFill>
              </w:rPr>
              <w:t>：设备合格率</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r>
              <w:rPr>
                <w:rFonts w:ascii="Times New Roman" w:hAnsi="Times New Roman" w:eastAsia="宋体" w:cs="Times New Roman"/>
                <w:b/>
                <w:color w:val="000000" w:themeColor="text1"/>
                <w:sz w:val="18"/>
                <w:szCs w:val="18"/>
                <w14:textFill>
                  <w14:solidFill>
                    <w14:schemeClr w14:val="tx1"/>
                  </w14:solidFill>
                </w14:textFill>
              </w:rPr>
              <w:t>10</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r>
              <w:rPr>
                <w:rFonts w:ascii="Times New Roman" w:hAnsi="Times New Roman" w:eastAsia="宋体" w:cs="Times New Roman"/>
                <w:b/>
                <w:color w:val="000000" w:themeColor="text1"/>
                <w:sz w:val="18"/>
                <w:szCs w:val="18"/>
                <w14:textFill>
                  <w14:solidFill>
                    <w14:schemeClr w14:val="tx1"/>
                  </w14:solidFill>
                </w14:textFill>
              </w:rPr>
              <w:t>100%</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r>
              <w:rPr>
                <w:rFonts w:ascii="Times New Roman" w:hAnsi="Times New Roman" w:eastAsia="宋体" w:cs="Times New Roman"/>
                <w:b/>
                <w:color w:val="000000" w:themeColor="text1"/>
                <w:sz w:val="18"/>
                <w:szCs w:val="18"/>
                <w14:textFill>
                  <w14:solidFill>
                    <w14:schemeClr w14:val="tx1"/>
                  </w14:solidFill>
                </w14:textFill>
              </w:rPr>
              <w:t>100%</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r>
              <w:rPr>
                <w:rFonts w:ascii="Times New Roman" w:hAnsi="Times New Roman" w:eastAsia="宋体" w:cs="Times New Roman"/>
                <w:b/>
                <w:color w:val="000000" w:themeColor="text1"/>
                <w:sz w:val="18"/>
                <w:szCs w:val="18"/>
                <w14:textFill>
                  <w14:solidFill>
                    <w14:schemeClr w14:val="tx1"/>
                  </w14:solidFill>
                </w14:textFill>
              </w:rPr>
              <w:t>10</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32"/>
                <w:szCs w:val="32"/>
                <w14:textFill>
                  <w14:solidFill>
                    <w14:schemeClr w14:val="tx1"/>
                  </w14:solidFill>
                </w14:textFill>
              </w:rPr>
            </w:pP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32"/>
                <w:szCs w:val="32"/>
                <w14:textFill>
                  <w14:solidFill>
                    <w14:schemeClr w14:val="tx1"/>
                  </w14:solidFill>
                </w14:textFill>
              </w:rPr>
            </w:pP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pPr>
            <w:r>
              <w:rPr>
                <w:rFonts w:hint="eastAsia"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时效指标</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r>
              <w:rPr>
                <w:rFonts w:hint="eastAsia" w:ascii="Times New Roman" w:hAnsi="Times New Roman" w:eastAsia="宋体" w:cs="Times New Roman"/>
                <w:b/>
                <w:color w:val="000000" w:themeColor="text1"/>
                <w:sz w:val="18"/>
                <w:szCs w:val="18"/>
                <w14:textFill>
                  <w14:solidFill>
                    <w14:schemeClr w14:val="tx1"/>
                  </w14:solidFill>
                </w14:textFill>
              </w:rPr>
              <w:t>指标</w:t>
            </w:r>
            <w:r>
              <w:rPr>
                <w:rFonts w:ascii="Times New Roman" w:hAnsi="Times New Roman" w:eastAsia="宋体" w:cs="Times New Roman"/>
                <w:b/>
                <w:color w:val="000000" w:themeColor="text1"/>
                <w:sz w:val="18"/>
                <w:szCs w:val="18"/>
                <w14:textFill>
                  <w14:solidFill>
                    <w14:schemeClr w14:val="tx1"/>
                  </w14:solidFill>
                </w14:textFill>
              </w:rPr>
              <w:t>1</w:t>
            </w:r>
            <w:r>
              <w:rPr>
                <w:rFonts w:hint="eastAsia" w:ascii="Times New Roman" w:hAnsi="Times New Roman" w:eastAsia="宋体" w:cs="Times New Roman"/>
                <w:b/>
                <w:color w:val="000000" w:themeColor="text1"/>
                <w:sz w:val="18"/>
                <w:szCs w:val="18"/>
                <w14:textFill>
                  <w14:solidFill>
                    <w14:schemeClr w14:val="tx1"/>
                  </w14:solidFill>
                </w14:textFill>
              </w:rPr>
              <w:t>：项目开工时间</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r>
              <w:rPr>
                <w:rFonts w:ascii="Times New Roman" w:hAnsi="Times New Roman" w:eastAsia="宋体" w:cs="Times New Roman"/>
                <w:b/>
                <w:color w:val="000000" w:themeColor="text1"/>
                <w:sz w:val="18"/>
                <w:szCs w:val="18"/>
                <w14:textFill>
                  <w14:solidFill>
                    <w14:schemeClr w14:val="tx1"/>
                  </w14:solidFill>
                </w14:textFill>
              </w:rPr>
              <w:t>5</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r>
              <w:rPr>
                <w:rFonts w:ascii="Times New Roman" w:hAnsi="Times New Roman" w:eastAsia="宋体" w:cs="Times New Roman"/>
                <w:b/>
                <w:color w:val="000000" w:themeColor="text1"/>
                <w:sz w:val="18"/>
                <w:szCs w:val="18"/>
                <w14:textFill>
                  <w14:solidFill>
                    <w14:schemeClr w14:val="tx1"/>
                  </w14:solidFill>
                </w14:textFill>
              </w:rPr>
              <w:t>2020</w:t>
            </w:r>
            <w:r>
              <w:rPr>
                <w:rFonts w:hint="eastAsia" w:ascii="Times New Roman" w:hAnsi="Times New Roman" w:eastAsia="宋体" w:cs="Times New Roman"/>
                <w:b/>
                <w:color w:val="000000" w:themeColor="text1"/>
                <w:sz w:val="18"/>
                <w:szCs w:val="18"/>
                <w14:textFill>
                  <w14:solidFill>
                    <w14:schemeClr w14:val="tx1"/>
                  </w14:solidFill>
                </w14:textFill>
              </w:rPr>
              <w:t>年</w:t>
            </w:r>
            <w:r>
              <w:rPr>
                <w:rFonts w:ascii="Times New Roman" w:hAnsi="Times New Roman" w:eastAsia="宋体" w:cs="Times New Roman"/>
                <w:b/>
                <w:color w:val="000000" w:themeColor="text1"/>
                <w:sz w:val="18"/>
                <w:szCs w:val="18"/>
                <w14:textFill>
                  <w14:solidFill>
                    <w14:schemeClr w14:val="tx1"/>
                  </w14:solidFill>
                </w14:textFill>
              </w:rPr>
              <w:t>4</w:t>
            </w:r>
            <w:r>
              <w:rPr>
                <w:rFonts w:hint="eastAsia" w:ascii="Times New Roman" w:hAnsi="Times New Roman" w:eastAsia="宋体" w:cs="Times New Roman"/>
                <w:b/>
                <w:color w:val="000000" w:themeColor="text1"/>
                <w:sz w:val="18"/>
                <w:szCs w:val="18"/>
                <w14:textFill>
                  <w14:solidFill>
                    <w14:schemeClr w14:val="tx1"/>
                  </w14:solidFill>
                </w14:textFill>
              </w:rPr>
              <w:t>月</w:t>
            </w:r>
            <w:r>
              <w:rPr>
                <w:rFonts w:ascii="Times New Roman" w:hAnsi="Times New Roman" w:eastAsia="宋体" w:cs="Times New Roman"/>
                <w:b/>
                <w:color w:val="000000" w:themeColor="text1"/>
                <w:sz w:val="18"/>
                <w:szCs w:val="18"/>
                <w14:textFill>
                  <w14:solidFill>
                    <w14:schemeClr w14:val="tx1"/>
                  </w14:solidFill>
                </w14:textFill>
              </w:rPr>
              <w:t>1</w:t>
            </w:r>
            <w:r>
              <w:rPr>
                <w:rFonts w:hint="eastAsia" w:ascii="Times New Roman" w:hAnsi="Times New Roman" w:eastAsia="宋体" w:cs="Times New Roman"/>
                <w:b/>
                <w:color w:val="000000" w:themeColor="text1"/>
                <w:sz w:val="18"/>
                <w:szCs w:val="18"/>
                <w14:textFill>
                  <w14:solidFill>
                    <w14:schemeClr w14:val="tx1"/>
                  </w14:solidFill>
                </w14:textFill>
              </w:rPr>
              <w:t>日</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r>
              <w:rPr>
                <w:rFonts w:hint="eastAsia" w:ascii="Times New Roman" w:hAnsi="Times New Roman" w:eastAsia="宋体" w:cs="Times New Roman"/>
                <w:b/>
                <w:color w:val="000000" w:themeColor="text1"/>
                <w:sz w:val="18"/>
                <w:szCs w:val="18"/>
                <w14:textFill>
                  <w14:solidFill>
                    <w14:schemeClr w14:val="tx1"/>
                  </w14:solidFill>
                </w14:textFill>
              </w:rPr>
              <w:t>完成</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r>
              <w:rPr>
                <w:rFonts w:ascii="Times New Roman" w:hAnsi="Times New Roman" w:eastAsia="宋体" w:cs="Times New Roman"/>
                <w:b/>
                <w:color w:val="000000" w:themeColor="text1"/>
                <w:sz w:val="18"/>
                <w:szCs w:val="18"/>
                <w14:textFill>
                  <w14:solidFill>
                    <w14:schemeClr w14:val="tx1"/>
                  </w14:solidFill>
                </w14:textFill>
              </w:rPr>
              <w:t>5</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32"/>
                <w:szCs w:val="32"/>
                <w14:textFill>
                  <w14:solidFill>
                    <w14:schemeClr w14:val="tx1"/>
                  </w14:solidFill>
                </w14:textFill>
              </w:rPr>
            </w:pP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32"/>
                <w:szCs w:val="32"/>
                <w14:textFill>
                  <w14:solidFill>
                    <w14:schemeClr w14:val="tx1"/>
                  </w14:solidFill>
                </w14:textFill>
              </w:rPr>
            </w:pP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32"/>
                <w:szCs w:val="32"/>
                <w14:textFill>
                  <w14:solidFill>
                    <w14:schemeClr w14:val="tx1"/>
                  </w14:solidFill>
                </w14:textFill>
              </w:rPr>
            </w:pP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r>
              <w:rPr>
                <w:rFonts w:hint="eastAsia" w:ascii="Times New Roman" w:hAnsi="Times New Roman" w:eastAsia="宋体" w:cs="Times New Roman"/>
                <w:b/>
                <w:color w:val="000000" w:themeColor="text1"/>
                <w:sz w:val="18"/>
                <w:szCs w:val="18"/>
                <w14:textFill>
                  <w14:solidFill>
                    <w14:schemeClr w14:val="tx1"/>
                  </w14:solidFill>
                </w14:textFill>
              </w:rPr>
              <w:t>指标２：项目完工时间</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r>
              <w:rPr>
                <w:rFonts w:ascii="Times New Roman" w:hAnsi="Times New Roman" w:eastAsia="宋体" w:cs="Times New Roman"/>
                <w:b/>
                <w:color w:val="000000" w:themeColor="text1"/>
                <w:sz w:val="18"/>
                <w:szCs w:val="18"/>
                <w14:textFill>
                  <w14:solidFill>
                    <w14:schemeClr w14:val="tx1"/>
                  </w14:solidFill>
                </w14:textFill>
              </w:rPr>
              <w:t>5</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r>
              <w:rPr>
                <w:rFonts w:ascii="Times New Roman" w:hAnsi="Times New Roman" w:eastAsia="宋体" w:cs="Times New Roman"/>
                <w:b/>
                <w:color w:val="000000" w:themeColor="text1"/>
                <w:sz w:val="18"/>
                <w:szCs w:val="18"/>
                <w14:textFill>
                  <w14:solidFill>
                    <w14:schemeClr w14:val="tx1"/>
                  </w14:solidFill>
                </w14:textFill>
              </w:rPr>
              <w:t>2020</w:t>
            </w:r>
            <w:r>
              <w:rPr>
                <w:rFonts w:hint="eastAsia" w:ascii="Times New Roman" w:hAnsi="Times New Roman" w:eastAsia="宋体" w:cs="Times New Roman"/>
                <w:b/>
                <w:color w:val="000000" w:themeColor="text1"/>
                <w:sz w:val="18"/>
                <w:szCs w:val="18"/>
                <w14:textFill>
                  <w14:solidFill>
                    <w14:schemeClr w14:val="tx1"/>
                  </w14:solidFill>
                </w14:textFill>
              </w:rPr>
              <w:t>年</w:t>
            </w:r>
            <w:r>
              <w:rPr>
                <w:rFonts w:ascii="Times New Roman" w:hAnsi="Times New Roman" w:eastAsia="宋体" w:cs="Times New Roman"/>
                <w:b/>
                <w:color w:val="000000" w:themeColor="text1"/>
                <w:sz w:val="18"/>
                <w:szCs w:val="18"/>
                <w14:textFill>
                  <w14:solidFill>
                    <w14:schemeClr w14:val="tx1"/>
                  </w14:solidFill>
                </w14:textFill>
              </w:rPr>
              <w:t>12</w:t>
            </w:r>
            <w:r>
              <w:rPr>
                <w:rFonts w:hint="eastAsia" w:ascii="Times New Roman" w:hAnsi="Times New Roman" w:eastAsia="宋体" w:cs="Times New Roman"/>
                <w:b/>
                <w:color w:val="000000" w:themeColor="text1"/>
                <w:sz w:val="18"/>
                <w:szCs w:val="18"/>
                <w14:textFill>
                  <w14:solidFill>
                    <w14:schemeClr w14:val="tx1"/>
                  </w14:solidFill>
                </w14:textFill>
              </w:rPr>
              <w:t>月</w:t>
            </w:r>
            <w:r>
              <w:rPr>
                <w:rFonts w:ascii="Times New Roman" w:hAnsi="Times New Roman" w:eastAsia="宋体" w:cs="Times New Roman"/>
                <w:b/>
                <w:color w:val="000000" w:themeColor="text1"/>
                <w:sz w:val="18"/>
                <w:szCs w:val="18"/>
                <w14:textFill>
                  <w14:solidFill>
                    <w14:schemeClr w14:val="tx1"/>
                  </w14:solidFill>
                </w14:textFill>
              </w:rPr>
              <w:t>1</w:t>
            </w:r>
            <w:r>
              <w:rPr>
                <w:rFonts w:hint="eastAsia" w:ascii="Times New Roman" w:hAnsi="Times New Roman" w:eastAsia="宋体" w:cs="Times New Roman"/>
                <w:b/>
                <w:color w:val="000000" w:themeColor="text1"/>
                <w:sz w:val="18"/>
                <w:szCs w:val="18"/>
                <w14:textFill>
                  <w14:solidFill>
                    <w14:schemeClr w14:val="tx1"/>
                  </w14:solidFill>
                </w14:textFill>
              </w:rPr>
              <w:t>日</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r>
              <w:rPr>
                <w:rFonts w:hint="eastAsia" w:ascii="Times New Roman" w:hAnsi="Times New Roman" w:eastAsia="宋体" w:cs="Times New Roman"/>
                <w:b/>
                <w:color w:val="000000" w:themeColor="text1"/>
                <w:sz w:val="18"/>
                <w:szCs w:val="18"/>
                <w14:textFill>
                  <w14:solidFill>
                    <w14:schemeClr w14:val="tx1"/>
                  </w14:solidFill>
                </w14:textFill>
              </w:rPr>
              <w:t>完成</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r>
              <w:rPr>
                <w:rFonts w:ascii="Times New Roman" w:hAnsi="Times New Roman" w:eastAsia="宋体" w:cs="Times New Roman"/>
                <w:b/>
                <w:color w:val="000000" w:themeColor="text1"/>
                <w:sz w:val="18"/>
                <w:szCs w:val="18"/>
                <w14:textFill>
                  <w14:solidFill>
                    <w14:schemeClr w14:val="tx1"/>
                  </w14:solidFill>
                </w14:textFill>
              </w:rPr>
              <w:t>5</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32"/>
                <w:szCs w:val="32"/>
                <w14:textFill>
                  <w14:solidFill>
                    <w14:schemeClr w14:val="tx1"/>
                  </w14:solidFill>
                </w14:textFill>
              </w:rPr>
            </w:pP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32"/>
                <w:szCs w:val="32"/>
                <w14:textFill>
                  <w14:solidFill>
                    <w14:schemeClr w14:val="tx1"/>
                  </w14:solidFill>
                </w14:textFill>
              </w:rPr>
            </w:pP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pPr>
            <w:r>
              <w:rPr>
                <w:rFonts w:hint="eastAsia"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成本指标</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r>
              <w:rPr>
                <w:rFonts w:hint="eastAsia" w:ascii="Times New Roman" w:hAnsi="Times New Roman" w:eastAsia="宋体" w:cs="Times New Roman"/>
                <w:b/>
                <w:color w:val="000000" w:themeColor="text1"/>
                <w:sz w:val="18"/>
                <w:szCs w:val="18"/>
                <w14:textFill>
                  <w14:solidFill>
                    <w14:schemeClr w14:val="tx1"/>
                  </w14:solidFill>
                </w14:textFill>
              </w:rPr>
              <w:t>指标</w:t>
            </w:r>
            <w:r>
              <w:rPr>
                <w:rFonts w:ascii="Times New Roman" w:hAnsi="Times New Roman" w:eastAsia="宋体" w:cs="Times New Roman"/>
                <w:b/>
                <w:color w:val="000000" w:themeColor="text1"/>
                <w:sz w:val="18"/>
                <w:szCs w:val="18"/>
                <w14:textFill>
                  <w14:solidFill>
                    <w14:schemeClr w14:val="tx1"/>
                  </w14:solidFill>
                </w14:textFill>
              </w:rPr>
              <w:t>1:</w:t>
            </w:r>
            <w:r>
              <w:rPr>
                <w:rFonts w:hint="eastAsia" w:ascii="Times New Roman" w:hAnsi="Times New Roman" w:eastAsia="宋体" w:cs="Times New Roman"/>
                <w:b/>
                <w:color w:val="000000" w:themeColor="text1"/>
                <w:sz w:val="18"/>
                <w:szCs w:val="18"/>
                <w14:textFill>
                  <w14:solidFill>
                    <w14:schemeClr w14:val="tx1"/>
                  </w14:solidFill>
                </w14:textFill>
              </w:rPr>
              <w:t>数字</w:t>
            </w:r>
            <w:r>
              <w:rPr>
                <w:rFonts w:ascii="Times New Roman" w:hAnsi="Times New Roman" w:eastAsia="宋体" w:cs="Times New Roman"/>
                <w:b/>
                <w:color w:val="000000" w:themeColor="text1"/>
                <w:sz w:val="18"/>
                <w:szCs w:val="18"/>
                <w14:textFill>
                  <w14:solidFill>
                    <w14:schemeClr w14:val="tx1"/>
                  </w14:solidFill>
                </w14:textFill>
              </w:rPr>
              <w:t>X</w:t>
            </w:r>
            <w:r>
              <w:rPr>
                <w:rFonts w:hint="eastAsia" w:ascii="Times New Roman" w:hAnsi="Times New Roman" w:eastAsia="宋体" w:cs="Times New Roman"/>
                <w:b/>
                <w:color w:val="000000" w:themeColor="text1"/>
                <w:sz w:val="18"/>
                <w:szCs w:val="18"/>
                <w14:textFill>
                  <w14:solidFill>
                    <w14:schemeClr w14:val="tx1"/>
                  </w14:solidFill>
                </w14:textFill>
              </w:rPr>
              <w:t>射线成像系统（</w:t>
            </w:r>
            <w:r>
              <w:rPr>
                <w:rFonts w:ascii="Times New Roman" w:hAnsi="Times New Roman" w:eastAsia="宋体" w:cs="Times New Roman"/>
                <w:b/>
                <w:color w:val="000000" w:themeColor="text1"/>
                <w:sz w:val="18"/>
                <w:szCs w:val="18"/>
                <w14:textFill>
                  <w14:solidFill>
                    <w14:schemeClr w14:val="tx1"/>
                  </w14:solidFill>
                </w14:textFill>
              </w:rPr>
              <w:t>DR</w:t>
            </w:r>
            <w:r>
              <w:rPr>
                <w:rFonts w:hint="eastAsia" w:ascii="Times New Roman" w:hAnsi="Times New Roman" w:eastAsia="宋体" w:cs="Times New Roman"/>
                <w:b/>
                <w:color w:val="000000" w:themeColor="text1"/>
                <w:sz w:val="18"/>
                <w:szCs w:val="18"/>
                <w14:textFill>
                  <w14:solidFill>
                    <w14:schemeClr w14:val="tx1"/>
                  </w14:solidFill>
                </w14:textFill>
              </w:rPr>
              <w:t>）</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r>
              <w:rPr>
                <w:rFonts w:ascii="Times New Roman" w:hAnsi="Times New Roman" w:eastAsia="宋体" w:cs="Times New Roman"/>
                <w:b/>
                <w:color w:val="000000" w:themeColor="text1"/>
                <w:sz w:val="18"/>
                <w:szCs w:val="18"/>
                <w14:textFill>
                  <w14:solidFill>
                    <w14:schemeClr w14:val="tx1"/>
                  </w14:solidFill>
                </w14:textFill>
              </w:rPr>
              <w:t>5</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r>
              <w:rPr>
                <w:rFonts w:ascii="Times New Roman" w:hAnsi="Times New Roman" w:eastAsia="宋体" w:cs="Times New Roman"/>
                <w:b/>
                <w:color w:val="000000" w:themeColor="text1"/>
                <w:sz w:val="18"/>
                <w:szCs w:val="18"/>
                <w14:textFill>
                  <w14:solidFill>
                    <w14:schemeClr w14:val="tx1"/>
                  </w14:solidFill>
                </w14:textFill>
              </w:rPr>
              <w:t>36</w:t>
            </w:r>
            <w:r>
              <w:rPr>
                <w:rFonts w:hint="eastAsia" w:ascii="Times New Roman" w:hAnsi="Times New Roman" w:eastAsia="宋体" w:cs="Times New Roman"/>
                <w:b/>
                <w:color w:val="000000" w:themeColor="text1"/>
                <w:sz w:val="18"/>
                <w:szCs w:val="18"/>
                <w14:textFill>
                  <w14:solidFill>
                    <w14:schemeClr w14:val="tx1"/>
                  </w14:solidFill>
                </w14:textFill>
              </w:rPr>
              <w:t>万元</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r>
              <w:rPr>
                <w:rFonts w:ascii="Times New Roman" w:hAnsi="Times New Roman" w:eastAsia="宋体" w:cs="Times New Roman"/>
                <w:b/>
                <w:color w:val="000000" w:themeColor="text1"/>
                <w:sz w:val="18"/>
                <w:szCs w:val="18"/>
                <w14:textFill>
                  <w14:solidFill>
                    <w14:schemeClr w14:val="tx1"/>
                  </w14:solidFill>
                </w14:textFill>
              </w:rPr>
              <w:t>36</w:t>
            </w:r>
            <w:r>
              <w:rPr>
                <w:rFonts w:hint="eastAsia" w:ascii="Times New Roman" w:hAnsi="Times New Roman" w:eastAsia="宋体" w:cs="Times New Roman"/>
                <w:b/>
                <w:color w:val="000000" w:themeColor="text1"/>
                <w:sz w:val="18"/>
                <w:szCs w:val="18"/>
                <w14:textFill>
                  <w14:solidFill>
                    <w14:schemeClr w14:val="tx1"/>
                  </w14:solidFill>
                </w14:textFill>
              </w:rPr>
              <w:t>万元</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r>
              <w:rPr>
                <w:rFonts w:ascii="Times New Roman" w:hAnsi="Times New Roman" w:eastAsia="宋体" w:cs="Times New Roman"/>
                <w:b/>
                <w:color w:val="000000" w:themeColor="text1"/>
                <w:sz w:val="18"/>
                <w:szCs w:val="18"/>
                <w14:textFill>
                  <w14:solidFill>
                    <w14:schemeClr w14:val="tx1"/>
                  </w14:solidFill>
                </w14:textFill>
              </w:rPr>
              <w:t>5</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32"/>
                <w:szCs w:val="32"/>
                <w14:textFill>
                  <w14:solidFill>
                    <w14:schemeClr w14:val="tx1"/>
                  </w14:solidFill>
                </w14:textFill>
              </w:rPr>
            </w:pP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32"/>
                <w:szCs w:val="32"/>
                <w14:textFill>
                  <w14:solidFill>
                    <w14:schemeClr w14:val="tx1"/>
                  </w14:solidFill>
                </w14:textFill>
              </w:rPr>
            </w:pP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pP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r>
              <w:rPr>
                <w:rFonts w:hint="eastAsia" w:ascii="Times New Roman" w:hAnsi="Times New Roman" w:eastAsia="宋体" w:cs="Times New Roman"/>
                <w:b/>
                <w:color w:val="000000" w:themeColor="text1"/>
                <w:sz w:val="18"/>
                <w:szCs w:val="18"/>
                <w14:textFill>
                  <w14:solidFill>
                    <w14:schemeClr w14:val="tx1"/>
                  </w14:solidFill>
                </w14:textFill>
              </w:rPr>
              <w:t>指标</w:t>
            </w:r>
            <w:r>
              <w:rPr>
                <w:rFonts w:ascii="Times New Roman" w:hAnsi="Times New Roman" w:eastAsia="宋体" w:cs="Times New Roman"/>
                <w:b/>
                <w:color w:val="000000" w:themeColor="text1"/>
                <w:sz w:val="18"/>
                <w:szCs w:val="18"/>
                <w14:textFill>
                  <w14:solidFill>
                    <w14:schemeClr w14:val="tx1"/>
                  </w14:solidFill>
                </w14:textFill>
              </w:rPr>
              <w:t>2</w:t>
            </w:r>
            <w:r>
              <w:rPr>
                <w:rFonts w:hint="eastAsia" w:ascii="Times New Roman" w:hAnsi="Times New Roman" w:eastAsia="宋体" w:cs="Times New Roman"/>
                <w:b/>
                <w:color w:val="000000" w:themeColor="text1"/>
                <w:sz w:val="18"/>
                <w:szCs w:val="18"/>
                <w14:textFill>
                  <w14:solidFill>
                    <w14:schemeClr w14:val="tx1"/>
                  </w14:solidFill>
                </w14:textFill>
              </w:rPr>
              <w:t>：彩色多普勒超声诊断仪</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r>
              <w:rPr>
                <w:rFonts w:ascii="Times New Roman" w:hAnsi="Times New Roman" w:eastAsia="宋体" w:cs="Times New Roman"/>
                <w:b/>
                <w:color w:val="000000" w:themeColor="text1"/>
                <w:sz w:val="18"/>
                <w:szCs w:val="18"/>
                <w14:textFill>
                  <w14:solidFill>
                    <w14:schemeClr w14:val="tx1"/>
                  </w14:solidFill>
                </w14:textFill>
              </w:rPr>
              <w:t>5</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r>
              <w:rPr>
                <w:rFonts w:ascii="Times New Roman" w:hAnsi="Times New Roman" w:eastAsia="宋体" w:cs="Times New Roman"/>
                <w:b/>
                <w:color w:val="000000" w:themeColor="text1"/>
                <w:sz w:val="18"/>
                <w:szCs w:val="18"/>
                <w14:textFill>
                  <w14:solidFill>
                    <w14:schemeClr w14:val="tx1"/>
                  </w14:solidFill>
                </w14:textFill>
              </w:rPr>
              <w:t>31</w:t>
            </w:r>
            <w:r>
              <w:rPr>
                <w:rFonts w:hint="eastAsia" w:ascii="Times New Roman" w:hAnsi="Times New Roman" w:eastAsia="宋体" w:cs="Times New Roman"/>
                <w:b/>
                <w:color w:val="000000" w:themeColor="text1"/>
                <w:sz w:val="18"/>
                <w:szCs w:val="18"/>
                <w14:textFill>
                  <w14:solidFill>
                    <w14:schemeClr w14:val="tx1"/>
                  </w14:solidFill>
                </w14:textFill>
              </w:rPr>
              <w:t>万元</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r>
              <w:rPr>
                <w:rFonts w:ascii="Times New Roman" w:hAnsi="Times New Roman" w:eastAsia="宋体" w:cs="Times New Roman"/>
                <w:b/>
                <w:color w:val="000000" w:themeColor="text1"/>
                <w:sz w:val="18"/>
                <w:szCs w:val="18"/>
                <w14:textFill>
                  <w14:solidFill>
                    <w14:schemeClr w14:val="tx1"/>
                  </w14:solidFill>
                </w14:textFill>
              </w:rPr>
              <w:t>31</w:t>
            </w:r>
            <w:r>
              <w:rPr>
                <w:rFonts w:hint="eastAsia" w:ascii="Times New Roman" w:hAnsi="Times New Roman" w:eastAsia="宋体" w:cs="Times New Roman"/>
                <w:b/>
                <w:color w:val="000000" w:themeColor="text1"/>
                <w:sz w:val="18"/>
                <w:szCs w:val="18"/>
                <w14:textFill>
                  <w14:solidFill>
                    <w14:schemeClr w14:val="tx1"/>
                  </w14:solidFill>
                </w14:textFill>
              </w:rPr>
              <w:t>万元</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r>
              <w:rPr>
                <w:rFonts w:ascii="Times New Roman" w:hAnsi="Times New Roman" w:eastAsia="宋体" w:cs="Times New Roman"/>
                <w:b/>
                <w:color w:val="000000" w:themeColor="text1"/>
                <w:sz w:val="18"/>
                <w:szCs w:val="18"/>
                <w14:textFill>
                  <w14:solidFill>
                    <w14:schemeClr w14:val="tx1"/>
                  </w14:solidFill>
                </w14:textFill>
              </w:rPr>
              <w:t>5</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32"/>
                <w:szCs w:val="32"/>
                <w14:textFill>
                  <w14:solidFill>
                    <w14:schemeClr w14:val="tx1"/>
                  </w14:solidFill>
                </w14:textFill>
              </w:rPr>
            </w:pP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32"/>
                <w:szCs w:val="32"/>
                <w14:textFill>
                  <w14:solidFill>
                    <w14:schemeClr w14:val="tx1"/>
                  </w14:solidFill>
                </w14:textFill>
              </w:rPr>
            </w:pP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pP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r>
              <w:rPr>
                <w:rFonts w:hint="eastAsia" w:ascii="Times New Roman" w:hAnsi="Times New Roman" w:eastAsia="宋体" w:cs="Times New Roman"/>
                <w:b/>
                <w:color w:val="000000" w:themeColor="text1"/>
                <w:sz w:val="18"/>
                <w:szCs w:val="18"/>
                <w14:textFill>
                  <w14:solidFill>
                    <w14:schemeClr w14:val="tx1"/>
                  </w14:solidFill>
                </w14:textFill>
              </w:rPr>
              <w:t>指标</w:t>
            </w:r>
            <w:r>
              <w:rPr>
                <w:rFonts w:ascii="Times New Roman" w:hAnsi="Times New Roman" w:eastAsia="宋体" w:cs="Times New Roman"/>
                <w:b/>
                <w:color w:val="000000" w:themeColor="text1"/>
                <w:sz w:val="18"/>
                <w:szCs w:val="18"/>
                <w14:textFill>
                  <w14:solidFill>
                    <w14:schemeClr w14:val="tx1"/>
                  </w14:solidFill>
                </w14:textFill>
              </w:rPr>
              <w:t>3</w:t>
            </w:r>
            <w:r>
              <w:rPr>
                <w:rFonts w:hint="eastAsia" w:ascii="Times New Roman" w:hAnsi="Times New Roman" w:eastAsia="宋体" w:cs="Times New Roman"/>
                <w:b/>
                <w:color w:val="000000" w:themeColor="text1"/>
                <w:sz w:val="18"/>
                <w:szCs w:val="18"/>
                <w14:textFill>
                  <w14:solidFill>
                    <w14:schemeClr w14:val="tx1"/>
                  </w14:solidFill>
                </w14:textFill>
              </w:rPr>
              <w:t>：流动医疗服务车</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r>
              <w:rPr>
                <w:rFonts w:ascii="Times New Roman" w:hAnsi="Times New Roman" w:eastAsia="宋体" w:cs="Times New Roman"/>
                <w:b/>
                <w:color w:val="000000" w:themeColor="text1"/>
                <w:sz w:val="18"/>
                <w:szCs w:val="18"/>
                <w14:textFill>
                  <w14:solidFill>
                    <w14:schemeClr w14:val="tx1"/>
                  </w14:solidFill>
                </w14:textFill>
              </w:rPr>
              <w:t>5</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r>
              <w:rPr>
                <w:rFonts w:ascii="Times New Roman" w:hAnsi="Times New Roman" w:eastAsia="宋体" w:cs="Times New Roman"/>
                <w:b/>
                <w:color w:val="000000" w:themeColor="text1"/>
                <w:sz w:val="18"/>
                <w:szCs w:val="18"/>
                <w14:textFill>
                  <w14:solidFill>
                    <w14:schemeClr w14:val="tx1"/>
                  </w14:solidFill>
                </w14:textFill>
              </w:rPr>
              <w:t>21.3</w:t>
            </w:r>
            <w:r>
              <w:rPr>
                <w:rFonts w:hint="eastAsia" w:ascii="Times New Roman" w:hAnsi="Times New Roman" w:eastAsia="宋体" w:cs="Times New Roman"/>
                <w:b/>
                <w:color w:val="000000" w:themeColor="text1"/>
                <w:sz w:val="18"/>
                <w:szCs w:val="18"/>
                <w14:textFill>
                  <w14:solidFill>
                    <w14:schemeClr w14:val="tx1"/>
                  </w14:solidFill>
                </w14:textFill>
              </w:rPr>
              <w:t>万元</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r>
              <w:rPr>
                <w:rFonts w:ascii="Times New Roman" w:hAnsi="Times New Roman" w:eastAsia="宋体" w:cs="Times New Roman"/>
                <w:b/>
                <w:color w:val="000000" w:themeColor="text1"/>
                <w:sz w:val="18"/>
                <w:szCs w:val="18"/>
                <w14:textFill>
                  <w14:solidFill>
                    <w14:schemeClr w14:val="tx1"/>
                  </w14:solidFill>
                </w14:textFill>
              </w:rPr>
              <w:t>21.3</w:t>
            </w:r>
            <w:r>
              <w:rPr>
                <w:rFonts w:hint="eastAsia" w:ascii="Times New Roman" w:hAnsi="Times New Roman" w:eastAsia="宋体" w:cs="Times New Roman"/>
                <w:b/>
                <w:color w:val="000000" w:themeColor="text1"/>
                <w:sz w:val="18"/>
                <w:szCs w:val="18"/>
                <w14:textFill>
                  <w14:solidFill>
                    <w14:schemeClr w14:val="tx1"/>
                  </w14:solidFill>
                </w14:textFill>
              </w:rPr>
              <w:t>万元</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r>
              <w:rPr>
                <w:rFonts w:ascii="Times New Roman" w:hAnsi="Times New Roman" w:eastAsia="宋体" w:cs="Times New Roman"/>
                <w:b/>
                <w:color w:val="000000" w:themeColor="text1"/>
                <w:sz w:val="18"/>
                <w:szCs w:val="18"/>
                <w14:textFill>
                  <w14:solidFill>
                    <w14:schemeClr w14:val="tx1"/>
                  </w14:solidFill>
                </w14:textFill>
              </w:rPr>
              <w:t>5</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32"/>
                <w:szCs w:val="32"/>
                <w14:textFill>
                  <w14:solidFill>
                    <w14:schemeClr w14:val="tx1"/>
                  </w14:solidFill>
                </w14:textFill>
              </w:rPr>
            </w:pP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pPr>
            <w:r>
              <w:rPr>
                <w:rFonts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(30</w:t>
            </w:r>
            <w:r>
              <w:rPr>
                <w:rFonts w:hint="eastAsia"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分</w:t>
            </w:r>
            <w:r>
              <w:rPr>
                <w:rFonts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w:t>
            </w:r>
            <w:r>
              <w:rPr>
                <w:rFonts w:ascii="Times New Roman" w:hAnsi="Times New Roman" w:eastAsia="宋体" w:cs="Times New Roman"/>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hint="eastAsia"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效益指标</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pPr>
            <w:r>
              <w:rPr>
                <w:rFonts w:hint="eastAsia"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经济效益指标</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r>
              <w:rPr>
                <w:rFonts w:hint="eastAsia" w:ascii="Times New Roman" w:hAnsi="Times New Roman" w:eastAsia="宋体" w:cs="Times New Roman"/>
                <w:b/>
                <w:color w:val="000000" w:themeColor="text1"/>
                <w:sz w:val="18"/>
                <w:szCs w:val="18"/>
                <w14:textFill>
                  <w14:solidFill>
                    <w14:schemeClr w14:val="tx1"/>
                  </w14:solidFill>
                </w14:textFill>
              </w:rPr>
              <w:t>指标</w:t>
            </w:r>
            <w:r>
              <w:rPr>
                <w:rFonts w:ascii="Times New Roman" w:hAnsi="Times New Roman" w:eastAsia="宋体" w:cs="Times New Roman"/>
                <w:b/>
                <w:color w:val="000000" w:themeColor="text1"/>
                <w:sz w:val="18"/>
                <w:szCs w:val="18"/>
                <w14:textFill>
                  <w14:solidFill>
                    <w14:schemeClr w14:val="tx1"/>
                  </w14:solidFill>
                </w14:textFill>
              </w:rPr>
              <w:t>1</w:t>
            </w:r>
            <w:r>
              <w:rPr>
                <w:rFonts w:hint="eastAsia" w:ascii="Times New Roman" w:hAnsi="Times New Roman" w:eastAsia="宋体" w:cs="Times New Roman"/>
                <w:b/>
                <w:color w:val="000000" w:themeColor="text1"/>
                <w:sz w:val="18"/>
                <w:szCs w:val="18"/>
                <w14:textFill>
                  <w14:solidFill>
                    <w14:schemeClr w14:val="tx1"/>
                  </w14:solidFill>
                </w14:textFill>
              </w:rPr>
              <w:t>：减少建档立卡贫困户医疗费用支出</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r>
              <w:rPr>
                <w:rFonts w:ascii="Times New Roman" w:hAnsi="Times New Roman" w:eastAsia="宋体" w:cs="Times New Roman"/>
                <w:b/>
                <w:color w:val="000000" w:themeColor="text1"/>
                <w:sz w:val="18"/>
                <w:szCs w:val="18"/>
                <w14:textFill>
                  <w14:solidFill>
                    <w14:schemeClr w14:val="tx1"/>
                  </w14:solidFill>
                </w14:textFill>
              </w:rPr>
              <w:t>10</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r>
              <w:rPr>
                <w:rFonts w:hint="eastAsia" w:ascii="Times New Roman" w:hAnsi="Times New Roman" w:eastAsia="宋体" w:cs="Times New Roman"/>
                <w:b/>
                <w:color w:val="000000" w:themeColor="text1"/>
                <w:sz w:val="18"/>
                <w:szCs w:val="18"/>
                <w14:textFill>
                  <w14:solidFill>
                    <w14:schemeClr w14:val="tx1"/>
                  </w14:solidFill>
                </w14:textFill>
              </w:rPr>
              <w:t>明显减少</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r>
              <w:rPr>
                <w:rFonts w:hint="eastAsia" w:ascii="Times New Roman" w:hAnsi="Times New Roman" w:eastAsia="宋体" w:cs="Times New Roman"/>
                <w:b/>
                <w:color w:val="000000" w:themeColor="text1"/>
                <w:sz w:val="18"/>
                <w:szCs w:val="18"/>
                <w14:textFill>
                  <w14:solidFill>
                    <w14:schemeClr w14:val="tx1"/>
                  </w14:solidFill>
                </w14:textFill>
              </w:rPr>
              <w:t>明显减少</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r>
              <w:rPr>
                <w:rFonts w:ascii="Times New Roman" w:hAnsi="Times New Roman" w:eastAsia="宋体" w:cs="Times New Roman"/>
                <w:b/>
                <w:color w:val="000000" w:themeColor="text1"/>
                <w:sz w:val="18"/>
                <w:szCs w:val="18"/>
                <w14:textFill>
                  <w14:solidFill>
                    <w14:schemeClr w14:val="tx1"/>
                  </w14:solidFill>
                </w14:textFill>
              </w:rPr>
              <w:t>10</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32"/>
                <w:szCs w:val="32"/>
                <w14:textFill>
                  <w14:solidFill>
                    <w14:schemeClr w14:val="tx1"/>
                  </w14:solidFill>
                </w14:textFill>
              </w:rPr>
            </w:pP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32"/>
                <w:szCs w:val="32"/>
                <w14:textFill>
                  <w14:solidFill>
                    <w14:schemeClr w14:val="tx1"/>
                  </w14:solidFill>
                </w14:textFill>
              </w:rPr>
            </w:pP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pPr>
            <w:r>
              <w:rPr>
                <w:rFonts w:hint="eastAsia"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社会效益指标</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r>
              <w:rPr>
                <w:rFonts w:hint="eastAsia" w:ascii="Times New Roman" w:hAnsi="Times New Roman" w:eastAsia="宋体" w:cs="Times New Roman"/>
                <w:b/>
                <w:color w:val="000000" w:themeColor="text1"/>
                <w:sz w:val="18"/>
                <w:szCs w:val="18"/>
                <w14:textFill>
                  <w14:solidFill>
                    <w14:schemeClr w14:val="tx1"/>
                  </w14:solidFill>
                </w14:textFill>
              </w:rPr>
              <w:t>指标</w:t>
            </w:r>
            <w:r>
              <w:rPr>
                <w:rFonts w:ascii="Times New Roman" w:hAnsi="Times New Roman" w:eastAsia="宋体" w:cs="Times New Roman"/>
                <w:b/>
                <w:color w:val="000000" w:themeColor="text1"/>
                <w:sz w:val="18"/>
                <w:szCs w:val="18"/>
                <w14:textFill>
                  <w14:solidFill>
                    <w14:schemeClr w14:val="tx1"/>
                  </w14:solidFill>
                </w14:textFill>
              </w:rPr>
              <w:t>1</w:t>
            </w:r>
            <w:r>
              <w:rPr>
                <w:rFonts w:hint="eastAsia" w:ascii="Times New Roman" w:hAnsi="Times New Roman" w:eastAsia="宋体" w:cs="Times New Roman"/>
                <w:b/>
                <w:color w:val="000000" w:themeColor="text1"/>
                <w:sz w:val="18"/>
                <w:szCs w:val="18"/>
                <w14:textFill>
                  <w14:solidFill>
                    <w14:schemeClr w14:val="tx1"/>
                  </w14:solidFill>
                </w14:textFill>
              </w:rPr>
              <w:t>：建档立卡贫困户医疗救助政策知晓率</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r>
              <w:rPr>
                <w:rFonts w:ascii="Times New Roman" w:hAnsi="Times New Roman" w:eastAsia="宋体" w:cs="Times New Roman"/>
                <w:b/>
                <w:color w:val="000000" w:themeColor="text1"/>
                <w:sz w:val="18"/>
                <w:szCs w:val="18"/>
                <w14:textFill>
                  <w14:solidFill>
                    <w14:schemeClr w14:val="tx1"/>
                  </w14:solidFill>
                </w14:textFill>
              </w:rPr>
              <w:t>10</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r>
              <w:rPr>
                <w:rFonts w:ascii="Times New Roman" w:hAnsi="Times New Roman" w:eastAsia="宋体" w:cs="Times New Roman"/>
                <w:b/>
                <w:color w:val="000000" w:themeColor="text1"/>
                <w:sz w:val="18"/>
                <w:szCs w:val="18"/>
                <w14:textFill>
                  <w14:solidFill>
                    <w14:schemeClr w14:val="tx1"/>
                  </w14:solidFill>
                </w14:textFill>
              </w:rPr>
              <w:t>100%</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r>
              <w:rPr>
                <w:rFonts w:ascii="Times New Roman" w:hAnsi="Times New Roman" w:eastAsia="宋体" w:cs="Times New Roman"/>
                <w:b/>
                <w:color w:val="000000" w:themeColor="text1"/>
                <w:sz w:val="18"/>
                <w:szCs w:val="18"/>
                <w14:textFill>
                  <w14:solidFill>
                    <w14:schemeClr w14:val="tx1"/>
                  </w14:solidFill>
                </w14:textFill>
              </w:rPr>
              <w:t>100%</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r>
              <w:rPr>
                <w:rFonts w:ascii="Times New Roman" w:hAnsi="Times New Roman" w:eastAsia="宋体" w:cs="Times New Roman"/>
                <w:b/>
                <w:color w:val="000000" w:themeColor="text1"/>
                <w:sz w:val="18"/>
                <w:szCs w:val="18"/>
                <w14:textFill>
                  <w14:solidFill>
                    <w14:schemeClr w14:val="tx1"/>
                  </w14:solidFill>
                </w14:textFill>
              </w:rPr>
              <w:t>10</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32"/>
                <w:szCs w:val="32"/>
                <w14:textFill>
                  <w14:solidFill>
                    <w14:schemeClr w14:val="tx1"/>
                  </w14:solidFill>
                </w14:textFill>
              </w:rPr>
            </w:pP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32"/>
                <w:szCs w:val="32"/>
                <w14:textFill>
                  <w14:solidFill>
                    <w14:schemeClr w14:val="tx1"/>
                  </w14:solidFill>
                </w14:textFill>
              </w:rPr>
            </w:pP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pPr>
            <w:r>
              <w:rPr>
                <w:rFonts w:hint="eastAsia"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生态效益指标</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r>
              <w:rPr>
                <w:rFonts w:hint="eastAsia" w:ascii="Times New Roman" w:hAnsi="Times New Roman" w:eastAsia="宋体" w:cs="Times New Roman"/>
                <w:b/>
                <w:color w:val="000000" w:themeColor="text1"/>
                <w:sz w:val="18"/>
                <w:szCs w:val="18"/>
                <w14:textFill>
                  <w14:solidFill>
                    <w14:schemeClr w14:val="tx1"/>
                  </w14:solidFill>
                </w14:textFill>
              </w:rPr>
              <w:t>无</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32"/>
                <w:szCs w:val="32"/>
                <w14:textFill>
                  <w14:solidFill>
                    <w14:schemeClr w14:val="tx1"/>
                  </w14:solidFill>
                </w14:textFill>
              </w:rPr>
            </w:pP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32"/>
                <w:szCs w:val="32"/>
                <w14:textFill>
                  <w14:solidFill>
                    <w14:schemeClr w14:val="tx1"/>
                  </w14:solidFill>
                </w14:textFill>
              </w:rPr>
            </w:pP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pPr>
            <w:r>
              <w:rPr>
                <w:rFonts w:hint="eastAsia"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可持续影响指标</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r>
              <w:rPr>
                <w:rFonts w:hint="eastAsia" w:ascii="Times New Roman" w:hAnsi="Times New Roman" w:eastAsia="宋体" w:cs="Times New Roman"/>
                <w:b/>
                <w:color w:val="000000" w:themeColor="text1"/>
                <w:sz w:val="18"/>
                <w:szCs w:val="18"/>
                <w14:textFill>
                  <w14:solidFill>
                    <w14:schemeClr w14:val="tx1"/>
                  </w14:solidFill>
                </w14:textFill>
              </w:rPr>
              <w:t>指标</w:t>
            </w:r>
            <w:r>
              <w:rPr>
                <w:rFonts w:ascii="Times New Roman" w:hAnsi="Times New Roman" w:eastAsia="宋体" w:cs="Times New Roman"/>
                <w:b/>
                <w:color w:val="000000" w:themeColor="text1"/>
                <w:sz w:val="18"/>
                <w:szCs w:val="18"/>
                <w14:textFill>
                  <w14:solidFill>
                    <w14:schemeClr w14:val="tx1"/>
                  </w14:solidFill>
                </w14:textFill>
              </w:rPr>
              <w:t>1</w:t>
            </w:r>
            <w:r>
              <w:rPr>
                <w:rFonts w:hint="eastAsia" w:ascii="Times New Roman" w:hAnsi="Times New Roman" w:eastAsia="宋体" w:cs="Times New Roman"/>
                <w:b/>
                <w:color w:val="000000" w:themeColor="text1"/>
                <w:sz w:val="18"/>
                <w:szCs w:val="18"/>
                <w14:textFill>
                  <w14:solidFill>
                    <w14:schemeClr w14:val="tx1"/>
                  </w14:solidFill>
                </w14:textFill>
              </w:rPr>
              <w:t>：乡镇卫生院诊疗水平</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r>
              <w:rPr>
                <w:rFonts w:ascii="Times New Roman" w:hAnsi="Times New Roman" w:eastAsia="宋体" w:cs="Times New Roman"/>
                <w:b/>
                <w:color w:val="000000" w:themeColor="text1"/>
                <w:sz w:val="18"/>
                <w:szCs w:val="18"/>
                <w14:textFill>
                  <w14:solidFill>
                    <w14:schemeClr w14:val="tx1"/>
                  </w14:solidFill>
                </w14:textFill>
              </w:rPr>
              <w:t>10</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r>
              <w:rPr>
                <w:rFonts w:hint="eastAsia" w:ascii="Times New Roman" w:hAnsi="Times New Roman" w:eastAsia="宋体" w:cs="Times New Roman"/>
                <w:b/>
                <w:color w:val="000000" w:themeColor="text1"/>
                <w:sz w:val="18"/>
                <w:szCs w:val="18"/>
                <w14:textFill>
                  <w14:solidFill>
                    <w14:schemeClr w14:val="tx1"/>
                  </w14:solidFill>
                </w14:textFill>
              </w:rPr>
              <w:t>稳定提升</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r>
              <w:rPr>
                <w:rFonts w:hint="eastAsia" w:ascii="Times New Roman" w:hAnsi="Times New Roman" w:eastAsia="宋体" w:cs="Times New Roman"/>
                <w:b/>
                <w:color w:val="000000" w:themeColor="text1"/>
                <w:sz w:val="18"/>
                <w:szCs w:val="18"/>
                <w14:textFill>
                  <w14:solidFill>
                    <w14:schemeClr w14:val="tx1"/>
                  </w14:solidFill>
                </w14:textFill>
              </w:rPr>
              <w:t>稳定提升</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r>
              <w:rPr>
                <w:rFonts w:ascii="Times New Roman" w:hAnsi="Times New Roman" w:eastAsia="宋体" w:cs="Times New Roman"/>
                <w:b/>
                <w:color w:val="000000" w:themeColor="text1"/>
                <w:sz w:val="18"/>
                <w:szCs w:val="18"/>
                <w14:textFill>
                  <w14:solidFill>
                    <w14:schemeClr w14:val="tx1"/>
                  </w14:solidFill>
                </w14:textFill>
              </w:rPr>
              <w:t>10</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32"/>
                <w:szCs w:val="32"/>
                <w14:textFill>
                  <w14:solidFill>
                    <w14:schemeClr w14:val="tx1"/>
                  </w14:solidFill>
                </w14:textFill>
              </w:rPr>
            </w:pP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pPr>
            <w:r>
              <w:rPr>
                <w:rFonts w:hint="eastAsia"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满意度指标</w:t>
            </w:r>
            <w:r>
              <w:rPr>
                <w:rFonts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(10</w:t>
            </w:r>
            <w:r>
              <w:rPr>
                <w:rFonts w:hint="eastAsia"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分</w:t>
            </w:r>
            <w:r>
              <w:rPr>
                <w:rFonts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pPr>
            <w:r>
              <w:rPr>
                <w:rFonts w:hint="eastAsia"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服务对象满意度指标</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r>
              <w:rPr>
                <w:rFonts w:hint="eastAsia" w:ascii="Times New Roman" w:hAnsi="Times New Roman" w:eastAsia="宋体" w:cs="Times New Roman"/>
                <w:b/>
                <w:color w:val="000000" w:themeColor="text1"/>
                <w:sz w:val="18"/>
                <w:szCs w:val="18"/>
                <w14:textFill>
                  <w14:solidFill>
                    <w14:schemeClr w14:val="tx1"/>
                  </w14:solidFill>
                </w14:textFill>
              </w:rPr>
              <w:t>受益贫困人口满意度</w:t>
            </w:r>
            <w:r>
              <w:rPr>
                <w:rFonts w:ascii="Times New Roman" w:hAnsi="Times New Roman" w:eastAsia="宋体" w:cs="Times New Roman"/>
                <w:b/>
                <w:color w:val="000000" w:themeColor="text1"/>
                <w:sz w:val="18"/>
                <w:szCs w:val="18"/>
                <w14:textFill>
                  <w14:solidFill>
                    <w14:schemeClr w14:val="tx1"/>
                  </w14:solidFill>
                </w14:textFill>
              </w:rPr>
              <w:t>100%</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r>
              <w:rPr>
                <w:rFonts w:ascii="Times New Roman" w:hAnsi="Times New Roman" w:eastAsia="宋体" w:cs="Times New Roman"/>
                <w:b/>
                <w:color w:val="000000" w:themeColor="text1"/>
                <w:sz w:val="18"/>
                <w:szCs w:val="18"/>
                <w14:textFill>
                  <w14:solidFill>
                    <w14:schemeClr w14:val="tx1"/>
                  </w14:solidFill>
                </w14:textFill>
              </w:rPr>
              <w:t>10</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r>
              <w:rPr>
                <w:rFonts w:ascii="Times New Roman" w:hAnsi="Times New Roman" w:eastAsia="宋体" w:cs="Times New Roman"/>
                <w:b/>
                <w:color w:val="000000" w:themeColor="text1"/>
                <w:sz w:val="18"/>
                <w:szCs w:val="18"/>
                <w14:textFill>
                  <w14:solidFill>
                    <w14:schemeClr w14:val="tx1"/>
                  </w14:solidFill>
                </w14:textFill>
              </w:rPr>
              <w:t>100%</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r>
              <w:rPr>
                <w:rFonts w:ascii="Times New Roman" w:hAnsi="Times New Roman" w:eastAsia="宋体" w:cs="Times New Roman"/>
                <w:b/>
                <w:color w:val="000000" w:themeColor="text1"/>
                <w:sz w:val="18"/>
                <w:szCs w:val="18"/>
                <w14:textFill>
                  <w14:solidFill>
                    <w14:schemeClr w14:val="tx1"/>
                  </w14:solidFill>
                </w14:textFill>
              </w:rPr>
              <w:t>100%</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r>
              <w:rPr>
                <w:rFonts w:ascii="Times New Roman" w:hAnsi="Times New Roman" w:eastAsia="宋体" w:cs="Times New Roman"/>
                <w:b/>
                <w:color w:val="000000" w:themeColor="text1"/>
                <w:sz w:val="18"/>
                <w:szCs w:val="18"/>
                <w14:textFill>
                  <w14:solidFill>
                    <w14:schemeClr w14:val="tx1"/>
                  </w14:solidFill>
                </w14:textFill>
              </w:rPr>
              <w:t>10</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3936" w:type="dxa"/>
            <w:gridSpan w:val="4"/>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pPr>
            <w:r>
              <w:rPr>
                <w:rFonts w:hint="eastAsia"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总分</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32"/>
                <w:szCs w:val="32"/>
                <w14:textFill>
                  <w14:solidFill>
                    <w14:schemeClr w14:val="tx1"/>
                  </w14:solidFill>
                </w14:textFill>
              </w:rPr>
            </w:pPr>
            <w:r>
              <w:rPr>
                <w:rFonts w:ascii="宋体" w:hAnsi="Times New Roman" w:eastAsia="宋体" w:cs="宋体"/>
                <w:b/>
                <w:bCs/>
                <w:color w:val="000000" w:themeColor="text1"/>
                <w:sz w:val="13"/>
                <w:szCs w:val="13"/>
                <w14:shadow w14:blurRad="50800" w14:dist="38100" w14:dir="2700000" w14:sx="100000" w14:sy="100000" w14:kx="0" w14:ky="0" w14:algn="tl">
                  <w14:srgbClr w14:val="000000">
                    <w14:alpha w14:val="60000"/>
                  </w14:srgbClr>
                </w14:shadow>
                <w14:textFill>
                  <w14:solidFill>
                    <w14:schemeClr w14:val="tx1"/>
                  </w14:solidFill>
                </w14:textFill>
              </w:rPr>
              <w:t>100</w:t>
            </w:r>
          </w:p>
        </w:tc>
        <w:tc>
          <w:tcPr>
            <w:tcW w:w="1968" w:type="dxa"/>
            <w:gridSpan w:val="2"/>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18"/>
                <w:szCs w:val="18"/>
                <w14:textFill>
                  <w14:solidFill>
                    <w14:schemeClr w14:val="tx1"/>
                  </w14:solidFill>
                </w14:textFill>
              </w:rPr>
            </w:pPr>
            <w:r>
              <w:rPr>
                <w:rFonts w:ascii="Times New Roman" w:hAnsi="Times New Roman" w:eastAsia="宋体" w:cs="Times New Roman"/>
                <w:b/>
                <w:color w:val="000000" w:themeColor="text1"/>
                <w:sz w:val="18"/>
                <w:szCs w:val="18"/>
                <w14:textFill>
                  <w14:solidFill>
                    <w14:schemeClr w14:val="tx1"/>
                  </w14:solidFill>
                </w14:textFill>
              </w:rPr>
              <w:t>100</w:t>
            </w:r>
          </w:p>
        </w:tc>
        <w:tc>
          <w:tcPr>
            <w:tcW w:w="984"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left"/>
              <w:rPr>
                <w:rFonts w:ascii="Times New Roman" w:hAnsi="Times New Roman" w:eastAsia="宋体" w:cs="Times New Roman"/>
                <w:b/>
                <w:color w:val="000000" w:themeColor="text1"/>
                <w:sz w:val="32"/>
                <w:szCs w:val="32"/>
                <w14:textFill>
                  <w14:solidFill>
                    <w14:schemeClr w14:val="tx1"/>
                  </w14:solidFill>
                </w14:textFill>
              </w:rPr>
            </w:pPr>
          </w:p>
        </w:tc>
      </w:tr>
    </w:tbl>
    <w:p>
      <w:pPr>
        <w:autoSpaceDE w:val="0"/>
        <w:autoSpaceDN w:val="0"/>
        <w:adjustRightInd w:val="0"/>
        <w:spacing w:line="580" w:lineRule="exact"/>
        <w:ind w:firstLine="600"/>
        <w:rPr>
          <w:rFonts w:ascii="仿宋_GB2312" w:hAnsi="Times New Roman" w:eastAsia="仿宋_GB2312" w:cs="仿宋_GB2312"/>
          <w:b/>
          <w:bCs/>
          <w:color w:val="000000" w:themeColor="text1"/>
          <w:sz w:val="32"/>
          <w:szCs w:val="32"/>
          <w14:textFill>
            <w14:solidFill>
              <w14:schemeClr w14:val="tx1"/>
            </w14:solidFill>
          </w14:textFill>
        </w:rPr>
      </w:pPr>
    </w:p>
    <w:p>
      <w:pPr>
        <w:widowControl/>
        <w:ind w:firstLine="643" w:firstLineChars="200"/>
        <w:jc w:val="left"/>
        <w:rPr>
          <w:rFonts w:ascii="仿宋_GB2312" w:hAnsi="Times New Roman" w:eastAsia="仿宋_GB2312" w:cs="仿宋_GB2312"/>
          <w:b/>
          <w:bCs/>
          <w:color w:val="000000" w:themeColor="text1"/>
          <w:sz w:val="32"/>
          <w:szCs w:val="32"/>
          <w14:textFill>
            <w14:solidFill>
              <w14:schemeClr w14:val="tx1"/>
            </w14:solidFill>
          </w14:textFill>
        </w:rPr>
      </w:pPr>
      <w:r>
        <w:rPr>
          <w:rFonts w:hint="eastAsia" w:ascii="仿宋_GB2312" w:hAnsi="Times New Roman" w:eastAsia="仿宋_GB2312" w:cs="仿宋_GB2312"/>
          <w:b/>
          <w:bCs/>
          <w:color w:val="000000" w:themeColor="text1"/>
          <w:sz w:val="32"/>
          <w:szCs w:val="32"/>
          <w14:textFill>
            <w14:solidFill>
              <w14:schemeClr w14:val="tx1"/>
            </w14:solidFill>
          </w14:textFill>
        </w:rPr>
        <w:t>（三）部门评价项目绩效评价结果。</w:t>
      </w:r>
    </w:p>
    <w:p>
      <w:pPr>
        <w:autoSpaceDE w:val="0"/>
        <w:autoSpaceDN w:val="0"/>
        <w:adjustRightInd w:val="0"/>
        <w:spacing w:line="580" w:lineRule="exact"/>
        <w:ind w:firstLine="600"/>
        <w:rPr>
          <w:rFonts w:hint="eastAsia" w:ascii="仿宋_GB2312" w:hAnsi="Times New Roman" w:eastAsia="仿宋_GB2312" w:cs="仿宋_GB2312"/>
          <w:bCs/>
          <w:color w:val="000000" w:themeColor="text1"/>
          <w:sz w:val="32"/>
          <w:szCs w:val="32"/>
          <w14:textFill>
            <w14:solidFill>
              <w14:schemeClr w14:val="tx1"/>
            </w14:solidFill>
          </w14:textFill>
        </w:rPr>
      </w:pPr>
      <w:r>
        <w:rPr>
          <w:rFonts w:hint="eastAsia" w:ascii="仿宋_GB2312" w:hAnsi="Times New Roman" w:eastAsia="仿宋_GB2312" w:cs="仿宋_GB2312"/>
          <w:bCs/>
          <w:color w:val="000000" w:themeColor="text1"/>
          <w:sz w:val="32"/>
          <w:szCs w:val="32"/>
          <w14:textFill>
            <w14:solidFill>
              <w14:schemeClr w14:val="tx1"/>
            </w14:solidFill>
          </w14:textFill>
        </w:rPr>
        <w:t>以</w:t>
      </w:r>
      <w:r>
        <w:rPr>
          <w:rFonts w:ascii="仿宋_GB2312" w:hAnsi="Times New Roman" w:eastAsia="仿宋_GB2312" w:cs="仿宋_GB2312"/>
          <w:bCs/>
          <w:color w:val="000000" w:themeColor="text1"/>
          <w:sz w:val="32"/>
          <w:szCs w:val="32"/>
          <w14:textFill>
            <w14:solidFill>
              <w14:schemeClr w14:val="tx1"/>
            </w14:solidFill>
          </w14:textFill>
        </w:rPr>
        <w:t>“</w:t>
      </w:r>
      <w:r>
        <w:rPr>
          <w:rFonts w:hint="eastAsia" w:ascii="仿宋_GB2312" w:hAnsi="Times New Roman" w:eastAsia="仿宋_GB2312" w:cs="仿宋_GB2312"/>
          <w:color w:val="000000" w:themeColor="text1"/>
          <w:sz w:val="32"/>
          <w:szCs w:val="32"/>
          <w14:textFill>
            <w14:solidFill>
              <w14:schemeClr w14:val="tx1"/>
            </w14:solidFill>
          </w14:textFill>
        </w:rPr>
        <w:t>卫健委专用设备购置</w:t>
      </w:r>
      <w:r>
        <w:rPr>
          <w:rFonts w:ascii="仿宋_GB2312" w:hAnsi="Times New Roman" w:eastAsia="仿宋_GB2312" w:cs="仿宋_GB2312"/>
          <w:bCs/>
          <w:color w:val="000000" w:themeColor="text1"/>
          <w:sz w:val="32"/>
          <w:szCs w:val="32"/>
          <w14:textFill>
            <w14:solidFill>
              <w14:schemeClr w14:val="tx1"/>
            </w14:solidFill>
          </w14:textFill>
        </w:rPr>
        <w:t>”</w:t>
      </w:r>
      <w:r>
        <w:rPr>
          <w:rFonts w:hint="eastAsia" w:ascii="仿宋_GB2312" w:hAnsi="Times New Roman" w:eastAsia="仿宋_GB2312" w:cs="仿宋_GB2312"/>
          <w:bCs/>
          <w:color w:val="000000" w:themeColor="text1"/>
          <w:sz w:val="32"/>
          <w:szCs w:val="32"/>
          <w14:textFill>
            <w14:solidFill>
              <w14:schemeClr w14:val="tx1"/>
            </w14:solidFill>
          </w14:textFill>
        </w:rPr>
        <w:t>项目为例，该项目绩效评价综合得分为100分，绩效评价结果为</w:t>
      </w:r>
      <w:r>
        <w:rPr>
          <w:rFonts w:ascii="仿宋_GB2312" w:hAnsi="Times New Roman" w:eastAsia="仿宋_GB2312" w:cs="仿宋_GB2312"/>
          <w:bCs/>
          <w:color w:val="000000" w:themeColor="text1"/>
          <w:sz w:val="32"/>
          <w:szCs w:val="32"/>
          <w14:textFill>
            <w14:solidFill>
              <w14:schemeClr w14:val="tx1"/>
            </w14:solidFill>
          </w14:textFill>
        </w:rPr>
        <w:t>“</w:t>
      </w:r>
      <w:r>
        <w:rPr>
          <w:rFonts w:hint="eastAsia" w:ascii="仿宋_GB2312" w:hAnsi="Times New Roman" w:eastAsia="仿宋_GB2312" w:cs="仿宋_GB2312"/>
          <w:bCs/>
          <w:color w:val="000000" w:themeColor="text1"/>
          <w:sz w:val="32"/>
          <w:szCs w:val="32"/>
          <w14:textFill>
            <w14:solidFill>
              <w14:schemeClr w14:val="tx1"/>
            </w14:solidFill>
          </w14:textFill>
        </w:rPr>
        <w:t>优</w:t>
      </w:r>
      <w:r>
        <w:rPr>
          <w:rFonts w:ascii="仿宋_GB2312" w:hAnsi="Times New Roman" w:eastAsia="仿宋_GB2312" w:cs="仿宋_GB2312"/>
          <w:bCs/>
          <w:color w:val="000000" w:themeColor="text1"/>
          <w:sz w:val="32"/>
          <w:szCs w:val="32"/>
          <w14:textFill>
            <w14:solidFill>
              <w14:schemeClr w14:val="tx1"/>
            </w14:solidFill>
          </w14:textFill>
        </w:rPr>
        <w:t>”</w:t>
      </w:r>
      <w:r>
        <w:rPr>
          <w:rFonts w:hint="eastAsia" w:ascii="仿宋_GB2312" w:hAnsi="Times New Roman" w:eastAsia="仿宋_GB2312" w:cs="仿宋_GB2312"/>
          <w:bCs/>
          <w:color w:val="000000" w:themeColor="text1"/>
          <w:sz w:val="32"/>
          <w:szCs w:val="32"/>
          <w14:textFill>
            <w14:solidFill>
              <w14:schemeClr w14:val="tx1"/>
            </w14:solidFill>
          </w14:textFill>
        </w:rPr>
        <w:t>。</w:t>
      </w:r>
    </w:p>
    <w:p>
      <w:pPr>
        <w:autoSpaceDE w:val="0"/>
        <w:autoSpaceDN w:val="0"/>
        <w:adjustRightInd w:val="0"/>
        <w:spacing w:line="580" w:lineRule="exact"/>
        <w:ind w:firstLine="600"/>
        <w:rPr>
          <w:rFonts w:ascii="仿宋_GB2312" w:hAnsi="Times New Roman" w:eastAsia="仿宋_GB2312" w:cs="仿宋_GB2312"/>
          <w:bCs/>
          <w:color w:val="000000" w:themeColor="text1"/>
          <w:sz w:val="32"/>
          <w:szCs w:val="32"/>
          <w14:textFill>
            <w14:solidFill>
              <w14:schemeClr w14:val="tx1"/>
            </w14:solidFill>
          </w14:textFill>
        </w:rPr>
      </w:pPr>
      <w:r>
        <w:rPr>
          <w:rFonts w:hint="eastAsia" w:ascii="仿宋_GB2312" w:hAnsi="Times New Roman" w:eastAsia="仿宋_GB2312" w:cs="仿宋_GB2312"/>
          <w:bCs/>
          <w:color w:val="000000" w:themeColor="text1"/>
          <w:sz w:val="32"/>
          <w:szCs w:val="32"/>
          <w14:textFill>
            <w14:solidFill>
              <w14:schemeClr w14:val="tx1"/>
            </w14:solidFill>
          </w14:textFill>
        </w:rPr>
        <w:t>重点项目绩效评价得分情况详见部门（单位）具体绩效评价结果。</w:t>
      </w:r>
    </w:p>
    <w:p>
      <w:pPr>
        <w:autoSpaceDE w:val="0"/>
        <w:autoSpaceDN w:val="0"/>
        <w:adjustRightInd w:val="0"/>
        <w:spacing w:line="580" w:lineRule="exact"/>
        <w:ind w:firstLine="6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14:textFill>
            <w14:solidFill>
              <w14:schemeClr w14:val="tx1"/>
            </w14:solidFill>
          </w14:textFill>
        </w:rPr>
        <w:t>四、其他重要事项的情况说明</w:t>
      </w:r>
    </w:p>
    <w:p>
      <w:pPr>
        <w:autoSpaceDE w:val="0"/>
        <w:autoSpaceDN w:val="0"/>
        <w:adjustRightInd w:val="0"/>
        <w:spacing w:line="580" w:lineRule="exact"/>
        <w:ind w:firstLine="6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14:textFill>
            <w14:solidFill>
              <w14:schemeClr w14:val="tx1"/>
            </w14:solidFill>
          </w14:textFill>
        </w:rPr>
        <w:t>（一）机关运行经费支出情况</w:t>
      </w:r>
    </w:p>
    <w:p>
      <w:pPr>
        <w:autoSpaceDE w:val="0"/>
        <w:autoSpaceDN w:val="0"/>
        <w:adjustRightInd w:val="0"/>
        <w:spacing w:line="580" w:lineRule="exact"/>
        <w:ind w:firstLine="6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14:textFill>
            <w14:solidFill>
              <w14:schemeClr w14:val="tx1"/>
            </w14:solidFill>
          </w14:textFill>
        </w:rPr>
        <w:t>本部门</w:t>
      </w:r>
      <w:r>
        <w:rPr>
          <w:rFonts w:ascii="仿宋_GB2312" w:hAnsi="Times New Roman" w:eastAsia="仿宋_GB2312" w:cs="仿宋_GB2312"/>
          <w:color w:val="000000" w:themeColor="text1"/>
          <w:sz w:val="32"/>
          <w:szCs w:val="32"/>
          <w14:textFill>
            <w14:solidFill>
              <w14:schemeClr w14:val="tx1"/>
            </w14:solidFill>
          </w14:textFill>
        </w:rPr>
        <w:t>2020</w:t>
      </w:r>
      <w:r>
        <w:rPr>
          <w:rFonts w:hint="eastAsia" w:ascii="仿宋_GB2312" w:hAnsi="Times New Roman" w:eastAsia="仿宋_GB2312" w:cs="仿宋_GB2312"/>
          <w:color w:val="000000" w:themeColor="text1"/>
          <w:sz w:val="32"/>
          <w:szCs w:val="32"/>
          <w14:textFill>
            <w14:solidFill>
              <w14:schemeClr w14:val="tx1"/>
            </w14:solidFill>
          </w14:textFill>
        </w:rPr>
        <w:t>年度机关运行经费支出</w:t>
      </w:r>
      <w:r>
        <w:rPr>
          <w:rFonts w:ascii="仿宋_GB2312" w:hAnsi="Times New Roman" w:eastAsia="仿宋_GB2312" w:cs="仿宋_GB2312"/>
          <w:color w:val="000000" w:themeColor="text1"/>
          <w:sz w:val="32"/>
          <w:szCs w:val="32"/>
          <w14:textFill>
            <w14:solidFill>
              <w14:schemeClr w14:val="tx1"/>
            </w14:solidFill>
          </w14:textFill>
        </w:rPr>
        <w:t>24.61</w:t>
      </w:r>
      <w:r>
        <w:rPr>
          <w:rFonts w:hint="eastAsia" w:ascii="仿宋_GB2312" w:hAnsi="Times New Roman" w:eastAsia="仿宋_GB2312" w:cs="仿宋_GB2312"/>
          <w:color w:val="000000" w:themeColor="text1"/>
          <w:sz w:val="32"/>
          <w:szCs w:val="32"/>
          <w14:textFill>
            <w14:solidFill>
              <w14:schemeClr w14:val="tx1"/>
            </w14:solidFill>
          </w14:textFill>
        </w:rPr>
        <w:t>万元，比</w:t>
      </w:r>
      <w:r>
        <w:rPr>
          <w:rFonts w:ascii="仿宋_GB2312" w:hAnsi="Times New Roman" w:eastAsia="仿宋_GB2312" w:cs="仿宋_GB2312"/>
          <w:color w:val="000000" w:themeColor="text1"/>
          <w:sz w:val="32"/>
          <w:szCs w:val="32"/>
          <w14:textFill>
            <w14:solidFill>
              <w14:schemeClr w14:val="tx1"/>
            </w14:solidFill>
          </w14:textFill>
        </w:rPr>
        <w:t>2019</w:t>
      </w:r>
      <w:r>
        <w:rPr>
          <w:rFonts w:hint="eastAsia" w:ascii="仿宋_GB2312" w:hAnsi="Times New Roman" w:eastAsia="仿宋_GB2312" w:cs="仿宋_GB2312"/>
          <w:color w:val="000000" w:themeColor="text1"/>
          <w:sz w:val="32"/>
          <w:szCs w:val="32"/>
          <w14:textFill>
            <w14:solidFill>
              <w14:schemeClr w14:val="tx1"/>
            </w14:solidFill>
          </w14:textFill>
        </w:rPr>
        <w:t>年减少</w:t>
      </w:r>
      <w:r>
        <w:rPr>
          <w:rFonts w:ascii="仿宋_GB2312" w:hAnsi="Times New Roman" w:eastAsia="仿宋_GB2312" w:cs="仿宋_GB2312"/>
          <w:color w:val="000000" w:themeColor="text1"/>
          <w:sz w:val="32"/>
          <w:szCs w:val="32"/>
          <w14:textFill>
            <w14:solidFill>
              <w14:schemeClr w14:val="tx1"/>
            </w14:solidFill>
          </w14:textFill>
        </w:rPr>
        <w:t>36.65</w:t>
      </w:r>
      <w:r>
        <w:rPr>
          <w:rFonts w:hint="eastAsia" w:ascii="仿宋_GB2312" w:hAnsi="Times New Roman" w:eastAsia="仿宋_GB2312" w:cs="仿宋_GB2312"/>
          <w:color w:val="000000" w:themeColor="text1"/>
          <w:sz w:val="32"/>
          <w:szCs w:val="32"/>
          <w14:textFill>
            <w14:solidFill>
              <w14:schemeClr w14:val="tx1"/>
            </w14:solidFill>
          </w14:textFill>
        </w:rPr>
        <w:t>万元，降低</w:t>
      </w:r>
      <w:r>
        <w:rPr>
          <w:rFonts w:ascii="仿宋_GB2312" w:hAnsi="Times New Roman" w:eastAsia="仿宋_GB2312" w:cs="仿宋_GB2312"/>
          <w:color w:val="000000" w:themeColor="text1"/>
          <w:sz w:val="32"/>
          <w:szCs w:val="32"/>
          <w14:textFill>
            <w14:solidFill>
              <w14:schemeClr w14:val="tx1"/>
            </w14:solidFill>
          </w14:textFill>
        </w:rPr>
        <w:t>59.8%</w:t>
      </w:r>
      <w:r>
        <w:rPr>
          <w:rFonts w:hint="eastAsia" w:ascii="仿宋_GB2312" w:hAnsi="Times New Roman" w:eastAsia="仿宋_GB2312" w:cs="仿宋_GB2312"/>
          <w:color w:val="000000" w:themeColor="text1"/>
          <w:sz w:val="32"/>
          <w:szCs w:val="32"/>
          <w14:textFill>
            <w14:solidFill>
              <w14:schemeClr w14:val="tx1"/>
            </w14:solidFill>
          </w14:textFill>
        </w:rPr>
        <w:t>。主要原因是：上年度有存量资金支出费用。</w:t>
      </w:r>
    </w:p>
    <w:p>
      <w:pPr>
        <w:autoSpaceDE w:val="0"/>
        <w:autoSpaceDN w:val="0"/>
        <w:adjustRightInd w:val="0"/>
        <w:spacing w:line="580" w:lineRule="exact"/>
        <w:ind w:firstLine="6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14:textFill>
            <w14:solidFill>
              <w14:schemeClr w14:val="tx1"/>
            </w14:solidFill>
          </w14:textFill>
        </w:rPr>
        <w:t>（二）政府采购支出情况</w:t>
      </w:r>
    </w:p>
    <w:p>
      <w:pPr>
        <w:autoSpaceDE w:val="0"/>
        <w:autoSpaceDN w:val="0"/>
        <w:adjustRightInd w:val="0"/>
        <w:spacing w:line="580" w:lineRule="exact"/>
        <w:ind w:firstLine="6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14:textFill>
            <w14:solidFill>
              <w14:schemeClr w14:val="tx1"/>
            </w14:solidFill>
          </w14:textFill>
        </w:rPr>
        <w:t>本部门</w:t>
      </w:r>
      <w:r>
        <w:rPr>
          <w:rFonts w:ascii="仿宋_GB2312" w:hAnsi="Times New Roman" w:eastAsia="仿宋_GB2312" w:cs="仿宋_GB2312"/>
          <w:color w:val="000000" w:themeColor="text1"/>
          <w:sz w:val="32"/>
          <w:szCs w:val="32"/>
          <w14:textFill>
            <w14:solidFill>
              <w14:schemeClr w14:val="tx1"/>
            </w14:solidFill>
          </w14:textFill>
        </w:rPr>
        <w:t>2020</w:t>
      </w:r>
      <w:r>
        <w:rPr>
          <w:rFonts w:hint="eastAsia" w:ascii="仿宋_GB2312" w:hAnsi="Times New Roman" w:eastAsia="仿宋_GB2312" w:cs="仿宋_GB2312"/>
          <w:color w:val="000000" w:themeColor="text1"/>
          <w:sz w:val="32"/>
          <w:szCs w:val="32"/>
          <w14:textFill>
            <w14:solidFill>
              <w14:schemeClr w14:val="tx1"/>
            </w14:solidFill>
          </w14:textFill>
        </w:rPr>
        <w:t>年度政府采购支出合计</w:t>
      </w:r>
      <w:r>
        <w:rPr>
          <w:rFonts w:ascii="仿宋_GB2312" w:hAnsi="Times New Roman" w:eastAsia="仿宋_GB2312" w:cs="仿宋_GB2312"/>
          <w:color w:val="000000" w:themeColor="text1"/>
          <w:sz w:val="32"/>
          <w:szCs w:val="32"/>
          <w14:textFill>
            <w14:solidFill>
              <w14:schemeClr w14:val="tx1"/>
            </w14:solidFill>
          </w14:textFill>
        </w:rPr>
        <w:t>0</w:t>
      </w:r>
      <w:r>
        <w:rPr>
          <w:rFonts w:hint="eastAsia" w:ascii="仿宋_GB2312" w:hAnsi="Times New Roman" w:eastAsia="仿宋_GB2312" w:cs="仿宋_GB2312"/>
          <w:color w:val="000000" w:themeColor="text1"/>
          <w:sz w:val="32"/>
          <w:szCs w:val="32"/>
          <w14:textFill>
            <w14:solidFill>
              <w14:schemeClr w14:val="tx1"/>
            </w14:solidFill>
          </w14:textFill>
        </w:rPr>
        <w:t>万元，其中：政府采购货物支出</w:t>
      </w:r>
      <w:r>
        <w:rPr>
          <w:rFonts w:ascii="仿宋_GB2312" w:hAnsi="Times New Roman" w:eastAsia="仿宋_GB2312" w:cs="仿宋_GB2312"/>
          <w:color w:val="000000" w:themeColor="text1"/>
          <w:sz w:val="32"/>
          <w:szCs w:val="32"/>
          <w14:textFill>
            <w14:solidFill>
              <w14:schemeClr w14:val="tx1"/>
            </w14:solidFill>
          </w14:textFill>
        </w:rPr>
        <w:t>0</w:t>
      </w:r>
      <w:r>
        <w:rPr>
          <w:rFonts w:hint="eastAsia" w:ascii="仿宋_GB2312" w:hAnsi="Times New Roman" w:eastAsia="仿宋_GB2312" w:cs="仿宋_GB2312"/>
          <w:color w:val="000000" w:themeColor="text1"/>
          <w:sz w:val="32"/>
          <w:szCs w:val="32"/>
          <w14:textFill>
            <w14:solidFill>
              <w14:schemeClr w14:val="tx1"/>
            </w14:solidFill>
          </w14:textFill>
        </w:rPr>
        <w:t>万元，比</w:t>
      </w:r>
      <w:r>
        <w:rPr>
          <w:rFonts w:ascii="仿宋_GB2312" w:hAnsi="Times New Roman" w:eastAsia="仿宋_GB2312" w:cs="仿宋_GB2312"/>
          <w:color w:val="000000" w:themeColor="text1"/>
          <w:sz w:val="32"/>
          <w:szCs w:val="32"/>
          <w14:textFill>
            <w14:solidFill>
              <w14:schemeClr w14:val="tx1"/>
            </w14:solidFill>
          </w14:textFill>
        </w:rPr>
        <w:t>2019</w:t>
      </w:r>
      <w:r>
        <w:rPr>
          <w:rFonts w:hint="eastAsia" w:ascii="仿宋_GB2312" w:hAnsi="Times New Roman" w:eastAsia="仿宋_GB2312" w:cs="仿宋_GB2312"/>
          <w:color w:val="000000" w:themeColor="text1"/>
          <w:sz w:val="32"/>
          <w:szCs w:val="32"/>
          <w14:textFill>
            <w14:solidFill>
              <w14:schemeClr w14:val="tx1"/>
            </w14:solidFill>
          </w14:textFill>
        </w:rPr>
        <w:t>年增加</w:t>
      </w:r>
      <w:r>
        <w:rPr>
          <w:rFonts w:ascii="仿宋_GB2312" w:hAnsi="Times New Roman" w:eastAsia="仿宋_GB2312" w:cs="仿宋_GB2312"/>
          <w:color w:val="000000" w:themeColor="text1"/>
          <w:sz w:val="32"/>
          <w:szCs w:val="32"/>
          <w14:textFill>
            <w14:solidFill>
              <w14:schemeClr w14:val="tx1"/>
            </w14:solidFill>
          </w14:textFill>
        </w:rPr>
        <w:t>0</w:t>
      </w:r>
      <w:r>
        <w:rPr>
          <w:rFonts w:hint="eastAsia" w:ascii="仿宋_GB2312" w:hAnsi="Times New Roman" w:eastAsia="仿宋_GB2312" w:cs="仿宋_GB2312"/>
          <w:color w:val="000000" w:themeColor="text1"/>
          <w:sz w:val="32"/>
          <w:szCs w:val="32"/>
          <w14:textFill>
            <w14:solidFill>
              <w14:schemeClr w14:val="tx1"/>
            </w14:solidFill>
          </w14:textFill>
        </w:rPr>
        <w:t>万元，增长</w:t>
      </w:r>
      <w:r>
        <w:rPr>
          <w:rFonts w:ascii="仿宋_GB2312" w:hAnsi="Times New Roman" w:eastAsia="仿宋_GB2312" w:cs="仿宋_GB2312"/>
          <w:color w:val="000000" w:themeColor="text1"/>
          <w:sz w:val="32"/>
          <w:szCs w:val="32"/>
          <w14:textFill>
            <w14:solidFill>
              <w14:schemeClr w14:val="tx1"/>
            </w14:solidFill>
          </w14:textFill>
        </w:rPr>
        <w:t>0%</w:t>
      </w:r>
      <w:r>
        <w:rPr>
          <w:rFonts w:hint="eastAsia" w:ascii="仿宋_GB2312" w:hAnsi="Times New Roman" w:eastAsia="仿宋_GB2312" w:cs="仿宋_GB2312"/>
          <w:color w:val="000000" w:themeColor="text1"/>
          <w:sz w:val="32"/>
          <w:szCs w:val="32"/>
          <w14:textFill>
            <w14:solidFill>
              <w14:schemeClr w14:val="tx1"/>
            </w14:solidFill>
          </w14:textFill>
        </w:rPr>
        <w:t>，主要原因是：本年度无政府采购货物支出费用；政府采购工程支出</w:t>
      </w:r>
      <w:r>
        <w:rPr>
          <w:rFonts w:ascii="仿宋_GB2312" w:hAnsi="Times New Roman" w:eastAsia="仿宋_GB2312" w:cs="仿宋_GB2312"/>
          <w:color w:val="000000" w:themeColor="text1"/>
          <w:sz w:val="32"/>
          <w:szCs w:val="32"/>
          <w14:textFill>
            <w14:solidFill>
              <w14:schemeClr w14:val="tx1"/>
            </w14:solidFill>
          </w14:textFill>
        </w:rPr>
        <w:t>0</w:t>
      </w:r>
      <w:r>
        <w:rPr>
          <w:rFonts w:hint="eastAsia" w:ascii="仿宋_GB2312" w:hAnsi="Times New Roman" w:eastAsia="仿宋_GB2312" w:cs="仿宋_GB2312"/>
          <w:color w:val="000000" w:themeColor="text1"/>
          <w:sz w:val="32"/>
          <w:szCs w:val="32"/>
          <w14:textFill>
            <w14:solidFill>
              <w14:schemeClr w14:val="tx1"/>
            </w14:solidFill>
          </w14:textFill>
        </w:rPr>
        <w:t>万元，比</w:t>
      </w:r>
      <w:r>
        <w:rPr>
          <w:rFonts w:ascii="仿宋_GB2312" w:hAnsi="Times New Roman" w:eastAsia="仿宋_GB2312" w:cs="仿宋_GB2312"/>
          <w:color w:val="000000" w:themeColor="text1"/>
          <w:sz w:val="32"/>
          <w:szCs w:val="32"/>
          <w14:textFill>
            <w14:solidFill>
              <w14:schemeClr w14:val="tx1"/>
            </w14:solidFill>
          </w14:textFill>
        </w:rPr>
        <w:t>2019</w:t>
      </w:r>
      <w:r>
        <w:rPr>
          <w:rFonts w:hint="eastAsia" w:ascii="仿宋_GB2312" w:hAnsi="Times New Roman" w:eastAsia="仿宋_GB2312" w:cs="仿宋_GB2312"/>
          <w:color w:val="000000" w:themeColor="text1"/>
          <w:sz w:val="32"/>
          <w:szCs w:val="32"/>
          <w14:textFill>
            <w14:solidFill>
              <w14:schemeClr w14:val="tx1"/>
            </w14:solidFill>
          </w14:textFill>
        </w:rPr>
        <w:t>年增加</w:t>
      </w:r>
      <w:r>
        <w:rPr>
          <w:rFonts w:ascii="仿宋_GB2312" w:hAnsi="Times New Roman" w:eastAsia="仿宋_GB2312" w:cs="仿宋_GB2312"/>
          <w:color w:val="000000" w:themeColor="text1"/>
          <w:sz w:val="32"/>
          <w:szCs w:val="32"/>
          <w14:textFill>
            <w14:solidFill>
              <w14:schemeClr w14:val="tx1"/>
            </w14:solidFill>
          </w14:textFill>
        </w:rPr>
        <w:t>0</w:t>
      </w:r>
      <w:r>
        <w:rPr>
          <w:rFonts w:hint="eastAsia" w:ascii="仿宋_GB2312" w:hAnsi="Times New Roman" w:eastAsia="仿宋_GB2312" w:cs="仿宋_GB2312"/>
          <w:color w:val="000000" w:themeColor="text1"/>
          <w:sz w:val="32"/>
          <w:szCs w:val="32"/>
          <w14:textFill>
            <w14:solidFill>
              <w14:schemeClr w14:val="tx1"/>
            </w14:solidFill>
          </w14:textFill>
        </w:rPr>
        <w:t>万元，增长</w:t>
      </w:r>
      <w:r>
        <w:rPr>
          <w:rFonts w:ascii="仿宋_GB2312" w:hAnsi="Times New Roman" w:eastAsia="仿宋_GB2312" w:cs="仿宋_GB2312"/>
          <w:color w:val="000000" w:themeColor="text1"/>
          <w:sz w:val="32"/>
          <w:szCs w:val="32"/>
          <w14:textFill>
            <w14:solidFill>
              <w14:schemeClr w14:val="tx1"/>
            </w14:solidFill>
          </w14:textFill>
        </w:rPr>
        <w:t>0%</w:t>
      </w:r>
      <w:r>
        <w:rPr>
          <w:rFonts w:hint="eastAsia" w:ascii="仿宋_GB2312" w:hAnsi="Times New Roman" w:eastAsia="仿宋_GB2312" w:cs="仿宋_GB2312"/>
          <w:color w:val="000000" w:themeColor="text1"/>
          <w:sz w:val="32"/>
          <w:szCs w:val="32"/>
          <w14:textFill>
            <w14:solidFill>
              <w14:schemeClr w14:val="tx1"/>
            </w14:solidFill>
          </w14:textFill>
        </w:rPr>
        <w:t>，主要原因是：本年度无政府采购工程支出费用；政府采购服务支出</w:t>
      </w:r>
      <w:r>
        <w:rPr>
          <w:rFonts w:ascii="仿宋_GB2312" w:hAnsi="Times New Roman" w:eastAsia="仿宋_GB2312" w:cs="仿宋_GB2312"/>
          <w:color w:val="000000" w:themeColor="text1"/>
          <w:sz w:val="32"/>
          <w:szCs w:val="32"/>
          <w14:textFill>
            <w14:solidFill>
              <w14:schemeClr w14:val="tx1"/>
            </w14:solidFill>
          </w14:textFill>
        </w:rPr>
        <w:t>0</w:t>
      </w:r>
      <w:r>
        <w:rPr>
          <w:rFonts w:hint="eastAsia" w:ascii="仿宋_GB2312" w:hAnsi="Times New Roman" w:eastAsia="仿宋_GB2312" w:cs="仿宋_GB2312"/>
          <w:color w:val="000000" w:themeColor="text1"/>
          <w:sz w:val="32"/>
          <w:szCs w:val="32"/>
          <w14:textFill>
            <w14:solidFill>
              <w14:schemeClr w14:val="tx1"/>
            </w14:solidFill>
          </w14:textFill>
        </w:rPr>
        <w:t>万元，比</w:t>
      </w:r>
      <w:r>
        <w:rPr>
          <w:rFonts w:ascii="仿宋_GB2312" w:hAnsi="Times New Roman" w:eastAsia="仿宋_GB2312" w:cs="仿宋_GB2312"/>
          <w:color w:val="000000" w:themeColor="text1"/>
          <w:sz w:val="32"/>
          <w:szCs w:val="32"/>
          <w14:textFill>
            <w14:solidFill>
              <w14:schemeClr w14:val="tx1"/>
            </w14:solidFill>
          </w14:textFill>
        </w:rPr>
        <w:t>2019</w:t>
      </w:r>
      <w:r>
        <w:rPr>
          <w:rFonts w:hint="eastAsia" w:ascii="仿宋_GB2312" w:hAnsi="Times New Roman" w:eastAsia="仿宋_GB2312" w:cs="仿宋_GB2312"/>
          <w:color w:val="000000" w:themeColor="text1"/>
          <w:sz w:val="32"/>
          <w:szCs w:val="32"/>
          <w14:textFill>
            <w14:solidFill>
              <w14:schemeClr w14:val="tx1"/>
            </w14:solidFill>
          </w14:textFill>
        </w:rPr>
        <w:t>年减少</w:t>
      </w:r>
      <w:r>
        <w:rPr>
          <w:rFonts w:ascii="仿宋_GB2312" w:hAnsi="Times New Roman" w:eastAsia="仿宋_GB2312" w:cs="仿宋_GB2312"/>
          <w:color w:val="000000" w:themeColor="text1"/>
          <w:sz w:val="32"/>
          <w:szCs w:val="32"/>
          <w14:textFill>
            <w14:solidFill>
              <w14:schemeClr w14:val="tx1"/>
            </w14:solidFill>
          </w14:textFill>
        </w:rPr>
        <w:t>1,995.8</w:t>
      </w:r>
      <w:r>
        <w:rPr>
          <w:rFonts w:hint="eastAsia" w:ascii="仿宋_GB2312" w:hAnsi="Times New Roman" w:eastAsia="仿宋_GB2312" w:cs="仿宋_GB2312"/>
          <w:color w:val="000000" w:themeColor="text1"/>
          <w:sz w:val="32"/>
          <w:szCs w:val="32"/>
          <w14:textFill>
            <w14:solidFill>
              <w14:schemeClr w14:val="tx1"/>
            </w14:solidFill>
          </w14:textFill>
        </w:rPr>
        <w:t>万元，降低</w:t>
      </w:r>
      <w:r>
        <w:rPr>
          <w:rFonts w:ascii="仿宋_GB2312" w:hAnsi="Times New Roman" w:eastAsia="仿宋_GB2312" w:cs="仿宋_GB2312"/>
          <w:color w:val="000000" w:themeColor="text1"/>
          <w:sz w:val="32"/>
          <w:szCs w:val="32"/>
          <w14:textFill>
            <w14:solidFill>
              <w14:schemeClr w14:val="tx1"/>
            </w14:solidFill>
          </w14:textFill>
        </w:rPr>
        <w:t>100%</w:t>
      </w:r>
      <w:r>
        <w:rPr>
          <w:rFonts w:hint="eastAsia" w:ascii="仿宋_GB2312" w:hAnsi="Times New Roman" w:eastAsia="仿宋_GB2312" w:cs="仿宋_GB2312"/>
          <w:color w:val="000000" w:themeColor="text1"/>
          <w:sz w:val="32"/>
          <w:szCs w:val="32"/>
          <w14:textFill>
            <w14:solidFill>
              <w14:schemeClr w14:val="tx1"/>
            </w14:solidFill>
          </w14:textFill>
        </w:rPr>
        <w:t>，主要原因是：本年度无政府采购服务支出费用。授予中小企业合同金额</w:t>
      </w:r>
      <w:r>
        <w:rPr>
          <w:rFonts w:ascii="仿宋_GB2312" w:hAnsi="Times New Roman" w:eastAsia="仿宋_GB2312" w:cs="仿宋_GB2312"/>
          <w:color w:val="000000" w:themeColor="text1"/>
          <w:sz w:val="32"/>
          <w:szCs w:val="32"/>
          <w14:textFill>
            <w14:solidFill>
              <w14:schemeClr w14:val="tx1"/>
            </w14:solidFill>
          </w14:textFill>
        </w:rPr>
        <w:t>0</w:t>
      </w:r>
      <w:r>
        <w:rPr>
          <w:rFonts w:hint="eastAsia" w:ascii="仿宋_GB2312" w:hAnsi="Times New Roman" w:eastAsia="仿宋_GB2312" w:cs="仿宋_GB2312"/>
          <w:color w:val="000000" w:themeColor="text1"/>
          <w:sz w:val="32"/>
          <w:szCs w:val="32"/>
          <w14:textFill>
            <w14:solidFill>
              <w14:schemeClr w14:val="tx1"/>
            </w14:solidFill>
          </w14:textFill>
        </w:rPr>
        <w:t>万元，占政府采购支出合同总额的</w:t>
      </w:r>
      <w:r>
        <w:rPr>
          <w:rFonts w:ascii="仿宋_GB2312" w:hAnsi="Times New Roman" w:eastAsia="仿宋_GB2312" w:cs="仿宋_GB2312"/>
          <w:color w:val="000000" w:themeColor="text1"/>
          <w:sz w:val="32"/>
          <w:szCs w:val="32"/>
          <w14:textFill>
            <w14:solidFill>
              <w14:schemeClr w14:val="tx1"/>
            </w14:solidFill>
          </w14:textFill>
        </w:rPr>
        <w:t>0%</w:t>
      </w:r>
      <w:r>
        <w:rPr>
          <w:rFonts w:hint="eastAsia" w:ascii="仿宋_GB2312" w:hAnsi="Times New Roman" w:eastAsia="仿宋_GB2312" w:cs="仿宋_GB2312"/>
          <w:color w:val="000000" w:themeColor="text1"/>
          <w:sz w:val="32"/>
          <w:szCs w:val="32"/>
          <w14:textFill>
            <w14:solidFill>
              <w14:schemeClr w14:val="tx1"/>
            </w14:solidFill>
          </w14:textFill>
        </w:rPr>
        <w:t>。其中：授予小微企业合同金额</w:t>
      </w:r>
      <w:r>
        <w:rPr>
          <w:rFonts w:ascii="仿宋_GB2312" w:hAnsi="Times New Roman" w:eastAsia="仿宋_GB2312" w:cs="仿宋_GB2312"/>
          <w:color w:val="000000" w:themeColor="text1"/>
          <w:sz w:val="32"/>
          <w:szCs w:val="32"/>
          <w14:textFill>
            <w14:solidFill>
              <w14:schemeClr w14:val="tx1"/>
            </w14:solidFill>
          </w14:textFill>
        </w:rPr>
        <w:t>0</w:t>
      </w:r>
      <w:r>
        <w:rPr>
          <w:rFonts w:hint="eastAsia" w:ascii="仿宋_GB2312" w:hAnsi="Times New Roman" w:eastAsia="仿宋_GB2312" w:cs="仿宋_GB2312"/>
          <w:color w:val="000000" w:themeColor="text1"/>
          <w:sz w:val="32"/>
          <w:szCs w:val="32"/>
          <w14:textFill>
            <w14:solidFill>
              <w14:schemeClr w14:val="tx1"/>
            </w14:solidFill>
          </w14:textFill>
        </w:rPr>
        <w:t>万元，占政府采购支出合同总额的</w:t>
      </w:r>
      <w:r>
        <w:rPr>
          <w:rFonts w:ascii="仿宋_GB2312" w:hAnsi="Times New Roman" w:eastAsia="仿宋_GB2312" w:cs="仿宋_GB2312"/>
          <w:color w:val="000000" w:themeColor="text1"/>
          <w:sz w:val="32"/>
          <w:szCs w:val="32"/>
          <w14:textFill>
            <w14:solidFill>
              <w14:schemeClr w14:val="tx1"/>
            </w14:solidFill>
          </w14:textFill>
        </w:rPr>
        <w:t>0%</w:t>
      </w:r>
      <w:r>
        <w:rPr>
          <w:rFonts w:hint="eastAsia" w:ascii="仿宋_GB2312" w:hAnsi="Times New Roman" w:eastAsia="仿宋_GB2312" w:cs="仿宋_GB2312"/>
          <w:color w:val="000000" w:themeColor="text1"/>
          <w:sz w:val="32"/>
          <w:szCs w:val="32"/>
          <w14:textFill>
            <w14:solidFill>
              <w14:schemeClr w14:val="tx1"/>
            </w14:solidFill>
          </w14:textFill>
        </w:rPr>
        <w:t>。</w:t>
      </w:r>
    </w:p>
    <w:p>
      <w:pPr>
        <w:autoSpaceDE w:val="0"/>
        <w:autoSpaceDN w:val="0"/>
        <w:adjustRightInd w:val="0"/>
        <w:spacing w:line="580" w:lineRule="exact"/>
        <w:ind w:firstLine="6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14:textFill>
            <w14:solidFill>
              <w14:schemeClr w14:val="tx1"/>
            </w14:solidFill>
          </w14:textFill>
        </w:rPr>
        <w:t>（三）国有资产占用情况</w:t>
      </w:r>
    </w:p>
    <w:p>
      <w:pPr>
        <w:autoSpaceDE w:val="0"/>
        <w:autoSpaceDN w:val="0"/>
        <w:adjustRightInd w:val="0"/>
        <w:spacing w:line="580" w:lineRule="exact"/>
        <w:ind w:firstLine="6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14:textFill>
            <w14:solidFill>
              <w14:schemeClr w14:val="tx1"/>
            </w14:solidFill>
          </w14:textFill>
        </w:rPr>
        <w:t>截至</w:t>
      </w:r>
      <w:r>
        <w:rPr>
          <w:rFonts w:ascii="仿宋_GB2312" w:hAnsi="Times New Roman" w:eastAsia="仿宋_GB2312" w:cs="仿宋_GB2312"/>
          <w:color w:val="000000" w:themeColor="text1"/>
          <w:sz w:val="32"/>
          <w:szCs w:val="32"/>
          <w14:textFill>
            <w14:solidFill>
              <w14:schemeClr w14:val="tx1"/>
            </w14:solidFill>
          </w14:textFill>
        </w:rPr>
        <w:t>2020</w:t>
      </w:r>
      <w:r>
        <w:rPr>
          <w:rFonts w:hint="eastAsia" w:ascii="仿宋_GB2312" w:hAnsi="Times New Roman" w:eastAsia="仿宋_GB2312" w:cs="仿宋_GB2312"/>
          <w:color w:val="000000" w:themeColor="text1"/>
          <w:sz w:val="32"/>
          <w:szCs w:val="32"/>
          <w14:textFill>
            <w14:solidFill>
              <w14:schemeClr w14:val="tx1"/>
            </w14:solidFill>
          </w14:textFill>
        </w:rPr>
        <w:t>年</w:t>
      </w:r>
      <w:r>
        <w:rPr>
          <w:rFonts w:ascii="仿宋_GB2312" w:hAnsi="Times New Roman" w:eastAsia="仿宋_GB2312" w:cs="仿宋_GB2312"/>
          <w:color w:val="000000" w:themeColor="text1"/>
          <w:sz w:val="32"/>
          <w:szCs w:val="32"/>
          <w14:textFill>
            <w14:solidFill>
              <w14:schemeClr w14:val="tx1"/>
            </w14:solidFill>
          </w14:textFill>
        </w:rPr>
        <w:t>12</w:t>
      </w:r>
      <w:r>
        <w:rPr>
          <w:rFonts w:hint="eastAsia" w:ascii="仿宋_GB2312" w:hAnsi="Times New Roman" w:eastAsia="仿宋_GB2312" w:cs="仿宋_GB2312"/>
          <w:color w:val="000000" w:themeColor="text1"/>
          <w:sz w:val="32"/>
          <w:szCs w:val="32"/>
          <w14:textFill>
            <w14:solidFill>
              <w14:schemeClr w14:val="tx1"/>
            </w14:solidFill>
          </w14:textFill>
        </w:rPr>
        <w:t>月</w:t>
      </w:r>
      <w:r>
        <w:rPr>
          <w:rFonts w:ascii="仿宋_GB2312" w:hAnsi="Times New Roman" w:eastAsia="仿宋_GB2312" w:cs="仿宋_GB2312"/>
          <w:color w:val="000000" w:themeColor="text1"/>
          <w:sz w:val="32"/>
          <w:szCs w:val="32"/>
          <w14:textFill>
            <w14:solidFill>
              <w14:schemeClr w14:val="tx1"/>
            </w14:solidFill>
          </w14:textFill>
        </w:rPr>
        <w:t>31</w:t>
      </w:r>
      <w:r>
        <w:rPr>
          <w:rFonts w:hint="eastAsia" w:ascii="仿宋_GB2312" w:hAnsi="Times New Roman" w:eastAsia="仿宋_GB2312" w:cs="仿宋_GB2312"/>
          <w:color w:val="000000" w:themeColor="text1"/>
          <w:sz w:val="32"/>
          <w:szCs w:val="32"/>
          <w14:textFill>
            <w14:solidFill>
              <w14:schemeClr w14:val="tx1"/>
            </w14:solidFill>
          </w14:textFill>
        </w:rPr>
        <w:t>日，本部门共有车辆</w:t>
      </w:r>
      <w:r>
        <w:rPr>
          <w:rFonts w:ascii="仿宋_GB2312" w:hAnsi="Times New Roman" w:eastAsia="仿宋_GB2312" w:cs="仿宋_GB2312"/>
          <w:color w:val="000000" w:themeColor="text1"/>
          <w:sz w:val="32"/>
          <w:szCs w:val="32"/>
          <w14:textFill>
            <w14:solidFill>
              <w14:schemeClr w14:val="tx1"/>
            </w14:solidFill>
          </w14:textFill>
        </w:rPr>
        <w:t>0</w:t>
      </w:r>
      <w:r>
        <w:rPr>
          <w:rFonts w:hint="eastAsia" w:ascii="仿宋_GB2312" w:hAnsi="Times New Roman" w:eastAsia="仿宋_GB2312" w:cs="仿宋_GB2312"/>
          <w:color w:val="000000" w:themeColor="text1"/>
          <w:sz w:val="32"/>
          <w:szCs w:val="32"/>
          <w14:textFill>
            <w14:solidFill>
              <w14:schemeClr w14:val="tx1"/>
            </w14:solidFill>
          </w14:textFill>
        </w:rPr>
        <w:t>辆，其中，副部（省）级及以上领导用车</w:t>
      </w:r>
      <w:r>
        <w:rPr>
          <w:rFonts w:ascii="仿宋_GB2312" w:hAnsi="Times New Roman" w:eastAsia="仿宋_GB2312" w:cs="仿宋_GB2312"/>
          <w:color w:val="000000" w:themeColor="text1"/>
          <w:sz w:val="32"/>
          <w:szCs w:val="32"/>
          <w14:textFill>
            <w14:solidFill>
              <w14:schemeClr w14:val="tx1"/>
            </w14:solidFill>
          </w14:textFill>
        </w:rPr>
        <w:t>0</w:t>
      </w:r>
      <w:r>
        <w:rPr>
          <w:rFonts w:hint="eastAsia" w:ascii="仿宋_GB2312" w:hAnsi="Times New Roman" w:eastAsia="仿宋_GB2312" w:cs="仿宋_GB2312"/>
          <w:color w:val="000000" w:themeColor="text1"/>
          <w:sz w:val="32"/>
          <w:szCs w:val="32"/>
          <w14:textFill>
            <w14:solidFill>
              <w14:schemeClr w14:val="tx1"/>
            </w14:solidFill>
          </w14:textFill>
        </w:rPr>
        <w:t>辆</w:t>
      </w:r>
      <w:r>
        <w:rPr>
          <w:rFonts w:ascii="仿宋_GB2312" w:hAnsi="Times New Roman" w:eastAsia="仿宋_GB2312" w:cs="仿宋_GB2312"/>
          <w:color w:val="000000" w:themeColor="text1"/>
          <w:sz w:val="32"/>
          <w:szCs w:val="32"/>
          <w14:textFill>
            <w14:solidFill>
              <w14:schemeClr w14:val="tx1"/>
            </w14:solidFill>
          </w14:textFill>
        </w:rPr>
        <w:t>;</w:t>
      </w:r>
      <w:r>
        <w:rPr>
          <w:rFonts w:hint="eastAsia" w:ascii="仿宋_GB2312" w:hAnsi="Times New Roman" w:eastAsia="仿宋_GB2312" w:cs="仿宋_GB2312"/>
          <w:color w:val="000000" w:themeColor="text1"/>
          <w:sz w:val="32"/>
          <w:szCs w:val="32"/>
          <w14:textFill>
            <w14:solidFill>
              <w14:schemeClr w14:val="tx1"/>
            </w14:solidFill>
          </w14:textFill>
        </w:rPr>
        <w:t>主要领导干部用车</w:t>
      </w:r>
      <w:r>
        <w:rPr>
          <w:rFonts w:ascii="仿宋_GB2312" w:hAnsi="Times New Roman" w:eastAsia="仿宋_GB2312" w:cs="仿宋_GB2312"/>
          <w:color w:val="000000" w:themeColor="text1"/>
          <w:sz w:val="32"/>
          <w:szCs w:val="32"/>
          <w14:textFill>
            <w14:solidFill>
              <w14:schemeClr w14:val="tx1"/>
            </w14:solidFill>
          </w14:textFill>
        </w:rPr>
        <w:t>0</w:t>
      </w:r>
      <w:r>
        <w:rPr>
          <w:rFonts w:hint="eastAsia" w:ascii="仿宋_GB2312" w:hAnsi="Times New Roman" w:eastAsia="仿宋_GB2312" w:cs="仿宋_GB2312"/>
          <w:color w:val="000000" w:themeColor="text1"/>
          <w:sz w:val="32"/>
          <w:szCs w:val="32"/>
          <w14:textFill>
            <w14:solidFill>
              <w14:schemeClr w14:val="tx1"/>
            </w14:solidFill>
          </w14:textFill>
        </w:rPr>
        <w:t>辆</w:t>
      </w:r>
      <w:r>
        <w:rPr>
          <w:rFonts w:ascii="仿宋_GB2312" w:hAnsi="Times New Roman" w:eastAsia="仿宋_GB2312" w:cs="仿宋_GB2312"/>
          <w:color w:val="000000" w:themeColor="text1"/>
          <w:sz w:val="32"/>
          <w:szCs w:val="32"/>
          <w14:textFill>
            <w14:solidFill>
              <w14:schemeClr w14:val="tx1"/>
            </w14:solidFill>
          </w14:textFill>
        </w:rPr>
        <w:t>;</w:t>
      </w:r>
      <w:r>
        <w:rPr>
          <w:rFonts w:hint="eastAsia" w:ascii="仿宋_GB2312" w:hAnsi="Times New Roman" w:eastAsia="仿宋_GB2312" w:cs="仿宋_GB2312"/>
          <w:color w:val="000000" w:themeColor="text1"/>
          <w:sz w:val="32"/>
          <w:szCs w:val="32"/>
          <w14:textFill>
            <w14:solidFill>
              <w14:schemeClr w14:val="tx1"/>
            </w14:solidFill>
          </w14:textFill>
        </w:rPr>
        <w:t>机要通信用车</w:t>
      </w:r>
      <w:r>
        <w:rPr>
          <w:rFonts w:ascii="仿宋_GB2312" w:hAnsi="Times New Roman" w:eastAsia="仿宋_GB2312" w:cs="仿宋_GB2312"/>
          <w:color w:val="000000" w:themeColor="text1"/>
          <w:sz w:val="32"/>
          <w:szCs w:val="32"/>
          <w14:textFill>
            <w14:solidFill>
              <w14:schemeClr w14:val="tx1"/>
            </w14:solidFill>
          </w14:textFill>
        </w:rPr>
        <w:t>0</w:t>
      </w:r>
      <w:r>
        <w:rPr>
          <w:rFonts w:hint="eastAsia" w:ascii="仿宋_GB2312" w:hAnsi="Times New Roman" w:eastAsia="仿宋_GB2312" w:cs="仿宋_GB2312"/>
          <w:color w:val="000000" w:themeColor="text1"/>
          <w:sz w:val="32"/>
          <w:szCs w:val="32"/>
          <w14:textFill>
            <w14:solidFill>
              <w14:schemeClr w14:val="tx1"/>
            </w14:solidFill>
          </w14:textFill>
        </w:rPr>
        <w:t>辆</w:t>
      </w:r>
      <w:r>
        <w:rPr>
          <w:rFonts w:ascii="仿宋_GB2312" w:hAnsi="Times New Roman" w:eastAsia="仿宋_GB2312" w:cs="仿宋_GB2312"/>
          <w:color w:val="000000" w:themeColor="text1"/>
          <w:sz w:val="32"/>
          <w:szCs w:val="32"/>
          <w14:textFill>
            <w14:solidFill>
              <w14:schemeClr w14:val="tx1"/>
            </w14:solidFill>
          </w14:textFill>
        </w:rPr>
        <w:t>;</w:t>
      </w:r>
      <w:r>
        <w:rPr>
          <w:rFonts w:hint="eastAsia" w:ascii="仿宋_GB2312" w:hAnsi="Times New Roman" w:eastAsia="仿宋_GB2312" w:cs="仿宋_GB2312"/>
          <w:color w:val="000000" w:themeColor="text1"/>
          <w:sz w:val="32"/>
          <w:szCs w:val="32"/>
          <w14:textFill>
            <w14:solidFill>
              <w14:schemeClr w14:val="tx1"/>
            </w14:solidFill>
          </w14:textFill>
        </w:rPr>
        <w:t>应急保障用车</w:t>
      </w:r>
      <w:r>
        <w:rPr>
          <w:rFonts w:ascii="仿宋_GB2312" w:hAnsi="Times New Roman" w:eastAsia="仿宋_GB2312" w:cs="仿宋_GB2312"/>
          <w:color w:val="000000" w:themeColor="text1"/>
          <w:sz w:val="32"/>
          <w:szCs w:val="32"/>
          <w14:textFill>
            <w14:solidFill>
              <w14:schemeClr w14:val="tx1"/>
            </w14:solidFill>
          </w14:textFill>
        </w:rPr>
        <w:t>0</w:t>
      </w:r>
      <w:r>
        <w:rPr>
          <w:rFonts w:hint="eastAsia" w:ascii="仿宋_GB2312" w:hAnsi="Times New Roman" w:eastAsia="仿宋_GB2312" w:cs="仿宋_GB2312"/>
          <w:color w:val="000000" w:themeColor="text1"/>
          <w:sz w:val="32"/>
          <w:szCs w:val="32"/>
          <w14:textFill>
            <w14:solidFill>
              <w14:schemeClr w14:val="tx1"/>
            </w14:solidFill>
          </w14:textFill>
        </w:rPr>
        <w:t>辆</w:t>
      </w:r>
      <w:r>
        <w:rPr>
          <w:rFonts w:ascii="仿宋_GB2312" w:hAnsi="Times New Roman" w:eastAsia="仿宋_GB2312" w:cs="仿宋_GB2312"/>
          <w:color w:val="000000" w:themeColor="text1"/>
          <w:sz w:val="32"/>
          <w:szCs w:val="32"/>
          <w14:textFill>
            <w14:solidFill>
              <w14:schemeClr w14:val="tx1"/>
            </w14:solidFill>
          </w14:textFill>
        </w:rPr>
        <w:t>;</w:t>
      </w:r>
      <w:r>
        <w:rPr>
          <w:rFonts w:hint="eastAsia" w:ascii="仿宋_GB2312" w:hAnsi="Times New Roman" w:eastAsia="仿宋_GB2312" w:cs="仿宋_GB2312"/>
          <w:color w:val="000000" w:themeColor="text1"/>
          <w:sz w:val="32"/>
          <w:szCs w:val="32"/>
          <w14:textFill>
            <w14:solidFill>
              <w14:schemeClr w14:val="tx1"/>
            </w14:solidFill>
          </w14:textFill>
        </w:rPr>
        <w:t>执法执勤用车</w:t>
      </w:r>
      <w:r>
        <w:rPr>
          <w:rFonts w:ascii="仿宋_GB2312" w:hAnsi="Times New Roman" w:eastAsia="仿宋_GB2312" w:cs="仿宋_GB2312"/>
          <w:color w:val="000000" w:themeColor="text1"/>
          <w:sz w:val="32"/>
          <w:szCs w:val="32"/>
          <w14:textFill>
            <w14:solidFill>
              <w14:schemeClr w14:val="tx1"/>
            </w14:solidFill>
          </w14:textFill>
        </w:rPr>
        <w:t>0</w:t>
      </w:r>
      <w:r>
        <w:rPr>
          <w:rFonts w:hint="eastAsia" w:ascii="仿宋_GB2312" w:hAnsi="Times New Roman" w:eastAsia="仿宋_GB2312" w:cs="仿宋_GB2312"/>
          <w:color w:val="000000" w:themeColor="text1"/>
          <w:sz w:val="32"/>
          <w:szCs w:val="32"/>
          <w14:textFill>
            <w14:solidFill>
              <w14:schemeClr w14:val="tx1"/>
            </w14:solidFill>
          </w14:textFill>
        </w:rPr>
        <w:t>辆；特种专业技术用车</w:t>
      </w:r>
      <w:r>
        <w:rPr>
          <w:rFonts w:ascii="仿宋_GB2312" w:hAnsi="Times New Roman" w:eastAsia="仿宋_GB2312" w:cs="仿宋_GB2312"/>
          <w:color w:val="000000" w:themeColor="text1"/>
          <w:sz w:val="32"/>
          <w:szCs w:val="32"/>
          <w14:textFill>
            <w14:solidFill>
              <w14:schemeClr w14:val="tx1"/>
            </w14:solidFill>
          </w14:textFill>
        </w:rPr>
        <w:t>0</w:t>
      </w:r>
      <w:r>
        <w:rPr>
          <w:rFonts w:hint="eastAsia" w:ascii="仿宋_GB2312" w:hAnsi="Times New Roman" w:eastAsia="仿宋_GB2312" w:cs="仿宋_GB2312"/>
          <w:color w:val="000000" w:themeColor="text1"/>
          <w:sz w:val="32"/>
          <w:szCs w:val="32"/>
          <w14:textFill>
            <w14:solidFill>
              <w14:schemeClr w14:val="tx1"/>
            </w14:solidFill>
          </w14:textFill>
        </w:rPr>
        <w:t>辆；离退休干部用车</w:t>
      </w:r>
      <w:r>
        <w:rPr>
          <w:rFonts w:ascii="仿宋_GB2312" w:hAnsi="Times New Roman" w:eastAsia="仿宋_GB2312" w:cs="仿宋_GB2312"/>
          <w:color w:val="000000" w:themeColor="text1"/>
          <w:sz w:val="32"/>
          <w:szCs w:val="32"/>
          <w14:textFill>
            <w14:solidFill>
              <w14:schemeClr w14:val="tx1"/>
            </w14:solidFill>
          </w14:textFill>
        </w:rPr>
        <w:t>0</w:t>
      </w:r>
      <w:r>
        <w:rPr>
          <w:rFonts w:hint="eastAsia" w:ascii="仿宋_GB2312" w:hAnsi="Times New Roman" w:eastAsia="仿宋_GB2312" w:cs="仿宋_GB2312"/>
          <w:color w:val="000000" w:themeColor="text1"/>
          <w:sz w:val="32"/>
          <w:szCs w:val="32"/>
          <w14:textFill>
            <w14:solidFill>
              <w14:schemeClr w14:val="tx1"/>
            </w14:solidFill>
          </w14:textFill>
        </w:rPr>
        <w:t>辆；其他用车</w:t>
      </w:r>
      <w:r>
        <w:rPr>
          <w:rFonts w:ascii="仿宋_GB2312" w:hAnsi="Times New Roman" w:eastAsia="仿宋_GB2312" w:cs="仿宋_GB2312"/>
          <w:color w:val="000000" w:themeColor="text1"/>
          <w:sz w:val="32"/>
          <w:szCs w:val="32"/>
          <w14:textFill>
            <w14:solidFill>
              <w14:schemeClr w14:val="tx1"/>
            </w14:solidFill>
          </w14:textFill>
        </w:rPr>
        <w:t>0</w:t>
      </w:r>
      <w:r>
        <w:rPr>
          <w:rFonts w:hint="eastAsia" w:ascii="仿宋_GB2312" w:hAnsi="Times New Roman" w:eastAsia="仿宋_GB2312" w:cs="仿宋_GB2312"/>
          <w:color w:val="000000" w:themeColor="text1"/>
          <w:sz w:val="32"/>
          <w:szCs w:val="32"/>
          <w14:textFill>
            <w14:solidFill>
              <w14:schemeClr w14:val="tx1"/>
            </w14:solidFill>
          </w14:textFill>
        </w:rPr>
        <w:t>辆。单位价值</w:t>
      </w:r>
      <w:r>
        <w:rPr>
          <w:rFonts w:ascii="仿宋_GB2312" w:hAnsi="Times New Roman" w:eastAsia="仿宋_GB2312" w:cs="仿宋_GB2312"/>
          <w:color w:val="000000" w:themeColor="text1"/>
          <w:sz w:val="32"/>
          <w:szCs w:val="32"/>
          <w14:textFill>
            <w14:solidFill>
              <w14:schemeClr w14:val="tx1"/>
            </w14:solidFill>
          </w14:textFill>
        </w:rPr>
        <w:t>50</w:t>
      </w:r>
      <w:r>
        <w:rPr>
          <w:rFonts w:hint="eastAsia" w:ascii="仿宋_GB2312" w:hAnsi="Times New Roman" w:eastAsia="仿宋_GB2312" w:cs="仿宋_GB2312"/>
          <w:color w:val="000000" w:themeColor="text1"/>
          <w:sz w:val="32"/>
          <w:szCs w:val="32"/>
          <w14:textFill>
            <w14:solidFill>
              <w14:schemeClr w14:val="tx1"/>
            </w14:solidFill>
          </w14:textFill>
        </w:rPr>
        <w:t>万元以上通用设备</w:t>
      </w:r>
      <w:r>
        <w:rPr>
          <w:rFonts w:ascii="仿宋_GB2312" w:hAnsi="Times New Roman" w:eastAsia="仿宋_GB2312" w:cs="仿宋_GB2312"/>
          <w:color w:val="000000" w:themeColor="text1"/>
          <w:sz w:val="32"/>
          <w:szCs w:val="32"/>
          <w14:textFill>
            <w14:solidFill>
              <w14:schemeClr w14:val="tx1"/>
            </w14:solidFill>
          </w14:textFill>
        </w:rPr>
        <w:t>0</w:t>
      </w:r>
      <w:r>
        <w:rPr>
          <w:rFonts w:hint="eastAsia" w:ascii="仿宋_GB2312" w:hAnsi="Times New Roman" w:eastAsia="仿宋_GB2312" w:cs="仿宋_GB2312"/>
          <w:color w:val="000000" w:themeColor="text1"/>
          <w:sz w:val="32"/>
          <w:szCs w:val="32"/>
          <w14:textFill>
            <w14:solidFill>
              <w14:schemeClr w14:val="tx1"/>
            </w14:solidFill>
          </w14:textFill>
        </w:rPr>
        <w:t>台（套），主要是本单位无价值</w:t>
      </w:r>
      <w:r>
        <w:rPr>
          <w:rFonts w:ascii="仿宋_GB2312" w:hAnsi="Times New Roman" w:eastAsia="仿宋_GB2312" w:cs="仿宋_GB2312"/>
          <w:color w:val="000000" w:themeColor="text1"/>
          <w:sz w:val="32"/>
          <w:szCs w:val="32"/>
          <w14:textFill>
            <w14:solidFill>
              <w14:schemeClr w14:val="tx1"/>
            </w14:solidFill>
          </w14:textFill>
        </w:rPr>
        <w:t>50</w:t>
      </w:r>
      <w:r>
        <w:rPr>
          <w:rFonts w:hint="eastAsia" w:ascii="仿宋_GB2312" w:hAnsi="Times New Roman" w:eastAsia="仿宋_GB2312" w:cs="仿宋_GB2312"/>
          <w:color w:val="000000" w:themeColor="text1"/>
          <w:sz w:val="32"/>
          <w:szCs w:val="32"/>
          <w14:textFill>
            <w14:solidFill>
              <w14:schemeClr w14:val="tx1"/>
            </w14:solidFill>
          </w14:textFill>
        </w:rPr>
        <w:t>万元以上通用设备，比</w:t>
      </w:r>
      <w:r>
        <w:rPr>
          <w:rFonts w:ascii="仿宋_GB2312" w:hAnsi="Times New Roman" w:eastAsia="仿宋_GB2312" w:cs="仿宋_GB2312"/>
          <w:color w:val="000000" w:themeColor="text1"/>
          <w:sz w:val="32"/>
          <w:szCs w:val="32"/>
          <w14:textFill>
            <w14:solidFill>
              <w14:schemeClr w14:val="tx1"/>
            </w14:solidFill>
          </w14:textFill>
        </w:rPr>
        <w:t>2019</w:t>
      </w:r>
      <w:r>
        <w:rPr>
          <w:rFonts w:hint="eastAsia" w:ascii="仿宋_GB2312" w:hAnsi="Times New Roman" w:eastAsia="仿宋_GB2312" w:cs="仿宋_GB2312"/>
          <w:color w:val="000000" w:themeColor="text1"/>
          <w:sz w:val="32"/>
          <w:szCs w:val="32"/>
          <w14:textFill>
            <w14:solidFill>
              <w14:schemeClr w14:val="tx1"/>
            </w14:solidFill>
          </w14:textFill>
        </w:rPr>
        <w:t>年增加</w:t>
      </w:r>
      <w:r>
        <w:rPr>
          <w:rFonts w:ascii="仿宋_GB2312" w:hAnsi="Times New Roman" w:eastAsia="仿宋_GB2312" w:cs="仿宋_GB2312"/>
          <w:color w:val="000000" w:themeColor="text1"/>
          <w:sz w:val="32"/>
          <w:szCs w:val="32"/>
          <w14:textFill>
            <w14:solidFill>
              <w14:schemeClr w14:val="tx1"/>
            </w14:solidFill>
          </w14:textFill>
        </w:rPr>
        <w:t>0</w:t>
      </w:r>
      <w:r>
        <w:rPr>
          <w:rFonts w:hint="eastAsia" w:ascii="仿宋_GB2312" w:hAnsi="Times New Roman" w:eastAsia="仿宋_GB2312" w:cs="仿宋_GB2312"/>
          <w:color w:val="000000" w:themeColor="text1"/>
          <w:sz w:val="32"/>
          <w:szCs w:val="32"/>
          <w14:textFill>
            <w14:solidFill>
              <w14:schemeClr w14:val="tx1"/>
            </w14:solidFill>
          </w14:textFill>
        </w:rPr>
        <w:t>台（套），主要原因是本单位无价值</w:t>
      </w:r>
      <w:r>
        <w:rPr>
          <w:rFonts w:ascii="仿宋_GB2312" w:hAnsi="Times New Roman" w:eastAsia="仿宋_GB2312" w:cs="仿宋_GB2312"/>
          <w:color w:val="000000" w:themeColor="text1"/>
          <w:sz w:val="32"/>
          <w:szCs w:val="32"/>
          <w14:textFill>
            <w14:solidFill>
              <w14:schemeClr w14:val="tx1"/>
            </w14:solidFill>
          </w14:textFill>
        </w:rPr>
        <w:t>50</w:t>
      </w:r>
      <w:r>
        <w:rPr>
          <w:rFonts w:hint="eastAsia" w:ascii="仿宋_GB2312" w:hAnsi="Times New Roman" w:eastAsia="仿宋_GB2312" w:cs="仿宋_GB2312"/>
          <w:color w:val="000000" w:themeColor="text1"/>
          <w:sz w:val="32"/>
          <w:szCs w:val="32"/>
          <w14:textFill>
            <w14:solidFill>
              <w14:schemeClr w14:val="tx1"/>
            </w14:solidFill>
          </w14:textFill>
        </w:rPr>
        <w:t>万元以上通用设备</w:t>
      </w:r>
      <w:r>
        <w:rPr>
          <w:rFonts w:ascii="仿宋_GB2312" w:hAnsi="Times New Roman" w:eastAsia="仿宋_GB2312" w:cs="仿宋_GB2312"/>
          <w:color w:val="000000" w:themeColor="text1"/>
          <w:sz w:val="32"/>
          <w:szCs w:val="32"/>
          <w14:textFill>
            <w14:solidFill>
              <w14:schemeClr w14:val="tx1"/>
            </w14:solidFill>
          </w14:textFill>
        </w:rPr>
        <w:t>;</w:t>
      </w:r>
      <w:r>
        <w:rPr>
          <w:rFonts w:hint="eastAsia" w:ascii="仿宋_GB2312" w:hAnsi="Times New Roman" w:eastAsia="仿宋_GB2312" w:cs="仿宋_GB2312"/>
          <w:color w:val="000000" w:themeColor="text1"/>
          <w:sz w:val="32"/>
          <w:szCs w:val="32"/>
          <w14:textFill>
            <w14:solidFill>
              <w14:schemeClr w14:val="tx1"/>
            </w14:solidFill>
          </w14:textFill>
        </w:rPr>
        <w:t>单位价值</w:t>
      </w:r>
      <w:r>
        <w:rPr>
          <w:rFonts w:ascii="仿宋_GB2312" w:hAnsi="Times New Roman" w:eastAsia="仿宋_GB2312" w:cs="仿宋_GB2312"/>
          <w:color w:val="000000" w:themeColor="text1"/>
          <w:sz w:val="32"/>
          <w:szCs w:val="32"/>
          <w14:textFill>
            <w14:solidFill>
              <w14:schemeClr w14:val="tx1"/>
            </w14:solidFill>
          </w14:textFill>
        </w:rPr>
        <w:t>100</w:t>
      </w:r>
      <w:r>
        <w:rPr>
          <w:rFonts w:hint="eastAsia" w:ascii="仿宋_GB2312" w:hAnsi="Times New Roman" w:eastAsia="仿宋_GB2312" w:cs="仿宋_GB2312"/>
          <w:color w:val="000000" w:themeColor="text1"/>
          <w:sz w:val="32"/>
          <w:szCs w:val="32"/>
          <w14:textFill>
            <w14:solidFill>
              <w14:schemeClr w14:val="tx1"/>
            </w14:solidFill>
          </w14:textFill>
        </w:rPr>
        <w:t>万元以上专用设备</w:t>
      </w:r>
      <w:r>
        <w:rPr>
          <w:rFonts w:ascii="仿宋_GB2312" w:hAnsi="Times New Roman" w:eastAsia="仿宋_GB2312" w:cs="仿宋_GB2312"/>
          <w:color w:val="000000" w:themeColor="text1"/>
          <w:sz w:val="32"/>
          <w:szCs w:val="32"/>
          <w14:textFill>
            <w14:solidFill>
              <w14:schemeClr w14:val="tx1"/>
            </w14:solidFill>
          </w14:textFill>
        </w:rPr>
        <w:t>0</w:t>
      </w:r>
      <w:r>
        <w:rPr>
          <w:rFonts w:hint="eastAsia" w:ascii="仿宋_GB2312" w:hAnsi="Times New Roman" w:eastAsia="仿宋_GB2312" w:cs="仿宋_GB2312"/>
          <w:color w:val="000000" w:themeColor="text1"/>
          <w:sz w:val="32"/>
          <w:szCs w:val="32"/>
          <w14:textFill>
            <w14:solidFill>
              <w14:schemeClr w14:val="tx1"/>
            </w14:solidFill>
          </w14:textFill>
        </w:rPr>
        <w:t>台（套），主要是本单位无价值</w:t>
      </w:r>
      <w:r>
        <w:rPr>
          <w:rFonts w:ascii="仿宋_GB2312" w:hAnsi="Times New Roman" w:eastAsia="仿宋_GB2312" w:cs="仿宋_GB2312"/>
          <w:color w:val="000000" w:themeColor="text1"/>
          <w:sz w:val="32"/>
          <w:szCs w:val="32"/>
          <w14:textFill>
            <w14:solidFill>
              <w14:schemeClr w14:val="tx1"/>
            </w14:solidFill>
          </w14:textFill>
        </w:rPr>
        <w:t>100</w:t>
      </w:r>
      <w:r>
        <w:rPr>
          <w:rFonts w:hint="eastAsia" w:ascii="仿宋_GB2312" w:hAnsi="Times New Roman" w:eastAsia="仿宋_GB2312" w:cs="仿宋_GB2312"/>
          <w:color w:val="000000" w:themeColor="text1"/>
          <w:sz w:val="32"/>
          <w:szCs w:val="32"/>
          <w14:textFill>
            <w14:solidFill>
              <w14:schemeClr w14:val="tx1"/>
            </w14:solidFill>
          </w14:textFill>
        </w:rPr>
        <w:t>万元以上通用设备，比</w:t>
      </w:r>
      <w:r>
        <w:rPr>
          <w:rFonts w:ascii="仿宋_GB2312" w:hAnsi="Times New Roman" w:eastAsia="仿宋_GB2312" w:cs="仿宋_GB2312"/>
          <w:color w:val="000000" w:themeColor="text1"/>
          <w:sz w:val="32"/>
          <w:szCs w:val="32"/>
          <w14:textFill>
            <w14:solidFill>
              <w14:schemeClr w14:val="tx1"/>
            </w14:solidFill>
          </w14:textFill>
        </w:rPr>
        <w:t>2019</w:t>
      </w:r>
      <w:r>
        <w:rPr>
          <w:rFonts w:hint="eastAsia" w:ascii="仿宋_GB2312" w:hAnsi="Times New Roman" w:eastAsia="仿宋_GB2312" w:cs="仿宋_GB2312"/>
          <w:color w:val="000000" w:themeColor="text1"/>
          <w:sz w:val="32"/>
          <w:szCs w:val="32"/>
          <w14:textFill>
            <w14:solidFill>
              <w14:schemeClr w14:val="tx1"/>
            </w14:solidFill>
          </w14:textFill>
        </w:rPr>
        <w:t>年增加</w:t>
      </w:r>
      <w:r>
        <w:rPr>
          <w:rFonts w:ascii="仿宋_GB2312" w:hAnsi="Times New Roman" w:eastAsia="仿宋_GB2312" w:cs="仿宋_GB2312"/>
          <w:color w:val="000000" w:themeColor="text1"/>
          <w:sz w:val="32"/>
          <w:szCs w:val="32"/>
          <w14:textFill>
            <w14:solidFill>
              <w14:schemeClr w14:val="tx1"/>
            </w14:solidFill>
          </w14:textFill>
        </w:rPr>
        <w:t>0</w:t>
      </w:r>
      <w:r>
        <w:rPr>
          <w:rFonts w:hint="eastAsia" w:ascii="仿宋_GB2312" w:hAnsi="Times New Roman" w:eastAsia="仿宋_GB2312" w:cs="仿宋_GB2312"/>
          <w:color w:val="000000" w:themeColor="text1"/>
          <w:sz w:val="32"/>
          <w:szCs w:val="32"/>
          <w14:textFill>
            <w14:solidFill>
              <w14:schemeClr w14:val="tx1"/>
            </w14:solidFill>
          </w14:textFill>
        </w:rPr>
        <w:t>台（套），主要原因是本单位无价值</w:t>
      </w:r>
      <w:r>
        <w:rPr>
          <w:rFonts w:ascii="仿宋_GB2312" w:hAnsi="Times New Roman" w:eastAsia="仿宋_GB2312" w:cs="仿宋_GB2312"/>
          <w:color w:val="000000" w:themeColor="text1"/>
          <w:sz w:val="32"/>
          <w:szCs w:val="32"/>
          <w14:textFill>
            <w14:solidFill>
              <w14:schemeClr w14:val="tx1"/>
            </w14:solidFill>
          </w14:textFill>
        </w:rPr>
        <w:t>100</w:t>
      </w:r>
      <w:r>
        <w:rPr>
          <w:rFonts w:hint="eastAsia" w:ascii="仿宋_GB2312" w:hAnsi="Times New Roman" w:eastAsia="仿宋_GB2312" w:cs="仿宋_GB2312"/>
          <w:color w:val="000000" w:themeColor="text1"/>
          <w:sz w:val="32"/>
          <w:szCs w:val="32"/>
          <w14:textFill>
            <w14:solidFill>
              <w14:schemeClr w14:val="tx1"/>
            </w14:solidFill>
          </w14:textFill>
        </w:rPr>
        <w:t>万元以上通用设备。</w:t>
      </w:r>
    </w:p>
    <w:p>
      <w:pPr>
        <w:autoSpaceDE w:val="0"/>
        <w:autoSpaceDN w:val="0"/>
        <w:adjustRightInd w:val="0"/>
        <w:spacing w:line="580" w:lineRule="exact"/>
        <w:ind w:firstLine="600"/>
        <w:rPr>
          <w:rFonts w:ascii="Times New Roman" w:hAnsi="Times New Roman" w:eastAsia="仿宋_GB2312" w:cs="Times New Roman"/>
          <w:color w:val="000000" w:themeColor="text1"/>
          <w:sz w:val="32"/>
          <w:szCs w:val="32"/>
          <w14:textFill>
            <w14:solidFill>
              <w14:schemeClr w14:val="tx1"/>
            </w14:solidFill>
          </w14:textFill>
        </w:rPr>
      </w:pPr>
    </w:p>
    <w:p>
      <w:pPr>
        <w:autoSpaceDE w:val="0"/>
        <w:autoSpaceDN w:val="0"/>
        <w:adjustRightInd w:val="0"/>
        <w:spacing w:line="580" w:lineRule="exact"/>
        <w:ind w:firstLine="600"/>
        <w:rPr>
          <w:rFonts w:ascii="Times New Roman" w:hAnsi="Times New Roman" w:eastAsia="仿宋_GB2312" w:cs="Times New Roman"/>
          <w:b/>
          <w:bCs/>
          <w:color w:val="000000" w:themeColor="text1"/>
          <w:sz w:val="32"/>
          <w:szCs w:val="32"/>
          <w14:textFill>
            <w14:solidFill>
              <w14:schemeClr w14:val="tx1"/>
            </w14:solidFill>
          </w14:textFill>
        </w:rPr>
      </w:pPr>
      <w:r>
        <w:rPr>
          <w:rFonts w:hint="eastAsia" w:ascii="仿宋_GB2312" w:hAnsi="Times New Roman" w:eastAsia="仿宋_GB2312" w:cs="仿宋_GB2312"/>
          <w:b/>
          <w:bCs/>
          <w:color w:val="000000" w:themeColor="text1"/>
          <w:sz w:val="32"/>
          <w:szCs w:val="32"/>
          <w14:textFill>
            <w14:solidFill>
              <w14:schemeClr w14:val="tx1"/>
            </w14:solidFill>
          </w14:textFill>
        </w:rPr>
        <w:t>第三部分</w:t>
      </w:r>
      <w:r>
        <w:rPr>
          <w:rFonts w:ascii="仿宋_GB2312" w:hAnsi="Times New Roman" w:eastAsia="仿宋_GB2312" w:cs="仿宋_GB2312"/>
          <w:b/>
          <w:bCs/>
          <w:color w:val="000000" w:themeColor="text1"/>
          <w:sz w:val="32"/>
          <w:szCs w:val="32"/>
          <w14:textFill>
            <w14:solidFill>
              <w14:schemeClr w14:val="tx1"/>
            </w14:solidFill>
          </w14:textFill>
        </w:rPr>
        <w:t xml:space="preserve"> </w:t>
      </w:r>
      <w:r>
        <w:rPr>
          <w:rFonts w:hint="eastAsia" w:ascii="仿宋_GB2312" w:hAnsi="Times New Roman" w:eastAsia="仿宋_GB2312" w:cs="仿宋_GB2312"/>
          <w:b/>
          <w:bCs/>
          <w:color w:val="000000" w:themeColor="text1"/>
          <w:sz w:val="32"/>
          <w:szCs w:val="32"/>
          <w14:textFill>
            <w14:solidFill>
              <w14:schemeClr w14:val="tx1"/>
            </w14:solidFill>
          </w14:textFill>
        </w:rPr>
        <w:t>名词解释</w:t>
      </w:r>
    </w:p>
    <w:p>
      <w:pPr>
        <w:autoSpaceDE w:val="0"/>
        <w:autoSpaceDN w:val="0"/>
        <w:adjustRightInd w:val="0"/>
        <w:spacing w:line="580" w:lineRule="exact"/>
        <w:ind w:firstLine="6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14:textFill>
            <w14:solidFill>
              <w14:schemeClr w14:val="tx1"/>
            </w14:solidFill>
          </w14:textFill>
        </w:rPr>
        <w:t>（以下为常见专业名词解释目录，仅供参考，部门应根据实际情况对本部门（单位）专业性较强的名词要进一步解释说明，具体可参阅中央主管部门公开内容。）</w:t>
      </w:r>
    </w:p>
    <w:p>
      <w:pPr>
        <w:autoSpaceDE w:val="0"/>
        <w:autoSpaceDN w:val="0"/>
        <w:adjustRightInd w:val="0"/>
        <w:spacing w:line="580" w:lineRule="exact"/>
        <w:ind w:firstLine="6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14:textFill>
            <w14:solidFill>
              <w14:schemeClr w14:val="tx1"/>
            </w14:solidFill>
          </w14:textFill>
        </w:rPr>
        <w:t>（一）财政拨款收入：指本年度从本级财政部门取得的财政拨款，包括一般公共预算财政拨款、政府性基金预算财政拨款和国有资本经营预算财政拨款。</w:t>
      </w:r>
    </w:p>
    <w:p>
      <w:pPr>
        <w:autoSpaceDE w:val="0"/>
        <w:autoSpaceDN w:val="0"/>
        <w:adjustRightInd w:val="0"/>
        <w:spacing w:line="580" w:lineRule="exact"/>
        <w:ind w:firstLine="6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14:textFill>
            <w14:solidFill>
              <w14:schemeClr w14:val="tx1"/>
            </w14:solidFill>
          </w14:textFill>
        </w:rPr>
        <w:t>（二）事业收入：指事业单位开展专业业务活动及其辅助活动取得的收入；事业单位收到的财政专户实际核拨的教育收费等资金。</w:t>
      </w:r>
    </w:p>
    <w:p>
      <w:pPr>
        <w:autoSpaceDE w:val="0"/>
        <w:autoSpaceDN w:val="0"/>
        <w:adjustRightInd w:val="0"/>
        <w:spacing w:line="580" w:lineRule="exact"/>
        <w:ind w:firstLine="6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14:textFill>
            <w14:solidFill>
              <w14:schemeClr w14:val="tx1"/>
            </w14:solidFill>
          </w14:textFill>
        </w:rPr>
        <w:t>（三）经营收入：指事业单位在专业业务活动及其辅助活动之外开展非独立核算经营活动取得的收入。</w:t>
      </w:r>
    </w:p>
    <w:p>
      <w:pPr>
        <w:autoSpaceDE w:val="0"/>
        <w:autoSpaceDN w:val="0"/>
        <w:adjustRightInd w:val="0"/>
        <w:spacing w:line="580" w:lineRule="exact"/>
        <w:ind w:firstLine="6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14:textFill>
            <w14:solidFill>
              <w14:schemeClr w14:val="tx1"/>
            </w14:solidFill>
          </w14:textFill>
        </w:rPr>
        <w:t>（四）其他收入：指单位取得的除上述收入以外的各项收入，包括未纳入财政预算的投资收益、银行存款利息收入、租金收入、捐赠收入、事业单位固定资产出租收入等。各单位从本级财政部门以外的同级单位取得的经费、从非本级财政部门取得的经费，以及行政单位收到的财政专户管理资金。</w:t>
      </w:r>
    </w:p>
    <w:p>
      <w:pPr>
        <w:autoSpaceDE w:val="0"/>
        <w:autoSpaceDN w:val="0"/>
        <w:adjustRightInd w:val="0"/>
        <w:spacing w:line="580" w:lineRule="exact"/>
        <w:ind w:firstLine="6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14:textFill>
            <w14:solidFill>
              <w14:schemeClr w14:val="tx1"/>
            </w14:solidFill>
          </w14:textFill>
        </w:rPr>
        <w:t>（五）使用非财政拨款结余：指事业单位使用以前年度积累的非财政拨款结余弥补当年收支差额的金额。</w:t>
      </w:r>
    </w:p>
    <w:p>
      <w:pPr>
        <w:autoSpaceDE w:val="0"/>
        <w:autoSpaceDN w:val="0"/>
        <w:adjustRightInd w:val="0"/>
        <w:spacing w:line="580" w:lineRule="exact"/>
        <w:ind w:firstLine="6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14:textFill>
            <w14:solidFill>
              <w14:schemeClr w14:val="tx1"/>
            </w14:solidFill>
          </w14:textFill>
        </w:rPr>
        <w:t>（六）年初结转和结余：</w:t>
      </w:r>
      <w:r>
        <w:rPr>
          <w:rFonts w:hint="eastAsia" w:ascii="仿宋_GB2312" w:hAnsi="Times New Roman" w:eastAsia="仿宋_GB2312" w:cs="仿宋_GB2312"/>
          <w:color w:val="000000" w:themeColor="text1"/>
          <w:sz w:val="32"/>
          <w:szCs w:val="32"/>
          <w:highlight w:val="white"/>
          <w14:textFill>
            <w14:solidFill>
              <w14:schemeClr w14:val="tx1"/>
            </w14:solidFill>
          </w14:textFill>
        </w:rPr>
        <w:t>指以前年度支出预算因客观条件变化未执行完毕、结转到本年度按有关规定继续使用的资金。</w:t>
      </w:r>
    </w:p>
    <w:p>
      <w:pPr>
        <w:autoSpaceDE w:val="0"/>
        <w:autoSpaceDN w:val="0"/>
        <w:adjustRightInd w:val="0"/>
        <w:spacing w:line="580" w:lineRule="exact"/>
        <w:ind w:firstLine="6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14:textFill>
            <w14:solidFill>
              <w14:schemeClr w14:val="tx1"/>
            </w14:solidFill>
          </w14:textFill>
        </w:rPr>
        <w:t>（七）结余分配</w:t>
      </w:r>
      <w:r>
        <w:rPr>
          <w:rFonts w:hint="eastAsia" w:ascii="仿宋_GB2312" w:hAnsi="Times New Roman" w:eastAsia="仿宋_GB2312" w:cs="仿宋_GB2312"/>
          <w:color w:val="000000" w:themeColor="text1"/>
          <w:sz w:val="32"/>
          <w:szCs w:val="32"/>
          <w:highlight w:val="white"/>
          <w14:textFill>
            <w14:solidFill>
              <w14:schemeClr w14:val="tx1"/>
            </w14:solidFill>
          </w14:textFill>
        </w:rPr>
        <w:t>：指事业单位按照会计制度规定缴纳的所得税以及从非财政拨款结余中提取的职工福利基金、事业基金等。</w:t>
      </w:r>
    </w:p>
    <w:p>
      <w:pPr>
        <w:autoSpaceDE w:val="0"/>
        <w:autoSpaceDN w:val="0"/>
        <w:adjustRightInd w:val="0"/>
        <w:spacing w:line="580" w:lineRule="exact"/>
        <w:ind w:firstLine="6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14:textFill>
            <w14:solidFill>
              <w14:schemeClr w14:val="tx1"/>
            </w14:solidFill>
          </w14:textFill>
        </w:rPr>
        <w:t>（八）年末结转和结余</w:t>
      </w:r>
      <w:r>
        <w:rPr>
          <w:rFonts w:hint="eastAsia" w:ascii="仿宋_GB2312" w:hAnsi="Times New Roman" w:eastAsia="仿宋_GB2312" w:cs="仿宋_GB2312"/>
          <w:color w:val="000000" w:themeColor="text1"/>
          <w:sz w:val="32"/>
          <w:szCs w:val="32"/>
          <w:highlight w:val="white"/>
          <w14:textFill>
            <w14:solidFill>
              <w14:schemeClr w14:val="tx1"/>
            </w14:solidFill>
          </w14:textFill>
        </w:rPr>
        <w:t>：指单位本年度或以前年度预算安排、因客观条件发生变化未全部执行或未执行，结转到以后年度继续使用的资金，或项目已完成等产生的结余资金。</w:t>
      </w:r>
    </w:p>
    <w:p>
      <w:pPr>
        <w:autoSpaceDE w:val="0"/>
        <w:autoSpaceDN w:val="0"/>
        <w:adjustRightInd w:val="0"/>
        <w:spacing w:line="580" w:lineRule="exact"/>
        <w:ind w:firstLine="6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14:textFill>
            <w14:solidFill>
              <w14:schemeClr w14:val="tx1"/>
            </w14:solidFill>
          </w14:textFill>
        </w:rPr>
        <w:t>（九）基本支出：指为保障机构正常运转、完成日常工作任务而发生的人员经费和公用经费。其中：人员经费指政府收支分类经济科目中的</w:t>
      </w:r>
      <w:r>
        <w:rPr>
          <w:rFonts w:ascii="Times New Roman" w:hAnsi="Times New Roman" w:eastAsia="仿宋_GB2312" w:cs="Times New Roman"/>
          <w:color w:val="000000" w:themeColor="text1"/>
          <w:sz w:val="32"/>
          <w:szCs w:val="32"/>
          <w14:textFill>
            <w14:solidFill>
              <w14:schemeClr w14:val="tx1"/>
            </w14:solidFill>
          </w14:textFill>
        </w:rPr>
        <w:t>“</w:t>
      </w:r>
      <w:r>
        <w:rPr>
          <w:rFonts w:hint="eastAsia" w:ascii="仿宋_GB2312" w:hAnsi="Times New Roman" w:eastAsia="仿宋_GB2312" w:cs="仿宋_GB2312"/>
          <w:color w:val="000000" w:themeColor="text1"/>
          <w:sz w:val="32"/>
          <w:szCs w:val="32"/>
          <w14:textFill>
            <w14:solidFill>
              <w14:schemeClr w14:val="tx1"/>
            </w14:solidFill>
          </w14:textFill>
        </w:rPr>
        <w:t>工资福利支出</w:t>
      </w:r>
      <w:r>
        <w:rPr>
          <w:rFonts w:ascii="Times New Roman" w:hAnsi="Times New Roman" w:eastAsia="仿宋_GB2312" w:cs="Times New Roman"/>
          <w:color w:val="000000" w:themeColor="text1"/>
          <w:sz w:val="32"/>
          <w:szCs w:val="32"/>
          <w14:textFill>
            <w14:solidFill>
              <w14:schemeClr w14:val="tx1"/>
            </w14:solidFill>
          </w14:textFill>
        </w:rPr>
        <w:t>”</w:t>
      </w:r>
      <w:r>
        <w:rPr>
          <w:rFonts w:hint="eastAsia" w:ascii="仿宋_GB2312" w:hAnsi="Times New Roman" w:eastAsia="仿宋_GB2312" w:cs="仿宋_GB2312"/>
          <w:color w:val="000000" w:themeColor="text1"/>
          <w:sz w:val="32"/>
          <w:szCs w:val="32"/>
          <w14:textFill>
            <w14:solidFill>
              <w14:schemeClr w14:val="tx1"/>
            </w14:solidFill>
          </w14:textFill>
        </w:rPr>
        <w:t>和</w:t>
      </w:r>
      <w:r>
        <w:rPr>
          <w:rFonts w:ascii="Times New Roman" w:hAnsi="Times New Roman" w:eastAsia="仿宋_GB2312" w:cs="Times New Roman"/>
          <w:color w:val="000000" w:themeColor="text1"/>
          <w:sz w:val="32"/>
          <w:szCs w:val="32"/>
          <w14:textFill>
            <w14:solidFill>
              <w14:schemeClr w14:val="tx1"/>
            </w14:solidFill>
          </w14:textFill>
        </w:rPr>
        <w:t>“</w:t>
      </w:r>
      <w:r>
        <w:rPr>
          <w:rFonts w:hint="eastAsia" w:ascii="仿宋_GB2312" w:hAnsi="Times New Roman" w:eastAsia="仿宋_GB2312" w:cs="仿宋_GB2312"/>
          <w:color w:val="000000" w:themeColor="text1"/>
          <w:sz w:val="32"/>
          <w:szCs w:val="32"/>
          <w14:textFill>
            <w14:solidFill>
              <w14:schemeClr w14:val="tx1"/>
            </w14:solidFill>
          </w14:textFill>
        </w:rPr>
        <w:t>对个人和家庭的补助</w:t>
      </w:r>
      <w:r>
        <w:rPr>
          <w:rFonts w:ascii="Times New Roman" w:hAnsi="Times New Roman" w:eastAsia="仿宋_GB2312" w:cs="Times New Roman"/>
          <w:color w:val="000000" w:themeColor="text1"/>
          <w:sz w:val="32"/>
          <w:szCs w:val="32"/>
          <w14:textFill>
            <w14:solidFill>
              <w14:schemeClr w14:val="tx1"/>
            </w14:solidFill>
          </w14:textFill>
        </w:rPr>
        <w:t>”</w:t>
      </w:r>
      <w:r>
        <w:rPr>
          <w:rFonts w:hint="eastAsia" w:ascii="仿宋_GB2312" w:hAnsi="Times New Roman" w:eastAsia="仿宋_GB2312" w:cs="仿宋_GB2312"/>
          <w:color w:val="000000" w:themeColor="text1"/>
          <w:sz w:val="32"/>
          <w:szCs w:val="32"/>
          <w14:textFill>
            <w14:solidFill>
              <w14:schemeClr w14:val="tx1"/>
            </w14:solidFill>
          </w14:textFill>
        </w:rPr>
        <w:t>；公用经费指政府收支分类经济科目中除</w:t>
      </w:r>
      <w:r>
        <w:rPr>
          <w:rFonts w:ascii="Times New Roman" w:hAnsi="Times New Roman" w:eastAsia="仿宋_GB2312" w:cs="Times New Roman"/>
          <w:color w:val="000000" w:themeColor="text1"/>
          <w:sz w:val="32"/>
          <w:szCs w:val="32"/>
          <w14:textFill>
            <w14:solidFill>
              <w14:schemeClr w14:val="tx1"/>
            </w14:solidFill>
          </w14:textFill>
        </w:rPr>
        <w:t>“</w:t>
      </w:r>
      <w:r>
        <w:rPr>
          <w:rFonts w:hint="eastAsia" w:ascii="仿宋_GB2312" w:hAnsi="Times New Roman" w:eastAsia="仿宋_GB2312" w:cs="仿宋_GB2312"/>
          <w:color w:val="000000" w:themeColor="text1"/>
          <w:sz w:val="32"/>
          <w:szCs w:val="32"/>
          <w14:textFill>
            <w14:solidFill>
              <w14:schemeClr w14:val="tx1"/>
            </w14:solidFill>
          </w14:textFill>
        </w:rPr>
        <w:t>工资福利支出</w:t>
      </w:r>
      <w:r>
        <w:rPr>
          <w:rFonts w:ascii="Times New Roman" w:hAnsi="Times New Roman" w:eastAsia="仿宋_GB2312" w:cs="Times New Roman"/>
          <w:color w:val="000000" w:themeColor="text1"/>
          <w:sz w:val="32"/>
          <w:szCs w:val="32"/>
          <w14:textFill>
            <w14:solidFill>
              <w14:schemeClr w14:val="tx1"/>
            </w14:solidFill>
          </w14:textFill>
        </w:rPr>
        <w:t>”</w:t>
      </w:r>
      <w:r>
        <w:rPr>
          <w:rFonts w:hint="eastAsia" w:ascii="仿宋_GB2312" w:hAnsi="Times New Roman" w:eastAsia="仿宋_GB2312" w:cs="仿宋_GB2312"/>
          <w:color w:val="000000" w:themeColor="text1"/>
          <w:sz w:val="32"/>
          <w:szCs w:val="32"/>
          <w14:textFill>
            <w14:solidFill>
              <w14:schemeClr w14:val="tx1"/>
            </w14:solidFill>
          </w14:textFill>
        </w:rPr>
        <w:t>和</w:t>
      </w:r>
      <w:r>
        <w:rPr>
          <w:rFonts w:ascii="Times New Roman" w:hAnsi="Times New Roman" w:eastAsia="仿宋_GB2312" w:cs="Times New Roman"/>
          <w:color w:val="000000" w:themeColor="text1"/>
          <w:sz w:val="32"/>
          <w:szCs w:val="32"/>
          <w14:textFill>
            <w14:solidFill>
              <w14:schemeClr w14:val="tx1"/>
            </w14:solidFill>
          </w14:textFill>
        </w:rPr>
        <w:t>“</w:t>
      </w:r>
      <w:r>
        <w:rPr>
          <w:rFonts w:hint="eastAsia" w:ascii="仿宋_GB2312" w:hAnsi="Times New Roman" w:eastAsia="仿宋_GB2312" w:cs="仿宋_GB2312"/>
          <w:color w:val="000000" w:themeColor="text1"/>
          <w:sz w:val="32"/>
          <w:szCs w:val="32"/>
          <w14:textFill>
            <w14:solidFill>
              <w14:schemeClr w14:val="tx1"/>
            </w14:solidFill>
          </w14:textFill>
        </w:rPr>
        <w:t>对个人和家庭的补助</w:t>
      </w:r>
      <w:r>
        <w:rPr>
          <w:rFonts w:ascii="Times New Roman" w:hAnsi="Times New Roman" w:eastAsia="仿宋_GB2312" w:cs="Times New Roman"/>
          <w:color w:val="000000" w:themeColor="text1"/>
          <w:sz w:val="32"/>
          <w:szCs w:val="32"/>
          <w14:textFill>
            <w14:solidFill>
              <w14:schemeClr w14:val="tx1"/>
            </w14:solidFill>
          </w14:textFill>
        </w:rPr>
        <w:t>”</w:t>
      </w:r>
      <w:r>
        <w:rPr>
          <w:rFonts w:hint="eastAsia" w:ascii="仿宋_GB2312" w:hAnsi="Times New Roman" w:eastAsia="仿宋_GB2312" w:cs="仿宋_GB2312"/>
          <w:color w:val="000000" w:themeColor="text1"/>
          <w:sz w:val="32"/>
          <w:szCs w:val="32"/>
          <w14:textFill>
            <w14:solidFill>
              <w14:schemeClr w14:val="tx1"/>
            </w14:solidFill>
          </w14:textFill>
        </w:rPr>
        <w:t>外的其他支出。</w:t>
      </w:r>
    </w:p>
    <w:p>
      <w:pPr>
        <w:autoSpaceDE w:val="0"/>
        <w:autoSpaceDN w:val="0"/>
        <w:adjustRightInd w:val="0"/>
        <w:spacing w:line="580" w:lineRule="exact"/>
        <w:ind w:firstLine="6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14:textFill>
            <w14:solidFill>
              <w14:schemeClr w14:val="tx1"/>
            </w14:solidFill>
          </w14:textFill>
        </w:rPr>
        <w:t>（十）项目支出：指在基本支出之外为完成特定任务和事业发展目标所发生的支出。</w:t>
      </w:r>
    </w:p>
    <w:p>
      <w:pPr>
        <w:autoSpaceDE w:val="0"/>
        <w:autoSpaceDN w:val="0"/>
        <w:adjustRightInd w:val="0"/>
        <w:spacing w:line="580" w:lineRule="exact"/>
        <w:ind w:firstLine="6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14:textFill>
            <w14:solidFill>
              <w14:schemeClr w14:val="tx1"/>
            </w14:solidFill>
          </w14:textFill>
        </w:rPr>
        <w:t>（十一）经营支出：指事业单位在专业业务活动及其辅助活动之外开展非独立核算经营活动发生的支出。</w:t>
      </w:r>
    </w:p>
    <w:p>
      <w:pPr>
        <w:autoSpaceDE w:val="0"/>
        <w:autoSpaceDN w:val="0"/>
        <w:adjustRightInd w:val="0"/>
        <w:spacing w:line="580" w:lineRule="exact"/>
        <w:ind w:firstLine="6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14:textFill>
            <w14:solidFill>
              <w14:schemeClr w14:val="tx1"/>
            </w14:solidFill>
          </w14:textFill>
        </w:rPr>
        <w:t>（十二）</w:t>
      </w:r>
      <w:r>
        <w:rPr>
          <w:rFonts w:ascii="Times New Roman" w:hAnsi="Times New Roman" w:eastAsia="仿宋_GB2312" w:cs="Times New Roman"/>
          <w:color w:val="000000" w:themeColor="text1"/>
          <w:sz w:val="32"/>
          <w:szCs w:val="32"/>
          <w14:textFill>
            <w14:solidFill>
              <w14:schemeClr w14:val="tx1"/>
            </w14:solidFill>
          </w14:textFill>
        </w:rPr>
        <w:t>“</w:t>
      </w:r>
      <w:r>
        <w:rPr>
          <w:rFonts w:hint="eastAsia" w:ascii="仿宋_GB2312" w:hAnsi="Times New Roman" w:eastAsia="仿宋_GB2312" w:cs="仿宋_GB2312"/>
          <w:color w:val="000000" w:themeColor="text1"/>
          <w:sz w:val="32"/>
          <w:szCs w:val="32"/>
          <w14:textFill>
            <w14:solidFill>
              <w14:schemeClr w14:val="tx1"/>
            </w14:solidFill>
          </w14:textFill>
        </w:rPr>
        <w:t>三公</w:t>
      </w:r>
      <w:r>
        <w:rPr>
          <w:rFonts w:ascii="Times New Roman" w:hAnsi="Times New Roman" w:eastAsia="仿宋_GB2312" w:cs="Times New Roman"/>
          <w:color w:val="000000" w:themeColor="text1"/>
          <w:sz w:val="32"/>
          <w:szCs w:val="32"/>
          <w14:textFill>
            <w14:solidFill>
              <w14:schemeClr w14:val="tx1"/>
            </w14:solidFill>
          </w14:textFill>
        </w:rPr>
        <w:t>”</w:t>
      </w:r>
      <w:r>
        <w:rPr>
          <w:rFonts w:hint="eastAsia" w:ascii="仿宋_GB2312" w:hAnsi="Times New Roman" w:eastAsia="仿宋_GB2312" w:cs="仿宋_GB2312"/>
          <w:color w:val="000000" w:themeColor="text1"/>
          <w:sz w:val="32"/>
          <w:szCs w:val="32"/>
          <w14:textFill>
            <w14:solidFill>
              <w14:schemeClr w14:val="tx1"/>
            </w14:solidFill>
          </w14:textFill>
        </w:rPr>
        <w:t>经费：指用财政拨款安排的因公出国（境）费、公务用车购置及运行维护费、公务接待费。其中，因公出国（境）费反映单位公务出国（境）的国际旅费、国外城市间交通费、住宿费、伙食费、培训费、公杂费等支出；公务用车购置费反映单位公务用车购置支出（含车辆购置税）；公务用车运行维护费反映单位按规定保留的公务用车燃料费、维修费、过路过桥费、保险费、安全奖励费用等支出；公务接待费反映单位按规定开支的各类公务接待（含外宾接待）支出。</w:t>
      </w:r>
    </w:p>
    <w:p>
      <w:pPr>
        <w:autoSpaceDE w:val="0"/>
        <w:autoSpaceDN w:val="0"/>
        <w:adjustRightInd w:val="0"/>
        <w:spacing w:line="580" w:lineRule="exact"/>
        <w:ind w:firstLine="6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14:textFill>
            <w14:solidFill>
              <w14:schemeClr w14:val="tx1"/>
            </w14:solidFill>
          </w14:textFill>
        </w:rPr>
        <w:t>（十三）机关运行经费：指行政单位和参照公务员法管理的事业单位使用一般公共预算财政拨款安排的基本支出中的日常公用经费支出。未包含行政单位或参照公务员法管理事业单位的部门，参照此口径公开本部门的日常公用经费，并与预算公开保持一致。</w:t>
      </w:r>
    </w:p>
    <w:p>
      <w:pPr>
        <w:autoSpaceDE w:val="0"/>
        <w:autoSpaceDN w:val="0"/>
        <w:adjustRightInd w:val="0"/>
        <w:spacing w:line="580" w:lineRule="exact"/>
        <w:ind w:firstLine="6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14:textFill>
            <w14:solidFill>
              <w14:schemeClr w14:val="tx1"/>
            </w14:solidFill>
          </w14:textFill>
        </w:rPr>
        <w:t>（十四）工资福利支出（支出经济分类科目类级）：反映单位开支的在职职工和编制外长期聘用人员的各类劳动报酬，以及为上述人员缴纳的各项社会保险费等。</w:t>
      </w:r>
    </w:p>
    <w:p>
      <w:pPr>
        <w:autoSpaceDE w:val="0"/>
        <w:autoSpaceDN w:val="0"/>
        <w:adjustRightInd w:val="0"/>
        <w:spacing w:line="580" w:lineRule="exact"/>
        <w:ind w:firstLine="6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14:textFill>
            <w14:solidFill>
              <w14:schemeClr w14:val="tx1"/>
            </w14:solidFill>
          </w14:textFill>
        </w:rPr>
        <w:t>（十五）商品和服务支出（支出经济分类科目类级）：反映单位购买商品和服务的支出（不包括用于购置固定资产的支出、战略性和应急储备支出）。</w:t>
      </w:r>
    </w:p>
    <w:p>
      <w:pPr>
        <w:autoSpaceDE w:val="0"/>
        <w:autoSpaceDN w:val="0"/>
        <w:adjustRightInd w:val="0"/>
        <w:spacing w:line="580" w:lineRule="exact"/>
        <w:ind w:firstLine="6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14:textFill>
            <w14:solidFill>
              <w14:schemeClr w14:val="tx1"/>
            </w14:solidFill>
          </w14:textFill>
        </w:rPr>
        <w:t>（十六）对个人和家庭的补助（支出经济分类科目类级）：反映用于对个人和家庭的补助支出。</w:t>
      </w:r>
    </w:p>
    <w:p>
      <w:pPr>
        <w:autoSpaceDE w:val="0"/>
        <w:autoSpaceDN w:val="0"/>
        <w:adjustRightInd w:val="0"/>
        <w:spacing w:line="580" w:lineRule="exact"/>
        <w:ind w:firstLine="6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14:textFill>
            <w14:solidFill>
              <w14:schemeClr w14:val="tx1"/>
            </w14:solidFill>
          </w14:textFill>
        </w:rPr>
        <w:t>（十七）资本性支出（支出经济分类科目类级）：反映非各级发展与改革部门集中安排的用于购置固定资产、战略性和应急性储备、土地和无形资产，以及构建基础设施、大型修缮和财政支持企业更新改造所发生的支出。</w:t>
      </w:r>
    </w:p>
    <w:p>
      <w:pPr>
        <w:autoSpaceDE w:val="0"/>
        <w:autoSpaceDN w:val="0"/>
        <w:adjustRightInd w:val="0"/>
        <w:spacing w:line="580" w:lineRule="exact"/>
        <w:ind w:firstLine="600"/>
        <w:rPr>
          <w:rFonts w:ascii="Times New Roman" w:hAnsi="Times New Roman" w:eastAsia="仿宋_GB2312" w:cs="Times New Roman"/>
          <w:color w:val="000000" w:themeColor="text1"/>
          <w:sz w:val="32"/>
          <w:szCs w:val="32"/>
          <w14:textFill>
            <w14:solidFill>
              <w14:schemeClr w14:val="tx1"/>
            </w14:solidFill>
          </w14:textFill>
        </w:rPr>
      </w:pPr>
    </w:p>
    <w:p>
      <w:pPr>
        <w:autoSpaceDE w:val="0"/>
        <w:autoSpaceDN w:val="0"/>
        <w:adjustRightInd w:val="0"/>
        <w:spacing w:line="580" w:lineRule="exact"/>
        <w:ind w:firstLine="600"/>
        <w:rPr>
          <w:rFonts w:ascii="Times New Roman" w:hAnsi="Times New Roman" w:eastAsia="仿宋_GB2312" w:cs="Times New Roman"/>
          <w:b/>
          <w:bCs/>
          <w:color w:val="000000" w:themeColor="text1"/>
          <w:sz w:val="32"/>
          <w:szCs w:val="32"/>
          <w14:textFill>
            <w14:solidFill>
              <w14:schemeClr w14:val="tx1"/>
            </w14:solidFill>
          </w14:textFill>
        </w:rPr>
      </w:pPr>
      <w:r>
        <w:rPr>
          <w:rFonts w:hint="eastAsia" w:ascii="仿宋_GB2312" w:hAnsi="Times New Roman" w:eastAsia="仿宋_GB2312" w:cs="仿宋_GB2312"/>
          <w:b/>
          <w:bCs/>
          <w:color w:val="000000" w:themeColor="text1"/>
          <w:sz w:val="32"/>
          <w:szCs w:val="32"/>
          <w14:textFill>
            <w14:solidFill>
              <w14:schemeClr w14:val="tx1"/>
            </w14:solidFill>
          </w14:textFill>
        </w:rPr>
        <w:t>第四部分</w:t>
      </w:r>
      <w:r>
        <w:rPr>
          <w:rFonts w:ascii="仿宋_GB2312" w:hAnsi="Times New Roman" w:eastAsia="仿宋_GB2312" w:cs="仿宋_GB2312"/>
          <w:b/>
          <w:bCs/>
          <w:color w:val="000000" w:themeColor="text1"/>
          <w:sz w:val="32"/>
          <w:szCs w:val="32"/>
          <w14:textFill>
            <w14:solidFill>
              <w14:schemeClr w14:val="tx1"/>
            </w14:solidFill>
          </w14:textFill>
        </w:rPr>
        <w:t xml:space="preserve"> </w:t>
      </w:r>
      <w:r>
        <w:rPr>
          <w:rFonts w:hint="eastAsia" w:ascii="仿宋_GB2312" w:hAnsi="Times New Roman" w:eastAsia="仿宋_GB2312" w:cs="仿宋_GB2312"/>
          <w:b/>
          <w:bCs/>
          <w:color w:val="000000" w:themeColor="text1"/>
          <w:sz w:val="32"/>
          <w:szCs w:val="32"/>
          <w14:textFill>
            <w14:solidFill>
              <w14:schemeClr w14:val="tx1"/>
            </w14:solidFill>
          </w14:textFill>
        </w:rPr>
        <w:t>决算公开联系方式及信息反馈渠道</w:t>
      </w:r>
    </w:p>
    <w:p>
      <w:pPr>
        <w:autoSpaceDE w:val="0"/>
        <w:autoSpaceDN w:val="0"/>
        <w:adjustRightInd w:val="0"/>
        <w:spacing w:line="580" w:lineRule="exact"/>
        <w:ind w:firstLine="6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14:textFill>
            <w14:solidFill>
              <w14:schemeClr w14:val="tx1"/>
            </w14:solidFill>
          </w14:textFill>
        </w:rPr>
        <w:t>本单位决算公开信息反馈和联系方式：</w:t>
      </w:r>
    </w:p>
    <w:p>
      <w:pPr>
        <w:autoSpaceDE w:val="0"/>
        <w:autoSpaceDN w:val="0"/>
        <w:adjustRightInd w:val="0"/>
        <w:spacing w:line="580" w:lineRule="exact"/>
        <w:ind w:firstLine="600"/>
        <w:rPr>
          <w:rFonts w:ascii="仿宋_GB2312" w:hAnsi="Times New Roman" w:eastAsia="仿宋_GB2312" w:cs="仿宋_GB2312"/>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14:textFill>
            <w14:solidFill>
              <w14:schemeClr w14:val="tx1"/>
            </w14:solidFill>
          </w14:textFill>
        </w:rPr>
        <w:t>联系人：武文丽</w:t>
      </w:r>
      <w:r>
        <w:rPr>
          <w:rFonts w:ascii="仿宋_GB2312" w:hAnsi="Times New Roman" w:eastAsia="仿宋_GB2312" w:cs="仿宋_GB2312"/>
          <w:color w:val="000000" w:themeColor="text1"/>
          <w:sz w:val="32"/>
          <w:szCs w:val="32"/>
          <w14:textFill>
            <w14:solidFill>
              <w14:schemeClr w14:val="tx1"/>
            </w14:solidFill>
          </w14:textFill>
        </w:rPr>
        <w:t xml:space="preserve">    </w:t>
      </w:r>
      <w:r>
        <w:rPr>
          <w:rFonts w:hint="eastAsia" w:ascii="仿宋_GB2312" w:hAnsi="Times New Roman" w:eastAsia="仿宋_GB2312" w:cs="仿宋_GB2312"/>
          <w:color w:val="000000" w:themeColor="text1"/>
          <w:sz w:val="32"/>
          <w:szCs w:val="32"/>
          <w14:textFill>
            <w14:solidFill>
              <w14:schemeClr w14:val="tx1"/>
            </w14:solidFill>
          </w14:textFill>
        </w:rPr>
        <w:t>联系电话：</w:t>
      </w:r>
      <w:r>
        <w:rPr>
          <w:rFonts w:ascii="仿宋_GB2312" w:hAnsi="Times New Roman" w:eastAsia="仿宋_GB2312" w:cs="仿宋_GB2312"/>
          <w:color w:val="000000" w:themeColor="text1"/>
          <w:sz w:val="32"/>
          <w:szCs w:val="32"/>
          <w14:textFill>
            <w14:solidFill>
              <w14:schemeClr w14:val="tx1"/>
            </w14:solidFill>
          </w14:textFill>
        </w:rPr>
        <w:t>0478</w:t>
      </w:r>
      <w:r>
        <w:rPr>
          <w:rFonts w:ascii="Times New Roman" w:hAnsi="Times New Roman" w:eastAsia="仿宋_GB2312" w:cs="Times New Roman"/>
          <w:color w:val="000000" w:themeColor="text1"/>
          <w:sz w:val="32"/>
          <w:szCs w:val="32"/>
          <w14:textFill>
            <w14:solidFill>
              <w14:schemeClr w14:val="tx1"/>
            </w14:solidFill>
          </w14:textFill>
        </w:rPr>
        <w:t>-</w:t>
      </w:r>
      <w:r>
        <w:rPr>
          <w:rFonts w:ascii="仿宋_GB2312" w:hAnsi="Times New Roman" w:eastAsia="仿宋_GB2312" w:cs="仿宋_GB2312"/>
          <w:color w:val="000000" w:themeColor="text1"/>
          <w:sz w:val="32"/>
          <w:szCs w:val="32"/>
          <w14:textFill>
            <w14:solidFill>
              <w14:schemeClr w14:val="tx1"/>
            </w14:solidFill>
          </w14:textFill>
        </w:rPr>
        <w:t>6620234</w:t>
      </w:r>
    </w:p>
    <w:p>
      <w:pPr>
        <w:autoSpaceDE w:val="0"/>
        <w:autoSpaceDN w:val="0"/>
        <w:adjustRightInd w:val="0"/>
        <w:spacing w:line="580" w:lineRule="exact"/>
        <w:ind w:firstLine="600"/>
        <w:rPr>
          <w:rFonts w:ascii="仿宋_GB2312" w:hAnsi="Times New Roman" w:eastAsia="仿宋_GB2312" w:cs="仿宋_GB2312"/>
          <w:color w:val="000000" w:themeColor="text1"/>
          <w:sz w:val="32"/>
          <w:szCs w:val="32"/>
          <w14:textFill>
            <w14:solidFill>
              <w14:schemeClr w14:val="tx1"/>
            </w14:solidFill>
          </w14:textFill>
        </w:rPr>
      </w:pPr>
    </w:p>
    <w:p>
      <w:pPr>
        <w:autoSpaceDE w:val="0"/>
        <w:autoSpaceDN w:val="0"/>
        <w:adjustRightInd w:val="0"/>
        <w:spacing w:line="580" w:lineRule="exact"/>
        <w:ind w:firstLine="600"/>
        <w:rPr>
          <w:rFonts w:ascii="仿宋_GB2312" w:hAnsi="Times New Roman" w:eastAsia="仿宋_GB2312" w:cs="仿宋_GB2312"/>
          <w:color w:val="000000" w:themeColor="text1"/>
          <w:sz w:val="32"/>
          <w:szCs w:val="32"/>
          <w14:textFill>
            <w14:solidFill>
              <w14:schemeClr w14:val="tx1"/>
            </w14:solidFill>
          </w14:textFill>
        </w:rPr>
      </w:pPr>
    </w:p>
    <w:p>
      <w:pPr>
        <w:autoSpaceDE w:val="0"/>
        <w:autoSpaceDN w:val="0"/>
        <w:adjustRightInd w:val="0"/>
        <w:spacing w:line="580" w:lineRule="exact"/>
        <w:ind w:firstLine="600"/>
        <w:rPr>
          <w:rFonts w:ascii="仿宋_GB2312" w:hAnsi="Times New Roman" w:eastAsia="仿宋_GB2312" w:cs="仿宋_GB2312"/>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14:textFill>
            <w14:solidFill>
              <w14:schemeClr w14:val="tx1"/>
            </w14:solidFill>
          </w14:textFill>
        </w:rPr>
        <w:t xml:space="preserve">                        杭锦后旗扶贫开发办公室</w:t>
      </w:r>
    </w:p>
    <w:p>
      <w:pPr>
        <w:autoSpaceDE w:val="0"/>
        <w:autoSpaceDN w:val="0"/>
        <w:adjustRightInd w:val="0"/>
        <w:spacing w:line="580" w:lineRule="exact"/>
        <w:ind w:firstLine="600"/>
        <w:rPr>
          <w:rFonts w:ascii="Times New Roman" w:hAnsi="Times New Roman" w:eastAsia="仿宋_GB2312" w:cs="Times New Roman"/>
          <w:b/>
          <w:bCs/>
          <w:color w:val="000000" w:themeColor="text1"/>
          <w:sz w:val="36"/>
          <w:szCs w:val="36"/>
          <w14:textFill>
            <w14:solidFill>
              <w14:schemeClr w14:val="tx1"/>
            </w14:solidFill>
          </w14:textFill>
        </w:rPr>
      </w:pPr>
      <w:r>
        <w:rPr>
          <w:rFonts w:hint="eastAsia" w:ascii="仿宋_GB2312" w:hAnsi="Times New Roman" w:eastAsia="仿宋_GB2312" w:cs="仿宋_GB2312"/>
          <w:color w:val="000000" w:themeColor="text1"/>
          <w:sz w:val="32"/>
          <w:szCs w:val="32"/>
          <w14:textFill>
            <w14:solidFill>
              <w14:schemeClr w14:val="tx1"/>
            </w14:solidFill>
          </w14:textFill>
        </w:rPr>
        <w:t xml:space="preserve">                             2021年9月7日</w:t>
      </w:r>
    </w:p>
    <w:p>
      <w:pPr>
        <w:autoSpaceDE w:val="0"/>
        <w:autoSpaceDN w:val="0"/>
        <w:adjustRightInd w:val="0"/>
        <w:jc w:val="left"/>
        <w:rPr>
          <w:rFonts w:ascii="Times New Roman" w:hAnsi="Times New Roman" w:eastAsia="仿宋_GB2312" w:cs="Times New Roman"/>
          <w:b/>
          <w:bCs/>
          <w:color w:val="000000" w:themeColor="text1"/>
          <w:sz w:val="36"/>
          <w:szCs w:val="36"/>
          <w14:textFill>
            <w14:solidFill>
              <w14:schemeClr w14:val="tx1"/>
            </w14:solidFill>
          </w14:textFill>
        </w:rPr>
      </w:pPr>
    </w:p>
    <w:p>
      <w:pPr>
        <w:autoSpaceDE w:val="0"/>
        <w:autoSpaceDN w:val="0"/>
        <w:adjustRightInd w:val="0"/>
        <w:jc w:val="left"/>
        <w:rPr>
          <w:rFonts w:ascii="Times New Roman" w:hAnsi="Times New Roman" w:eastAsia="仿宋_GB2312" w:cs="Times New Roman"/>
          <w:b/>
          <w:bCs/>
          <w:color w:val="000000" w:themeColor="text1"/>
          <w:sz w:val="36"/>
          <w:szCs w:val="36"/>
          <w14:textFill>
            <w14:solidFill>
              <w14:schemeClr w14:val="tx1"/>
            </w14:solidFill>
          </w14:textFill>
        </w:rPr>
      </w:pPr>
    </w:p>
    <w:p>
      <w:pPr>
        <w:autoSpaceDE w:val="0"/>
        <w:autoSpaceDN w:val="0"/>
        <w:adjustRightInd w:val="0"/>
        <w:jc w:val="left"/>
        <w:rPr>
          <w:rFonts w:ascii="Times New Roman" w:hAnsi="Times New Roman" w:eastAsia="仿宋_GB2312" w:cs="Times New Roman"/>
          <w:b/>
          <w:bCs/>
          <w:color w:val="000000" w:themeColor="text1"/>
          <w:sz w:val="36"/>
          <w:szCs w:val="36"/>
          <w14:textFill>
            <w14:solidFill>
              <w14:schemeClr w14:val="tx1"/>
            </w14:solidFill>
          </w14:textFill>
        </w:rPr>
      </w:pPr>
    </w:p>
    <w:p>
      <w:pPr>
        <w:autoSpaceDE w:val="0"/>
        <w:autoSpaceDN w:val="0"/>
        <w:adjustRightInd w:val="0"/>
        <w:jc w:val="left"/>
        <w:rPr>
          <w:rFonts w:ascii="Times New Roman" w:hAnsi="Times New Roman" w:eastAsia="仿宋_GB2312" w:cs="Times New Roman"/>
          <w:b/>
          <w:bCs/>
          <w:color w:val="000000" w:themeColor="text1"/>
          <w:sz w:val="36"/>
          <w:szCs w:val="36"/>
          <w14:textFill>
            <w14:solidFill>
              <w14:schemeClr w14:val="tx1"/>
            </w14:solidFill>
          </w14:textFill>
        </w:rPr>
      </w:pPr>
    </w:p>
    <w:p>
      <w:pPr>
        <w:autoSpaceDE w:val="0"/>
        <w:autoSpaceDN w:val="0"/>
        <w:adjustRightInd w:val="0"/>
        <w:jc w:val="left"/>
        <w:rPr>
          <w:rFonts w:ascii="Times New Roman" w:hAnsi="Times New Roman" w:eastAsia="仿宋_GB2312" w:cs="Times New Roman"/>
          <w:b/>
          <w:bCs/>
          <w:color w:val="000000" w:themeColor="text1"/>
          <w:sz w:val="36"/>
          <w:szCs w:val="36"/>
          <w14:textFill>
            <w14:solidFill>
              <w14:schemeClr w14:val="tx1"/>
            </w14:solidFill>
          </w14:textFill>
        </w:rPr>
      </w:pPr>
    </w:p>
    <w:p>
      <w:pPr>
        <w:autoSpaceDE w:val="0"/>
        <w:autoSpaceDN w:val="0"/>
        <w:adjustRightInd w:val="0"/>
        <w:ind w:firstLine="1500" w:firstLineChars="500"/>
        <w:jc w:val="left"/>
        <w:rPr>
          <w:rFonts w:hint="eastAsia" w:ascii="Times New Roman" w:hAnsi="Times New Roman" w:eastAsia="仿宋_GB2312" w:cs="Times New Roman"/>
          <w:b w:val="0"/>
          <w:bCs w:val="0"/>
          <w:color w:val="000000" w:themeColor="text1"/>
          <w:sz w:val="30"/>
          <w:szCs w:val="30"/>
          <w:lang w:val="en-US" w:eastAsia="zh-CN"/>
          <w14:textFill>
            <w14:solidFill>
              <w14:schemeClr w14:val="tx1"/>
            </w14:solidFill>
          </w14:textFill>
        </w:rPr>
      </w:pPr>
      <w:r>
        <w:rPr>
          <w:rFonts w:hint="eastAsia" w:ascii="Times New Roman" w:hAnsi="Times New Roman" w:eastAsia="仿宋_GB2312" w:cs="Times New Roman"/>
          <w:b w:val="0"/>
          <w:bCs w:val="0"/>
          <w:color w:val="000000" w:themeColor="text1"/>
          <w:sz w:val="30"/>
          <w:szCs w:val="30"/>
          <w:lang w:val="en-US" w:eastAsia="zh-CN"/>
          <w14:textFill>
            <w14:solidFill>
              <w14:schemeClr w14:val="tx1"/>
            </w14:solidFill>
          </w14:textFill>
        </w:rPr>
        <w:t>2020年度杭锦后旗扶贫开发办公室部门决</w:t>
      </w:r>
    </w:p>
    <w:p>
      <w:pPr>
        <w:autoSpaceDE w:val="0"/>
        <w:autoSpaceDN w:val="0"/>
        <w:adjustRightInd w:val="0"/>
        <w:ind w:firstLine="600" w:firstLineChars="200"/>
        <w:jc w:val="left"/>
        <w:rPr>
          <w:rFonts w:hint="eastAsia" w:ascii="Times New Roman" w:hAnsi="Times New Roman" w:eastAsia="仿宋_GB2312" w:cs="Times New Roman"/>
          <w:b w:val="0"/>
          <w:bCs w:val="0"/>
          <w:color w:val="000000" w:themeColor="text1"/>
          <w:sz w:val="30"/>
          <w:szCs w:val="30"/>
          <w:lang w:val="en-US" w:eastAsia="zh-CN"/>
          <w14:textFill>
            <w14:solidFill>
              <w14:schemeClr w14:val="tx1"/>
            </w14:solidFill>
          </w14:textFill>
        </w:rPr>
      </w:pPr>
    </w:p>
    <w:p>
      <w:pPr>
        <w:autoSpaceDE w:val="0"/>
        <w:autoSpaceDN w:val="0"/>
        <w:adjustRightInd w:val="0"/>
        <w:ind w:firstLine="1500" w:firstLineChars="500"/>
        <w:jc w:val="left"/>
        <w:rPr>
          <w:rFonts w:hint="eastAsia" w:ascii="Times New Roman" w:hAnsi="Times New Roman" w:eastAsia="仿宋_GB2312" w:cs="Times New Roman"/>
          <w:b w:val="0"/>
          <w:bCs w:val="0"/>
          <w:color w:val="000000" w:themeColor="text1"/>
          <w:sz w:val="30"/>
          <w:szCs w:val="30"/>
          <w:lang w:val="en-US" w:eastAsia="zh-CN"/>
          <w14:textFill>
            <w14:solidFill>
              <w14:schemeClr w14:val="tx1"/>
            </w14:solidFill>
          </w14:textFill>
        </w:rPr>
      </w:pPr>
      <w:r>
        <w:rPr>
          <w:rFonts w:hint="eastAsia" w:ascii="Times New Roman" w:hAnsi="Times New Roman" w:eastAsia="仿宋_GB2312" w:cs="Times New Roman"/>
          <w:b w:val="0"/>
          <w:bCs w:val="0"/>
          <w:color w:val="000000" w:themeColor="text1"/>
          <w:sz w:val="30"/>
          <w:szCs w:val="30"/>
          <w:lang w:val="en-US" w:eastAsia="zh-CN"/>
          <w14:textFill>
            <w14:solidFill>
              <w14:schemeClr w14:val="tx1"/>
            </w14:solidFill>
          </w14:textFill>
        </w:rPr>
        <w:t>算、财政拨款“三公”经费决算公开表</w:t>
      </w:r>
    </w:p>
    <w:p>
      <w:pPr>
        <w:autoSpaceDE w:val="0"/>
        <w:autoSpaceDN w:val="0"/>
        <w:adjustRightInd w:val="0"/>
        <w:ind w:firstLine="560" w:firstLineChars="200"/>
        <w:jc w:val="left"/>
        <w:rPr>
          <w:rFonts w:hint="eastAsia" w:ascii="Times New Roman" w:hAnsi="Times New Roman" w:eastAsia="仿宋_GB2312" w:cs="Times New Roman"/>
          <w:b w:val="0"/>
          <w:bCs w:val="0"/>
          <w:color w:val="000000" w:themeColor="text1"/>
          <w:sz w:val="28"/>
          <w:szCs w:val="28"/>
          <w:lang w:val="en-US" w:eastAsia="zh-CN"/>
          <w14:textFill>
            <w14:solidFill>
              <w14:schemeClr w14:val="tx1"/>
            </w14:solidFill>
          </w14:textFill>
        </w:rPr>
      </w:pPr>
    </w:p>
    <w:p>
      <w:pPr>
        <w:autoSpaceDE w:val="0"/>
        <w:autoSpaceDN w:val="0"/>
        <w:adjustRightInd w:val="0"/>
        <w:ind w:firstLine="560" w:firstLineChars="200"/>
        <w:jc w:val="left"/>
        <w:rPr>
          <w:rFonts w:hint="eastAsia" w:ascii="Times New Roman" w:hAnsi="Times New Roman" w:eastAsia="仿宋_GB2312" w:cs="Times New Roman"/>
          <w:b w:val="0"/>
          <w:bCs w:val="0"/>
          <w:color w:val="000000" w:themeColor="text1"/>
          <w:sz w:val="28"/>
          <w:szCs w:val="28"/>
          <w:lang w:val="en-US" w:eastAsia="zh-CN"/>
          <w14:textFill>
            <w14:solidFill>
              <w14:schemeClr w14:val="tx1"/>
            </w14:solidFill>
          </w14:textFill>
        </w:rPr>
      </w:pPr>
    </w:p>
    <w:p>
      <w:pPr>
        <w:autoSpaceDE w:val="0"/>
        <w:autoSpaceDN w:val="0"/>
        <w:adjustRightInd w:val="0"/>
        <w:ind w:firstLine="560" w:firstLineChars="200"/>
        <w:jc w:val="left"/>
        <w:rPr>
          <w:rFonts w:hint="eastAsia" w:ascii="Times New Roman" w:hAnsi="Times New Roman" w:eastAsia="仿宋_GB2312" w:cs="Times New Roman"/>
          <w:b w:val="0"/>
          <w:bCs w:val="0"/>
          <w:color w:val="000000" w:themeColor="text1"/>
          <w:sz w:val="28"/>
          <w:szCs w:val="28"/>
          <w:lang w:val="en-US" w:eastAsia="zh-CN"/>
          <w14:textFill>
            <w14:solidFill>
              <w14:schemeClr w14:val="tx1"/>
            </w14:solidFill>
          </w14:textFill>
        </w:rPr>
      </w:pPr>
    </w:p>
    <w:p>
      <w:pPr>
        <w:autoSpaceDE w:val="0"/>
        <w:autoSpaceDN w:val="0"/>
        <w:adjustRightInd w:val="0"/>
        <w:ind w:firstLine="560" w:firstLineChars="200"/>
        <w:jc w:val="left"/>
        <w:rPr>
          <w:rFonts w:hint="eastAsia" w:ascii="Times New Roman" w:hAnsi="Times New Roman" w:eastAsia="仿宋_GB2312" w:cs="Times New Roman"/>
          <w:b w:val="0"/>
          <w:bCs w:val="0"/>
          <w:color w:val="000000" w:themeColor="text1"/>
          <w:sz w:val="28"/>
          <w:szCs w:val="28"/>
          <w:lang w:val="en-US" w:eastAsia="zh-CN"/>
          <w14:textFill>
            <w14:solidFill>
              <w14:schemeClr w14:val="tx1"/>
            </w14:solidFill>
          </w14:textFill>
        </w:rPr>
      </w:pPr>
    </w:p>
    <w:p>
      <w:pPr>
        <w:autoSpaceDE w:val="0"/>
        <w:autoSpaceDN w:val="0"/>
        <w:adjustRightInd w:val="0"/>
        <w:ind w:firstLine="2240" w:firstLineChars="800"/>
        <w:jc w:val="left"/>
        <w:rPr>
          <w:rFonts w:hint="eastAsia" w:ascii="Times New Roman" w:hAnsi="Times New Roman" w:eastAsia="仿宋_GB2312" w:cs="Times New Roman"/>
          <w:b w:val="0"/>
          <w:bCs w:val="0"/>
          <w:color w:val="000000" w:themeColor="text1"/>
          <w:sz w:val="28"/>
          <w:szCs w:val="28"/>
          <w:lang w:val="en-US" w:eastAsia="zh-CN"/>
          <w14:textFill>
            <w14:solidFill>
              <w14:schemeClr w14:val="tx1"/>
            </w14:solidFill>
          </w14:textFill>
        </w:rPr>
      </w:pPr>
    </w:p>
    <w:p>
      <w:pPr>
        <w:autoSpaceDE w:val="0"/>
        <w:autoSpaceDN w:val="0"/>
        <w:adjustRightInd w:val="0"/>
        <w:ind w:firstLine="2240" w:firstLineChars="800"/>
        <w:jc w:val="left"/>
        <w:rPr>
          <w:rFonts w:hint="eastAsia" w:ascii="Times New Roman" w:hAnsi="Times New Roman" w:eastAsia="仿宋_GB2312" w:cs="Times New Roman"/>
          <w:b w:val="0"/>
          <w:bCs w:val="0"/>
          <w:color w:val="000000" w:themeColor="text1"/>
          <w:sz w:val="28"/>
          <w:szCs w:val="28"/>
          <w:lang w:val="en-US" w:eastAsia="zh-CN"/>
          <w14:textFill>
            <w14:solidFill>
              <w14:schemeClr w14:val="tx1"/>
            </w14:solidFill>
          </w14:textFill>
        </w:rPr>
      </w:pPr>
    </w:p>
    <w:p>
      <w:pPr>
        <w:autoSpaceDE w:val="0"/>
        <w:autoSpaceDN w:val="0"/>
        <w:adjustRightInd w:val="0"/>
        <w:ind w:firstLine="2240" w:firstLineChars="800"/>
        <w:jc w:val="left"/>
        <w:rPr>
          <w:rFonts w:hint="eastAsia" w:ascii="Times New Roman" w:hAnsi="Times New Roman" w:eastAsia="仿宋_GB2312" w:cs="Times New Roman"/>
          <w:b w:val="0"/>
          <w:bCs w:val="0"/>
          <w:color w:val="000000" w:themeColor="text1"/>
          <w:sz w:val="28"/>
          <w:szCs w:val="28"/>
          <w:lang w:val="en-US" w:eastAsia="zh-CN"/>
          <w14:textFill>
            <w14:solidFill>
              <w14:schemeClr w14:val="tx1"/>
            </w14:solidFill>
          </w14:textFill>
        </w:rPr>
      </w:pPr>
    </w:p>
    <w:p>
      <w:pPr>
        <w:autoSpaceDE w:val="0"/>
        <w:autoSpaceDN w:val="0"/>
        <w:adjustRightInd w:val="0"/>
        <w:ind w:firstLine="2240" w:firstLineChars="800"/>
        <w:jc w:val="left"/>
        <w:rPr>
          <w:rFonts w:hint="eastAsia" w:ascii="Times New Roman" w:hAnsi="Times New Roman" w:eastAsia="仿宋_GB2312" w:cs="Times New Roman"/>
          <w:b w:val="0"/>
          <w:bCs w:val="0"/>
          <w:color w:val="000000" w:themeColor="text1"/>
          <w:sz w:val="28"/>
          <w:szCs w:val="28"/>
          <w:lang w:val="en-US" w:eastAsia="zh-CN"/>
          <w14:textFill>
            <w14:solidFill>
              <w14:schemeClr w14:val="tx1"/>
            </w14:solidFill>
          </w14:textFill>
        </w:rPr>
      </w:pPr>
    </w:p>
    <w:p>
      <w:pPr>
        <w:autoSpaceDE w:val="0"/>
        <w:autoSpaceDN w:val="0"/>
        <w:adjustRightInd w:val="0"/>
        <w:ind w:firstLine="2240" w:firstLineChars="800"/>
        <w:jc w:val="left"/>
        <w:rPr>
          <w:rFonts w:hint="eastAsia" w:ascii="Times New Roman" w:hAnsi="Times New Roman" w:eastAsia="仿宋_GB2312" w:cs="Times New Roman"/>
          <w:b w:val="0"/>
          <w:bCs w:val="0"/>
          <w:color w:val="000000" w:themeColor="text1"/>
          <w:sz w:val="28"/>
          <w:szCs w:val="28"/>
          <w:lang w:val="en-US" w:eastAsia="zh-CN"/>
          <w14:textFill>
            <w14:solidFill>
              <w14:schemeClr w14:val="tx1"/>
            </w14:solidFill>
          </w14:textFill>
        </w:rPr>
      </w:pPr>
    </w:p>
    <w:p>
      <w:pPr>
        <w:autoSpaceDE w:val="0"/>
        <w:autoSpaceDN w:val="0"/>
        <w:adjustRightInd w:val="0"/>
        <w:ind w:firstLine="2240" w:firstLineChars="800"/>
        <w:jc w:val="left"/>
        <w:rPr>
          <w:rFonts w:hint="eastAsia" w:ascii="Times New Roman" w:hAnsi="Times New Roman" w:eastAsia="仿宋_GB2312" w:cs="Times New Roman"/>
          <w:b w:val="0"/>
          <w:bCs w:val="0"/>
          <w:color w:val="000000" w:themeColor="text1"/>
          <w:sz w:val="28"/>
          <w:szCs w:val="28"/>
          <w:lang w:val="en-US" w:eastAsia="zh-CN"/>
          <w14:textFill>
            <w14:solidFill>
              <w14:schemeClr w14:val="tx1"/>
            </w14:solidFill>
          </w14:textFill>
        </w:rPr>
      </w:pPr>
    </w:p>
    <w:p>
      <w:pPr>
        <w:autoSpaceDE w:val="0"/>
        <w:autoSpaceDN w:val="0"/>
        <w:adjustRightInd w:val="0"/>
        <w:ind w:firstLine="3640" w:firstLineChars="1300"/>
        <w:jc w:val="left"/>
        <w:rPr>
          <w:rFonts w:hint="eastAsia" w:ascii="Times New Roman" w:hAnsi="Times New Roman" w:eastAsia="仿宋_GB2312" w:cs="Times New Roman"/>
          <w:b w:val="0"/>
          <w:bCs w:val="0"/>
          <w:color w:val="000000" w:themeColor="text1"/>
          <w:sz w:val="28"/>
          <w:szCs w:val="28"/>
          <w:lang w:val="en-US" w:eastAsia="zh-CN"/>
          <w14:textFill>
            <w14:solidFill>
              <w14:schemeClr w14:val="tx1"/>
            </w14:solidFill>
          </w14:textFill>
        </w:rPr>
      </w:pPr>
      <w:r>
        <w:rPr>
          <w:rFonts w:hint="eastAsia" w:ascii="Times New Roman" w:hAnsi="Times New Roman" w:eastAsia="仿宋_GB2312" w:cs="Times New Roman"/>
          <w:b w:val="0"/>
          <w:bCs w:val="0"/>
          <w:color w:val="000000" w:themeColor="text1"/>
          <w:sz w:val="28"/>
          <w:szCs w:val="28"/>
          <w:lang w:val="en-US" w:eastAsia="zh-CN"/>
          <w14:textFill>
            <w14:solidFill>
              <w14:schemeClr w14:val="tx1"/>
            </w14:solidFill>
          </w14:textFill>
        </w:rPr>
        <w:t>2021年9月7日</w:t>
      </w:r>
    </w:p>
    <w:p>
      <w:pPr>
        <w:autoSpaceDE w:val="0"/>
        <w:autoSpaceDN w:val="0"/>
        <w:adjustRightInd w:val="0"/>
        <w:ind w:firstLine="3640" w:firstLineChars="1300"/>
        <w:jc w:val="left"/>
        <w:rPr>
          <w:rFonts w:hint="eastAsia" w:ascii="Times New Roman" w:hAnsi="Times New Roman" w:eastAsia="仿宋_GB2312" w:cs="Times New Roman"/>
          <w:b w:val="0"/>
          <w:bCs w:val="0"/>
          <w:color w:val="000000" w:themeColor="text1"/>
          <w:sz w:val="28"/>
          <w:szCs w:val="28"/>
          <w:lang w:val="en-US" w:eastAsia="zh-CN"/>
          <w14:textFill>
            <w14:solidFill>
              <w14:schemeClr w14:val="tx1"/>
            </w14:solidFill>
          </w14:textFill>
        </w:rPr>
      </w:pPr>
    </w:p>
    <w:p>
      <w:pPr>
        <w:autoSpaceDE w:val="0"/>
        <w:autoSpaceDN w:val="0"/>
        <w:adjustRightInd w:val="0"/>
        <w:ind w:firstLine="3640" w:firstLineChars="1300"/>
        <w:jc w:val="left"/>
        <w:rPr>
          <w:rFonts w:hint="eastAsia" w:ascii="Times New Roman" w:hAnsi="Times New Roman" w:eastAsia="仿宋_GB2312" w:cs="Times New Roman"/>
          <w:b w:val="0"/>
          <w:bCs w:val="0"/>
          <w:color w:val="000000" w:themeColor="text1"/>
          <w:sz w:val="28"/>
          <w:szCs w:val="28"/>
          <w:lang w:val="en-US" w:eastAsia="zh-CN"/>
          <w14:textFill>
            <w14:solidFill>
              <w14:schemeClr w14:val="tx1"/>
            </w14:solidFill>
          </w14:textFill>
        </w:rPr>
      </w:pPr>
    </w:p>
    <w:p>
      <w:pPr>
        <w:autoSpaceDE w:val="0"/>
        <w:autoSpaceDN w:val="0"/>
        <w:adjustRightInd w:val="0"/>
        <w:ind w:firstLine="3640" w:firstLineChars="1300"/>
        <w:jc w:val="left"/>
        <w:rPr>
          <w:rFonts w:hint="eastAsia" w:ascii="Times New Roman" w:hAnsi="Times New Roman" w:eastAsia="仿宋_GB2312" w:cs="Times New Roman"/>
          <w:b w:val="0"/>
          <w:bCs w:val="0"/>
          <w:color w:val="000000" w:themeColor="text1"/>
          <w:sz w:val="28"/>
          <w:szCs w:val="28"/>
          <w:lang w:val="en-US" w:eastAsia="zh-CN"/>
          <w14:textFill>
            <w14:solidFill>
              <w14:schemeClr w14:val="tx1"/>
            </w14:solidFill>
          </w14:textFill>
        </w:rPr>
      </w:pPr>
    </w:p>
    <w:p>
      <w:pPr>
        <w:autoSpaceDE w:val="0"/>
        <w:autoSpaceDN w:val="0"/>
        <w:adjustRightInd w:val="0"/>
        <w:ind w:firstLine="3640" w:firstLineChars="1300"/>
        <w:jc w:val="left"/>
        <w:rPr>
          <w:rFonts w:hint="eastAsia" w:ascii="Times New Roman" w:hAnsi="Times New Roman" w:eastAsia="仿宋_GB2312" w:cs="Times New Roman"/>
          <w:b w:val="0"/>
          <w:bCs w:val="0"/>
          <w:color w:val="000000" w:themeColor="text1"/>
          <w:sz w:val="28"/>
          <w:szCs w:val="28"/>
          <w:lang w:val="en-US" w:eastAsia="zh-CN"/>
          <w14:textFill>
            <w14:solidFill>
              <w14:schemeClr w14:val="tx1"/>
            </w14:solidFill>
          </w14:textFill>
        </w:rPr>
      </w:pPr>
    </w:p>
    <w:p>
      <w:pPr>
        <w:autoSpaceDE w:val="0"/>
        <w:autoSpaceDN w:val="0"/>
        <w:adjustRightInd w:val="0"/>
        <w:ind w:firstLine="3640" w:firstLineChars="1300"/>
        <w:jc w:val="left"/>
        <w:rPr>
          <w:rFonts w:hint="eastAsia" w:ascii="Times New Roman" w:hAnsi="Times New Roman" w:eastAsia="仿宋_GB2312" w:cs="Times New Roman"/>
          <w:b w:val="0"/>
          <w:bCs w:val="0"/>
          <w:color w:val="000000" w:themeColor="text1"/>
          <w:sz w:val="28"/>
          <w:szCs w:val="28"/>
          <w:lang w:val="en-US" w:eastAsia="zh-CN"/>
          <w14:textFill>
            <w14:solidFill>
              <w14:schemeClr w14:val="tx1"/>
            </w14:solidFill>
          </w14:textFill>
        </w:rPr>
      </w:pPr>
    </w:p>
    <w:p>
      <w:pPr>
        <w:autoSpaceDE w:val="0"/>
        <w:autoSpaceDN w:val="0"/>
        <w:adjustRightInd w:val="0"/>
        <w:ind w:firstLine="3640" w:firstLineChars="1300"/>
        <w:jc w:val="left"/>
        <w:rPr>
          <w:rFonts w:hint="eastAsia" w:ascii="Times New Roman" w:hAnsi="Times New Roman" w:eastAsia="仿宋_GB2312" w:cs="Times New Roman"/>
          <w:b w:val="0"/>
          <w:bCs w:val="0"/>
          <w:color w:val="000000" w:themeColor="text1"/>
          <w:sz w:val="28"/>
          <w:szCs w:val="28"/>
          <w:lang w:val="en-US" w:eastAsia="zh-CN"/>
          <w14:textFill>
            <w14:solidFill>
              <w14:schemeClr w14:val="tx1"/>
            </w14:solidFill>
          </w14:textFill>
        </w:rPr>
      </w:pPr>
    </w:p>
    <w:p>
      <w:pPr>
        <w:autoSpaceDE w:val="0"/>
        <w:autoSpaceDN w:val="0"/>
        <w:adjustRightInd w:val="0"/>
        <w:ind w:firstLine="3640" w:firstLineChars="1300"/>
        <w:jc w:val="left"/>
        <w:rPr>
          <w:rFonts w:hint="eastAsia" w:ascii="Times New Roman" w:hAnsi="Times New Roman" w:eastAsia="仿宋_GB2312" w:cs="Times New Roman"/>
          <w:b w:val="0"/>
          <w:bCs w:val="0"/>
          <w:color w:val="000000" w:themeColor="text1"/>
          <w:sz w:val="28"/>
          <w:szCs w:val="28"/>
          <w:lang w:val="en-US" w:eastAsia="zh-CN"/>
          <w14:textFill>
            <w14:solidFill>
              <w14:schemeClr w14:val="tx1"/>
            </w14:solidFill>
          </w14:textFill>
        </w:rPr>
      </w:pPr>
    </w:p>
    <w:p>
      <w:pPr>
        <w:autoSpaceDE w:val="0"/>
        <w:autoSpaceDN w:val="0"/>
        <w:adjustRightInd w:val="0"/>
        <w:ind w:firstLine="3640" w:firstLineChars="1300"/>
        <w:jc w:val="left"/>
        <w:rPr>
          <w:rFonts w:hint="eastAsia" w:ascii="Times New Roman" w:hAnsi="Times New Roman" w:eastAsia="仿宋_GB2312" w:cs="Times New Roman"/>
          <w:b w:val="0"/>
          <w:bCs w:val="0"/>
          <w:color w:val="000000" w:themeColor="text1"/>
          <w:sz w:val="28"/>
          <w:szCs w:val="28"/>
          <w:lang w:val="en-US" w:eastAsia="zh-CN"/>
          <w14:textFill>
            <w14:solidFill>
              <w14:schemeClr w14:val="tx1"/>
            </w14:solidFill>
          </w14:textFill>
        </w:rPr>
      </w:pPr>
    </w:p>
    <w:p>
      <w:pPr>
        <w:autoSpaceDE w:val="0"/>
        <w:autoSpaceDN w:val="0"/>
        <w:adjustRightInd w:val="0"/>
        <w:ind w:firstLine="3640" w:firstLineChars="1300"/>
        <w:jc w:val="left"/>
        <w:rPr>
          <w:rFonts w:hint="eastAsia" w:ascii="Times New Roman" w:hAnsi="Times New Roman" w:eastAsia="仿宋_GB2312" w:cs="Times New Roman"/>
          <w:b w:val="0"/>
          <w:bCs w:val="0"/>
          <w:color w:val="000000" w:themeColor="text1"/>
          <w:sz w:val="28"/>
          <w:szCs w:val="28"/>
          <w:lang w:val="en-US" w:eastAsia="zh-CN"/>
          <w14:textFill>
            <w14:solidFill>
              <w14:schemeClr w14:val="tx1"/>
            </w14:solidFill>
          </w14:textFill>
        </w:rPr>
      </w:pPr>
    </w:p>
    <w:p>
      <w:pPr>
        <w:autoSpaceDE w:val="0"/>
        <w:autoSpaceDN w:val="0"/>
        <w:adjustRightInd w:val="0"/>
        <w:ind w:firstLine="3640" w:firstLineChars="1300"/>
        <w:jc w:val="left"/>
        <w:rPr>
          <w:rFonts w:hint="eastAsia" w:ascii="Times New Roman" w:hAnsi="Times New Roman" w:eastAsia="仿宋_GB2312" w:cs="Times New Roman"/>
          <w:b w:val="0"/>
          <w:bCs w:val="0"/>
          <w:color w:val="000000" w:themeColor="text1"/>
          <w:sz w:val="28"/>
          <w:szCs w:val="28"/>
          <w:lang w:val="en-US" w:eastAsia="zh-CN"/>
          <w14:textFill>
            <w14:solidFill>
              <w14:schemeClr w14:val="tx1"/>
            </w14:solidFill>
          </w14:textFill>
        </w:rPr>
      </w:pPr>
    </w:p>
    <w:p>
      <w:pPr>
        <w:autoSpaceDE w:val="0"/>
        <w:autoSpaceDN w:val="0"/>
        <w:adjustRightInd w:val="0"/>
        <w:ind w:firstLine="3640" w:firstLineChars="1300"/>
        <w:jc w:val="left"/>
        <w:rPr>
          <w:rFonts w:hint="eastAsia" w:ascii="Times New Roman" w:hAnsi="Times New Roman" w:eastAsia="仿宋_GB2312" w:cs="Times New Roman"/>
          <w:b w:val="0"/>
          <w:bCs w:val="0"/>
          <w:color w:val="000000" w:themeColor="text1"/>
          <w:sz w:val="28"/>
          <w:szCs w:val="28"/>
          <w:lang w:val="en-US" w:eastAsia="zh-CN"/>
          <w14:textFill>
            <w14:solidFill>
              <w14:schemeClr w14:val="tx1"/>
            </w14:solidFill>
          </w14:textFill>
        </w:rPr>
      </w:pPr>
    </w:p>
    <w:p>
      <w:pPr>
        <w:autoSpaceDE w:val="0"/>
        <w:autoSpaceDN w:val="0"/>
        <w:adjustRightInd w:val="0"/>
        <w:ind w:firstLine="3640" w:firstLineChars="1300"/>
        <w:jc w:val="left"/>
        <w:rPr>
          <w:rFonts w:hint="eastAsia" w:ascii="Times New Roman" w:hAnsi="Times New Roman" w:eastAsia="仿宋_GB2312" w:cs="Times New Roman"/>
          <w:b w:val="0"/>
          <w:bCs w:val="0"/>
          <w:color w:val="000000" w:themeColor="text1"/>
          <w:sz w:val="28"/>
          <w:szCs w:val="28"/>
          <w:lang w:val="en-US" w:eastAsia="zh-CN"/>
          <w14:textFill>
            <w14:solidFill>
              <w14:schemeClr w14:val="tx1"/>
            </w14:solidFill>
          </w14:textFill>
        </w:rPr>
      </w:pPr>
    </w:p>
    <w:p>
      <w:pPr>
        <w:autoSpaceDE w:val="0"/>
        <w:autoSpaceDN w:val="0"/>
        <w:adjustRightInd w:val="0"/>
        <w:ind w:firstLine="3640" w:firstLineChars="1300"/>
        <w:jc w:val="left"/>
        <w:rPr>
          <w:rFonts w:hint="eastAsia" w:ascii="Times New Roman" w:hAnsi="Times New Roman" w:eastAsia="仿宋_GB2312" w:cs="Times New Roman"/>
          <w:b w:val="0"/>
          <w:bCs w:val="0"/>
          <w:color w:val="000000" w:themeColor="text1"/>
          <w:sz w:val="28"/>
          <w:szCs w:val="28"/>
          <w:lang w:val="en-US" w:eastAsia="zh-CN"/>
          <w14:textFill>
            <w14:solidFill>
              <w14:schemeClr w14:val="tx1"/>
            </w14:solidFill>
          </w14:textFill>
        </w:rPr>
      </w:pPr>
    </w:p>
    <w:p>
      <w:pPr>
        <w:autoSpaceDE w:val="0"/>
        <w:autoSpaceDN w:val="0"/>
        <w:adjustRightInd w:val="0"/>
        <w:ind w:firstLine="3640" w:firstLineChars="1300"/>
        <w:jc w:val="left"/>
        <w:rPr>
          <w:rFonts w:hint="eastAsia" w:ascii="Times New Roman" w:hAnsi="Times New Roman" w:eastAsia="仿宋_GB2312" w:cs="Times New Roman"/>
          <w:b w:val="0"/>
          <w:bCs w:val="0"/>
          <w:color w:val="000000" w:themeColor="text1"/>
          <w:sz w:val="28"/>
          <w:szCs w:val="28"/>
          <w:lang w:val="en-US" w:eastAsia="zh-CN"/>
          <w14:textFill>
            <w14:solidFill>
              <w14:schemeClr w14:val="tx1"/>
            </w14:solidFill>
          </w14:textFill>
        </w:rPr>
      </w:pPr>
    </w:p>
    <w:p>
      <w:pPr>
        <w:autoSpaceDE w:val="0"/>
        <w:autoSpaceDN w:val="0"/>
        <w:adjustRightInd w:val="0"/>
        <w:ind w:firstLine="3640" w:firstLineChars="1300"/>
        <w:jc w:val="left"/>
        <w:rPr>
          <w:rFonts w:hint="eastAsia" w:ascii="Times New Roman" w:hAnsi="Times New Roman" w:eastAsia="仿宋_GB2312" w:cs="Times New Roman"/>
          <w:b w:val="0"/>
          <w:bCs w:val="0"/>
          <w:color w:val="000000" w:themeColor="text1"/>
          <w:sz w:val="28"/>
          <w:szCs w:val="28"/>
          <w:lang w:val="en-US" w:eastAsia="zh-CN"/>
          <w14:textFill>
            <w14:solidFill>
              <w14:schemeClr w14:val="tx1"/>
            </w14:solidFill>
          </w14:textFill>
        </w:rPr>
      </w:pPr>
    </w:p>
    <w:p>
      <w:pPr>
        <w:autoSpaceDE w:val="0"/>
        <w:autoSpaceDN w:val="0"/>
        <w:adjustRightInd w:val="0"/>
        <w:ind w:firstLine="3640" w:firstLineChars="1300"/>
        <w:jc w:val="left"/>
        <w:rPr>
          <w:rFonts w:hint="eastAsia" w:ascii="Times New Roman" w:hAnsi="Times New Roman" w:eastAsia="仿宋_GB2312" w:cs="Times New Roman"/>
          <w:b w:val="0"/>
          <w:bCs w:val="0"/>
          <w:color w:val="000000" w:themeColor="text1"/>
          <w:sz w:val="28"/>
          <w:szCs w:val="28"/>
          <w:lang w:val="en-US" w:eastAsia="zh-CN"/>
          <w14:textFill>
            <w14:solidFill>
              <w14:schemeClr w14:val="tx1"/>
            </w14:solidFill>
          </w14:textFill>
        </w:rPr>
      </w:pPr>
    </w:p>
    <w:p>
      <w:pPr>
        <w:autoSpaceDE w:val="0"/>
        <w:autoSpaceDN w:val="0"/>
        <w:adjustRightInd w:val="0"/>
        <w:ind w:firstLine="3640" w:firstLineChars="1300"/>
        <w:jc w:val="left"/>
        <w:rPr>
          <w:rFonts w:hint="eastAsia" w:ascii="Times New Roman" w:hAnsi="Times New Roman" w:eastAsia="仿宋_GB2312" w:cs="Times New Roman"/>
          <w:b w:val="0"/>
          <w:bCs w:val="0"/>
          <w:color w:val="000000" w:themeColor="text1"/>
          <w:sz w:val="28"/>
          <w:szCs w:val="28"/>
          <w:lang w:val="en-US" w:eastAsia="zh-CN"/>
          <w14:textFill>
            <w14:solidFill>
              <w14:schemeClr w14:val="tx1"/>
            </w14:solidFill>
          </w14:textFill>
        </w:rPr>
      </w:pPr>
    </w:p>
    <w:p>
      <w:pPr>
        <w:autoSpaceDE w:val="0"/>
        <w:autoSpaceDN w:val="0"/>
        <w:adjustRightInd w:val="0"/>
        <w:ind w:firstLine="3640" w:firstLineChars="1300"/>
        <w:jc w:val="left"/>
        <w:rPr>
          <w:rFonts w:hint="eastAsia" w:ascii="Times New Roman" w:hAnsi="Times New Roman" w:eastAsia="仿宋_GB2312" w:cs="Times New Roman"/>
          <w:b w:val="0"/>
          <w:bCs w:val="0"/>
          <w:color w:val="000000" w:themeColor="text1"/>
          <w:sz w:val="28"/>
          <w:szCs w:val="28"/>
          <w:lang w:val="en-US" w:eastAsia="zh-CN"/>
          <w14:textFill>
            <w14:solidFill>
              <w14:schemeClr w14:val="tx1"/>
            </w14:solidFill>
          </w14:textFill>
        </w:rPr>
      </w:pPr>
    </w:p>
    <w:p>
      <w:pPr>
        <w:autoSpaceDE w:val="0"/>
        <w:autoSpaceDN w:val="0"/>
        <w:adjustRightInd w:val="0"/>
        <w:ind w:firstLine="3640" w:firstLineChars="1300"/>
        <w:jc w:val="left"/>
        <w:rPr>
          <w:rFonts w:hint="eastAsia" w:ascii="Times New Roman" w:hAnsi="Times New Roman" w:eastAsia="仿宋_GB2312" w:cs="Times New Roman"/>
          <w:b w:val="0"/>
          <w:bCs w:val="0"/>
          <w:color w:val="000000" w:themeColor="text1"/>
          <w:sz w:val="28"/>
          <w:szCs w:val="28"/>
          <w:lang w:val="en-US" w:eastAsia="zh-CN"/>
          <w14:textFill>
            <w14:solidFill>
              <w14:schemeClr w14:val="tx1"/>
            </w14:solidFill>
          </w14:textFill>
        </w:rPr>
      </w:pPr>
    </w:p>
    <w:p>
      <w:pPr>
        <w:autoSpaceDE w:val="0"/>
        <w:autoSpaceDN w:val="0"/>
        <w:adjustRightInd w:val="0"/>
        <w:ind w:firstLine="3640" w:firstLineChars="1300"/>
        <w:jc w:val="left"/>
        <w:rPr>
          <w:rFonts w:hint="eastAsia" w:ascii="Times New Roman" w:hAnsi="Times New Roman" w:eastAsia="仿宋_GB2312" w:cs="Times New Roman"/>
          <w:b w:val="0"/>
          <w:bCs w:val="0"/>
          <w:color w:val="000000" w:themeColor="text1"/>
          <w:sz w:val="28"/>
          <w:szCs w:val="28"/>
          <w:lang w:val="en-US" w:eastAsia="zh-CN"/>
          <w14:textFill>
            <w14:solidFill>
              <w14:schemeClr w14:val="tx1"/>
            </w14:solidFill>
          </w14:textFill>
        </w:rPr>
      </w:pPr>
    </w:p>
    <w:p>
      <w:pPr>
        <w:autoSpaceDE w:val="0"/>
        <w:autoSpaceDN w:val="0"/>
        <w:adjustRightInd w:val="0"/>
        <w:ind w:firstLine="3640" w:firstLineChars="1300"/>
        <w:jc w:val="left"/>
        <w:rPr>
          <w:rFonts w:hint="eastAsia" w:ascii="Times New Roman" w:hAnsi="Times New Roman" w:eastAsia="仿宋_GB2312" w:cs="Times New Roman"/>
          <w:b w:val="0"/>
          <w:bCs w:val="0"/>
          <w:color w:val="000000" w:themeColor="text1"/>
          <w:sz w:val="28"/>
          <w:szCs w:val="28"/>
          <w:lang w:val="en-US" w:eastAsia="zh-CN"/>
          <w14:textFill>
            <w14:solidFill>
              <w14:schemeClr w14:val="tx1"/>
            </w14:solidFill>
          </w14:textFill>
        </w:rPr>
      </w:pPr>
    </w:p>
    <w:p>
      <w:pPr>
        <w:autoSpaceDE w:val="0"/>
        <w:autoSpaceDN w:val="0"/>
        <w:adjustRightInd w:val="0"/>
        <w:ind w:firstLine="3640" w:firstLineChars="1300"/>
        <w:jc w:val="left"/>
        <w:rPr>
          <w:rFonts w:hint="eastAsia" w:ascii="Times New Roman" w:hAnsi="Times New Roman" w:eastAsia="仿宋_GB2312" w:cs="Times New Roman"/>
          <w:b w:val="0"/>
          <w:bCs w:val="0"/>
          <w:color w:val="000000" w:themeColor="text1"/>
          <w:sz w:val="28"/>
          <w:szCs w:val="28"/>
          <w:lang w:val="en-US" w:eastAsia="zh-CN"/>
          <w14:textFill>
            <w14:solidFill>
              <w14:schemeClr w14:val="tx1"/>
            </w14:solidFill>
          </w14:textFill>
        </w:rPr>
      </w:pPr>
    </w:p>
    <w:p>
      <w:pPr>
        <w:autoSpaceDE w:val="0"/>
        <w:autoSpaceDN w:val="0"/>
        <w:adjustRightInd w:val="0"/>
        <w:ind w:firstLine="3640" w:firstLineChars="1300"/>
        <w:jc w:val="left"/>
        <w:rPr>
          <w:rFonts w:hint="eastAsia" w:ascii="Times New Roman" w:hAnsi="Times New Roman" w:eastAsia="仿宋_GB2312" w:cs="Times New Roman"/>
          <w:b w:val="0"/>
          <w:bCs w:val="0"/>
          <w:color w:val="000000" w:themeColor="text1"/>
          <w:sz w:val="28"/>
          <w:szCs w:val="28"/>
          <w:lang w:val="en-US" w:eastAsia="zh-CN"/>
          <w14:textFill>
            <w14:solidFill>
              <w14:schemeClr w14:val="tx1"/>
            </w14:solidFill>
          </w14:textFill>
        </w:rPr>
      </w:pPr>
    </w:p>
    <w:p>
      <w:pPr>
        <w:autoSpaceDE w:val="0"/>
        <w:autoSpaceDN w:val="0"/>
        <w:adjustRightInd w:val="0"/>
        <w:ind w:firstLine="3640" w:firstLineChars="1300"/>
        <w:jc w:val="left"/>
        <w:rPr>
          <w:rFonts w:hint="eastAsia" w:ascii="Times New Roman" w:hAnsi="Times New Roman" w:eastAsia="仿宋_GB2312" w:cs="Times New Roman"/>
          <w:b w:val="0"/>
          <w:bCs w:val="0"/>
          <w:color w:val="000000" w:themeColor="text1"/>
          <w:sz w:val="28"/>
          <w:szCs w:val="28"/>
          <w:lang w:val="en-US" w:eastAsia="zh-CN"/>
          <w14:textFill>
            <w14:solidFill>
              <w14:schemeClr w14:val="tx1"/>
            </w14:solidFill>
          </w14:textFill>
        </w:rPr>
      </w:pPr>
    </w:p>
    <w:p>
      <w:pPr>
        <w:autoSpaceDE w:val="0"/>
        <w:autoSpaceDN w:val="0"/>
        <w:adjustRightInd w:val="0"/>
        <w:ind w:firstLine="3640" w:firstLineChars="1300"/>
        <w:jc w:val="left"/>
        <w:rPr>
          <w:rFonts w:hint="eastAsia" w:ascii="Times New Roman" w:hAnsi="Times New Roman" w:eastAsia="仿宋_GB2312" w:cs="Times New Roman"/>
          <w:b w:val="0"/>
          <w:bCs w:val="0"/>
          <w:color w:val="000000" w:themeColor="text1"/>
          <w:sz w:val="28"/>
          <w:szCs w:val="28"/>
          <w:lang w:val="en-US" w:eastAsia="zh-CN"/>
          <w14:textFill>
            <w14:solidFill>
              <w14:schemeClr w14:val="tx1"/>
            </w14:solidFill>
          </w14:textFill>
        </w:rPr>
      </w:pPr>
    </w:p>
    <w:p>
      <w:pPr>
        <w:autoSpaceDE w:val="0"/>
        <w:autoSpaceDN w:val="0"/>
        <w:adjustRightInd w:val="0"/>
        <w:ind w:firstLine="4176" w:firstLineChars="1300"/>
        <w:jc w:val="left"/>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pPr>
    </w:p>
    <w:p>
      <w:pPr>
        <w:autoSpaceDE w:val="0"/>
        <w:autoSpaceDN w:val="0"/>
        <w:adjustRightInd w:val="0"/>
        <w:ind w:firstLine="4176" w:firstLineChars="1300"/>
        <w:jc w:val="left"/>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目录</w:t>
      </w:r>
    </w:p>
    <w:p>
      <w:pPr>
        <w:autoSpaceDE w:val="0"/>
        <w:autoSpaceDN w:val="0"/>
        <w:adjustRightInd w:val="0"/>
        <w:ind w:firstLine="4176" w:firstLineChars="1300"/>
        <w:jc w:val="left"/>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pPr>
    </w:p>
    <w:p>
      <w:pPr>
        <w:keepNext w:val="0"/>
        <w:keepLines w:val="0"/>
        <w:pageBreakBefore w:val="0"/>
        <w:widowControl w:val="0"/>
        <w:numPr>
          <w:ilvl w:val="0"/>
          <w:numId w:val="1"/>
        </w:numPr>
        <w:kinsoku/>
        <w:wordWrap/>
        <w:overflowPunct/>
        <w:topLinePunct w:val="0"/>
        <w:autoSpaceDE w:val="0"/>
        <w:autoSpaceDN w:val="0"/>
        <w:bidi w:val="0"/>
        <w:adjustRightInd w:val="0"/>
        <w:snapToGrid/>
        <w:spacing w:line="360" w:lineRule="auto"/>
        <w:ind w:left="-3640" w:leftChars="0" w:firstLine="3640" w:firstLineChars="0"/>
        <w:jc w:val="left"/>
        <w:textAlignment w:val="auto"/>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收入支出决算总表</w:t>
      </w:r>
    </w:p>
    <w:p>
      <w:pPr>
        <w:keepNext w:val="0"/>
        <w:keepLines w:val="0"/>
        <w:pageBreakBefore w:val="0"/>
        <w:widowControl w:val="0"/>
        <w:numPr>
          <w:ilvl w:val="0"/>
          <w:numId w:val="1"/>
        </w:numPr>
        <w:kinsoku/>
        <w:wordWrap/>
        <w:overflowPunct/>
        <w:topLinePunct w:val="0"/>
        <w:autoSpaceDE w:val="0"/>
        <w:autoSpaceDN w:val="0"/>
        <w:bidi w:val="0"/>
        <w:adjustRightInd w:val="0"/>
        <w:snapToGrid/>
        <w:spacing w:line="360" w:lineRule="auto"/>
        <w:ind w:left="-3640" w:leftChars="0" w:firstLine="3640" w:firstLineChars="0"/>
        <w:jc w:val="left"/>
        <w:textAlignment w:val="auto"/>
        <w:rPr>
          <w:rFonts w:hint="default" w:ascii="仿宋_GB2312" w:hAnsi="仿宋_GB2312" w:eastAsia="仿宋_GB2312" w:cs="仿宋_GB2312"/>
          <w:b w:val="0"/>
          <w:bCs w:val="0"/>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收入决算表</w:t>
      </w:r>
    </w:p>
    <w:p>
      <w:pPr>
        <w:keepNext w:val="0"/>
        <w:keepLines w:val="0"/>
        <w:pageBreakBefore w:val="0"/>
        <w:widowControl w:val="0"/>
        <w:numPr>
          <w:ilvl w:val="0"/>
          <w:numId w:val="1"/>
        </w:numPr>
        <w:kinsoku/>
        <w:wordWrap/>
        <w:overflowPunct/>
        <w:topLinePunct w:val="0"/>
        <w:autoSpaceDE w:val="0"/>
        <w:autoSpaceDN w:val="0"/>
        <w:bidi w:val="0"/>
        <w:adjustRightInd w:val="0"/>
        <w:snapToGrid/>
        <w:spacing w:line="360" w:lineRule="auto"/>
        <w:ind w:left="-3640" w:leftChars="0" w:firstLine="3640" w:firstLineChars="0"/>
        <w:jc w:val="left"/>
        <w:textAlignment w:val="auto"/>
        <w:rPr>
          <w:rFonts w:hint="default" w:ascii="仿宋_GB2312" w:hAnsi="仿宋_GB2312" w:eastAsia="仿宋_GB2312" w:cs="仿宋_GB2312"/>
          <w:b w:val="0"/>
          <w:bCs w:val="0"/>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支出决算表</w:t>
      </w:r>
    </w:p>
    <w:p>
      <w:pPr>
        <w:keepNext w:val="0"/>
        <w:keepLines w:val="0"/>
        <w:pageBreakBefore w:val="0"/>
        <w:widowControl w:val="0"/>
        <w:numPr>
          <w:ilvl w:val="0"/>
          <w:numId w:val="1"/>
        </w:numPr>
        <w:kinsoku/>
        <w:wordWrap/>
        <w:overflowPunct/>
        <w:topLinePunct w:val="0"/>
        <w:autoSpaceDE w:val="0"/>
        <w:autoSpaceDN w:val="0"/>
        <w:bidi w:val="0"/>
        <w:adjustRightInd w:val="0"/>
        <w:snapToGrid/>
        <w:spacing w:line="360" w:lineRule="auto"/>
        <w:ind w:left="-3640" w:leftChars="0" w:firstLine="3640" w:firstLineChars="0"/>
        <w:jc w:val="left"/>
        <w:textAlignment w:val="auto"/>
        <w:rPr>
          <w:rFonts w:hint="default" w:ascii="仿宋_GB2312" w:hAnsi="仿宋_GB2312" w:eastAsia="仿宋_GB2312" w:cs="仿宋_GB2312"/>
          <w:b w:val="0"/>
          <w:bCs w:val="0"/>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财政拨款收入支出决算总表</w:t>
      </w:r>
    </w:p>
    <w:p>
      <w:pPr>
        <w:keepNext w:val="0"/>
        <w:keepLines w:val="0"/>
        <w:pageBreakBefore w:val="0"/>
        <w:widowControl w:val="0"/>
        <w:numPr>
          <w:ilvl w:val="0"/>
          <w:numId w:val="1"/>
        </w:numPr>
        <w:kinsoku/>
        <w:wordWrap/>
        <w:overflowPunct/>
        <w:topLinePunct w:val="0"/>
        <w:autoSpaceDE w:val="0"/>
        <w:autoSpaceDN w:val="0"/>
        <w:bidi w:val="0"/>
        <w:adjustRightInd w:val="0"/>
        <w:snapToGrid/>
        <w:spacing w:line="360" w:lineRule="auto"/>
        <w:ind w:left="-3640" w:leftChars="0" w:firstLine="3640" w:firstLineChars="0"/>
        <w:jc w:val="left"/>
        <w:textAlignment w:val="auto"/>
        <w:rPr>
          <w:rFonts w:hint="default" w:ascii="仿宋_GB2312" w:hAnsi="仿宋_GB2312" w:eastAsia="仿宋_GB2312" w:cs="仿宋_GB2312"/>
          <w:b w:val="0"/>
          <w:bCs w:val="0"/>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一般公共预算财政拨款支出决算表</w:t>
      </w:r>
    </w:p>
    <w:p>
      <w:pPr>
        <w:keepNext w:val="0"/>
        <w:keepLines w:val="0"/>
        <w:pageBreakBefore w:val="0"/>
        <w:widowControl w:val="0"/>
        <w:numPr>
          <w:ilvl w:val="0"/>
          <w:numId w:val="1"/>
        </w:numPr>
        <w:kinsoku/>
        <w:wordWrap/>
        <w:overflowPunct/>
        <w:topLinePunct w:val="0"/>
        <w:autoSpaceDE w:val="0"/>
        <w:autoSpaceDN w:val="0"/>
        <w:bidi w:val="0"/>
        <w:adjustRightInd w:val="0"/>
        <w:snapToGrid/>
        <w:spacing w:line="360" w:lineRule="auto"/>
        <w:ind w:left="-3640" w:leftChars="0" w:firstLine="3640" w:firstLineChars="0"/>
        <w:jc w:val="left"/>
        <w:textAlignment w:val="auto"/>
        <w:rPr>
          <w:rFonts w:hint="default" w:ascii="仿宋_GB2312" w:hAnsi="仿宋_GB2312" w:eastAsia="仿宋_GB2312" w:cs="仿宋_GB2312"/>
          <w:b w:val="0"/>
          <w:bCs w:val="0"/>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一般公共预算财政拨款基本支出决算明细表</w:t>
      </w:r>
    </w:p>
    <w:p>
      <w:pPr>
        <w:keepNext w:val="0"/>
        <w:keepLines w:val="0"/>
        <w:pageBreakBefore w:val="0"/>
        <w:widowControl w:val="0"/>
        <w:numPr>
          <w:ilvl w:val="0"/>
          <w:numId w:val="1"/>
        </w:numPr>
        <w:kinsoku/>
        <w:wordWrap/>
        <w:overflowPunct/>
        <w:topLinePunct w:val="0"/>
        <w:autoSpaceDE w:val="0"/>
        <w:autoSpaceDN w:val="0"/>
        <w:bidi w:val="0"/>
        <w:adjustRightInd w:val="0"/>
        <w:snapToGrid/>
        <w:spacing w:line="360" w:lineRule="auto"/>
        <w:ind w:left="-3640" w:leftChars="0" w:firstLine="3640" w:firstLineChars="0"/>
        <w:jc w:val="left"/>
        <w:textAlignment w:val="auto"/>
        <w:rPr>
          <w:rFonts w:hint="default" w:ascii="仿宋_GB2312" w:hAnsi="仿宋_GB2312" w:eastAsia="仿宋_GB2312" w:cs="仿宋_GB2312"/>
          <w:b w:val="0"/>
          <w:bCs w:val="0"/>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政府性基金预算财政拨款收入支出决算表</w:t>
      </w:r>
    </w:p>
    <w:p>
      <w:pPr>
        <w:keepNext w:val="0"/>
        <w:keepLines w:val="0"/>
        <w:pageBreakBefore w:val="0"/>
        <w:widowControl w:val="0"/>
        <w:numPr>
          <w:ilvl w:val="0"/>
          <w:numId w:val="1"/>
        </w:numPr>
        <w:kinsoku/>
        <w:wordWrap/>
        <w:overflowPunct/>
        <w:topLinePunct w:val="0"/>
        <w:autoSpaceDE w:val="0"/>
        <w:autoSpaceDN w:val="0"/>
        <w:bidi w:val="0"/>
        <w:adjustRightInd w:val="0"/>
        <w:snapToGrid/>
        <w:spacing w:line="360" w:lineRule="auto"/>
        <w:ind w:left="-3640" w:leftChars="0" w:firstLine="3640" w:firstLineChars="0"/>
        <w:jc w:val="left"/>
        <w:textAlignment w:val="auto"/>
        <w:rPr>
          <w:rFonts w:hint="default" w:ascii="仿宋_GB2312" w:hAnsi="仿宋_GB2312" w:eastAsia="仿宋_GB2312" w:cs="仿宋_GB2312"/>
          <w:b w:val="0"/>
          <w:bCs w:val="0"/>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国有资本经营预算财政拨款收入支出决算表</w:t>
      </w:r>
    </w:p>
    <w:p>
      <w:pPr>
        <w:keepNext w:val="0"/>
        <w:keepLines w:val="0"/>
        <w:pageBreakBefore w:val="0"/>
        <w:widowControl w:val="0"/>
        <w:numPr>
          <w:ilvl w:val="0"/>
          <w:numId w:val="1"/>
        </w:numPr>
        <w:kinsoku/>
        <w:wordWrap/>
        <w:overflowPunct/>
        <w:topLinePunct w:val="0"/>
        <w:autoSpaceDE w:val="0"/>
        <w:autoSpaceDN w:val="0"/>
        <w:bidi w:val="0"/>
        <w:adjustRightInd w:val="0"/>
        <w:snapToGrid/>
        <w:spacing w:line="360" w:lineRule="auto"/>
        <w:ind w:left="-3640" w:leftChars="0" w:firstLine="3640" w:firstLineChars="0"/>
        <w:jc w:val="left"/>
        <w:textAlignment w:val="auto"/>
        <w:rPr>
          <w:rFonts w:hint="default" w:ascii="仿宋_GB2312" w:hAnsi="仿宋_GB2312" w:eastAsia="仿宋_GB2312" w:cs="仿宋_GB2312"/>
          <w:b w:val="0"/>
          <w:bCs w:val="0"/>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机构运行信息表</w:t>
      </w: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Chars="0"/>
        <w:jc w:val="left"/>
        <w:textAlignment w:val="auto"/>
        <w:rPr>
          <w:rFonts w:hint="default" w:ascii="仿宋_GB2312" w:hAnsi="仿宋_GB2312" w:eastAsia="仿宋_GB2312" w:cs="仿宋_GB2312"/>
          <w:b w:val="0"/>
          <w:bCs w:val="0"/>
          <w:color w:val="000000" w:themeColor="text1"/>
          <w:sz w:val="28"/>
          <w:szCs w:val="28"/>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Chars="0"/>
        <w:jc w:val="left"/>
        <w:textAlignment w:val="auto"/>
        <w:rPr>
          <w:rFonts w:hint="default" w:ascii="仿宋_GB2312" w:hAnsi="仿宋_GB2312" w:eastAsia="仿宋_GB2312" w:cs="仿宋_GB2312"/>
          <w:b w:val="0"/>
          <w:bCs w:val="0"/>
          <w:color w:val="000000" w:themeColor="text1"/>
          <w:sz w:val="28"/>
          <w:szCs w:val="28"/>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Chars="0"/>
        <w:jc w:val="left"/>
        <w:textAlignment w:val="auto"/>
        <w:rPr>
          <w:rFonts w:hint="default" w:ascii="仿宋_GB2312" w:hAnsi="仿宋_GB2312" w:eastAsia="仿宋_GB2312" w:cs="仿宋_GB2312"/>
          <w:b w:val="0"/>
          <w:bCs w:val="0"/>
          <w:color w:val="000000" w:themeColor="text1"/>
          <w:sz w:val="28"/>
          <w:szCs w:val="28"/>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Chars="0"/>
        <w:jc w:val="left"/>
        <w:textAlignment w:val="auto"/>
        <w:rPr>
          <w:rFonts w:hint="default" w:ascii="仿宋_GB2312" w:hAnsi="仿宋_GB2312" w:eastAsia="仿宋_GB2312" w:cs="仿宋_GB2312"/>
          <w:b w:val="0"/>
          <w:bCs w:val="0"/>
          <w:color w:val="000000" w:themeColor="text1"/>
          <w:sz w:val="28"/>
          <w:szCs w:val="28"/>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Chars="0"/>
        <w:jc w:val="left"/>
        <w:textAlignment w:val="auto"/>
        <w:rPr>
          <w:rFonts w:hint="default" w:ascii="仿宋_GB2312" w:hAnsi="仿宋_GB2312" w:eastAsia="仿宋_GB2312" w:cs="仿宋_GB2312"/>
          <w:b w:val="0"/>
          <w:bCs w:val="0"/>
          <w:color w:val="000000" w:themeColor="text1"/>
          <w:sz w:val="28"/>
          <w:szCs w:val="28"/>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Chars="0"/>
        <w:jc w:val="left"/>
        <w:textAlignment w:val="auto"/>
        <w:rPr>
          <w:rFonts w:hint="default" w:ascii="仿宋_GB2312" w:hAnsi="仿宋_GB2312" w:eastAsia="仿宋_GB2312" w:cs="仿宋_GB2312"/>
          <w:b w:val="0"/>
          <w:bCs w:val="0"/>
          <w:color w:val="000000" w:themeColor="text1"/>
          <w:sz w:val="28"/>
          <w:szCs w:val="28"/>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Chars="0"/>
        <w:jc w:val="left"/>
        <w:textAlignment w:val="auto"/>
        <w:rPr>
          <w:rFonts w:hint="default" w:ascii="仿宋_GB2312" w:hAnsi="仿宋_GB2312" w:eastAsia="仿宋_GB2312" w:cs="仿宋_GB2312"/>
          <w:b w:val="0"/>
          <w:bCs w:val="0"/>
          <w:color w:val="000000" w:themeColor="text1"/>
          <w:sz w:val="28"/>
          <w:szCs w:val="28"/>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Chars="0"/>
        <w:jc w:val="left"/>
        <w:textAlignment w:val="auto"/>
        <w:rPr>
          <w:rFonts w:hint="default" w:ascii="仿宋_GB2312" w:hAnsi="仿宋_GB2312" w:eastAsia="仿宋_GB2312" w:cs="仿宋_GB2312"/>
          <w:b w:val="0"/>
          <w:bCs w:val="0"/>
          <w:color w:val="000000" w:themeColor="text1"/>
          <w:sz w:val="28"/>
          <w:szCs w:val="28"/>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Chars="0"/>
        <w:jc w:val="left"/>
        <w:textAlignment w:val="auto"/>
        <w:rPr>
          <w:rFonts w:hint="default" w:ascii="仿宋_GB2312" w:hAnsi="仿宋_GB2312" w:eastAsia="仿宋_GB2312" w:cs="仿宋_GB2312"/>
          <w:b w:val="0"/>
          <w:bCs w:val="0"/>
          <w:color w:val="000000" w:themeColor="text1"/>
          <w:sz w:val="28"/>
          <w:szCs w:val="28"/>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Chars="0"/>
        <w:jc w:val="left"/>
        <w:textAlignment w:val="auto"/>
        <w:rPr>
          <w:rFonts w:hint="default" w:ascii="仿宋_GB2312" w:hAnsi="仿宋_GB2312" w:eastAsia="仿宋_GB2312" w:cs="仿宋_GB2312"/>
          <w:b w:val="0"/>
          <w:bCs w:val="0"/>
          <w:color w:val="000000" w:themeColor="text1"/>
          <w:sz w:val="28"/>
          <w:szCs w:val="28"/>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Chars="0"/>
        <w:jc w:val="left"/>
        <w:textAlignment w:val="auto"/>
        <w:rPr>
          <w:rFonts w:hint="default" w:ascii="仿宋_GB2312" w:hAnsi="仿宋_GB2312" w:eastAsia="仿宋_GB2312" w:cs="仿宋_GB2312"/>
          <w:b w:val="0"/>
          <w:bCs w:val="0"/>
          <w:color w:val="000000" w:themeColor="text1"/>
          <w:sz w:val="28"/>
          <w:szCs w:val="28"/>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Chars="0"/>
        <w:jc w:val="left"/>
        <w:textAlignment w:val="auto"/>
        <w:rPr>
          <w:rFonts w:hint="default" w:ascii="仿宋_GB2312" w:hAnsi="仿宋_GB2312" w:eastAsia="仿宋_GB2312" w:cs="仿宋_GB2312"/>
          <w:b w:val="0"/>
          <w:bCs w:val="0"/>
          <w:color w:val="000000" w:themeColor="text1"/>
          <w:sz w:val="28"/>
          <w:szCs w:val="28"/>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Chars="0"/>
        <w:jc w:val="left"/>
        <w:textAlignment w:val="auto"/>
        <w:rPr>
          <w:rFonts w:hint="default" w:ascii="仿宋_GB2312" w:hAnsi="仿宋_GB2312" w:eastAsia="仿宋_GB2312" w:cs="仿宋_GB2312"/>
          <w:b w:val="0"/>
          <w:bCs w:val="0"/>
          <w:color w:val="000000" w:themeColor="text1"/>
          <w:sz w:val="28"/>
          <w:szCs w:val="28"/>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Chars="0"/>
        <w:jc w:val="left"/>
        <w:textAlignment w:val="auto"/>
        <w:rPr>
          <w:rFonts w:hint="default" w:ascii="仿宋_GB2312" w:hAnsi="仿宋_GB2312" w:eastAsia="仿宋_GB2312" w:cs="仿宋_GB2312"/>
          <w:b w:val="0"/>
          <w:bCs w:val="0"/>
          <w:color w:val="000000" w:themeColor="text1"/>
          <w:sz w:val="28"/>
          <w:szCs w:val="28"/>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Chars="0"/>
        <w:jc w:val="left"/>
        <w:textAlignment w:val="auto"/>
        <w:rPr>
          <w:rFonts w:hint="default" w:ascii="仿宋_GB2312" w:hAnsi="仿宋_GB2312" w:eastAsia="仿宋_GB2312" w:cs="仿宋_GB2312"/>
          <w:b w:val="0"/>
          <w:bCs w:val="0"/>
          <w:color w:val="000000" w:themeColor="text1"/>
          <w:sz w:val="28"/>
          <w:szCs w:val="28"/>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Chars="0"/>
        <w:jc w:val="left"/>
        <w:textAlignment w:val="auto"/>
        <w:rPr>
          <w:rFonts w:hint="default" w:ascii="仿宋_GB2312" w:hAnsi="仿宋_GB2312" w:eastAsia="仿宋_GB2312" w:cs="仿宋_GB2312"/>
          <w:b w:val="0"/>
          <w:bCs w:val="0"/>
          <w:color w:val="000000" w:themeColor="text1"/>
          <w:sz w:val="28"/>
          <w:szCs w:val="28"/>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Chars="0"/>
        <w:jc w:val="left"/>
        <w:textAlignment w:val="auto"/>
        <w:rPr>
          <w:rFonts w:hint="default" w:ascii="仿宋_GB2312" w:hAnsi="仿宋_GB2312" w:eastAsia="仿宋_GB2312" w:cs="仿宋_GB2312"/>
          <w:b w:val="0"/>
          <w:bCs w:val="0"/>
          <w:color w:val="000000" w:themeColor="text1"/>
          <w:sz w:val="28"/>
          <w:szCs w:val="28"/>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Chars="0"/>
        <w:jc w:val="left"/>
        <w:textAlignment w:val="auto"/>
        <w:rPr>
          <w:rFonts w:hint="default" w:ascii="仿宋_GB2312" w:hAnsi="仿宋_GB2312" w:eastAsia="仿宋_GB2312" w:cs="仿宋_GB2312"/>
          <w:b w:val="0"/>
          <w:bCs w:val="0"/>
          <w:color w:val="000000" w:themeColor="text1"/>
          <w:sz w:val="28"/>
          <w:szCs w:val="28"/>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Chars="0"/>
        <w:jc w:val="left"/>
        <w:textAlignment w:val="auto"/>
        <w:rPr>
          <w:rFonts w:hint="default" w:ascii="仿宋_GB2312" w:hAnsi="仿宋_GB2312" w:eastAsia="仿宋_GB2312" w:cs="仿宋_GB2312"/>
          <w:b w:val="0"/>
          <w:bCs w:val="0"/>
          <w:color w:val="000000" w:themeColor="text1"/>
          <w:sz w:val="28"/>
          <w:szCs w:val="28"/>
          <w:lang w:val="en-US" w:eastAsia="zh-CN"/>
          <w14:textFill>
            <w14:solidFill>
              <w14:schemeClr w14:val="tx1"/>
            </w14:solidFill>
          </w14:textFill>
        </w:rPr>
      </w:pPr>
    </w:p>
    <w:sectPr>
      <w:pgSz w:w="12240" w:h="15840"/>
      <w:pgMar w:top="1440" w:right="1800" w:bottom="1440" w:left="18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
    <w:altName w:val="Segoe Print"/>
    <w:panose1 w:val="00000000000000000000"/>
    <w:charset w:val="00"/>
    <w:family w:val="auto"/>
    <w:pitch w:val="default"/>
    <w:sig w:usb0="00000000" w:usb1="00000000" w:usb2="00000000" w:usb3="00000000" w:csb0="00000001"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roman"/>
    <w:pitch w:val="default"/>
    <w:sig w:usb0="80000287" w:usb1="280F3C52" w:usb2="00000016" w:usb3="00000000" w:csb0="0004001F" w:csb1="00000000"/>
  </w:font>
  <w:font w:name="仿宋">
    <w:panose1 w:val="02010609060101010101"/>
    <w:charset w:val="86"/>
    <w:family w:val="roman"/>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349703"/>
    <w:multiLevelType w:val="singleLevel"/>
    <w:tmpl w:val="B2349703"/>
    <w:lvl w:ilvl="0" w:tentative="0">
      <w:start w:val="1"/>
      <w:numFmt w:val="chineseCounting"/>
      <w:suff w:val="nothing"/>
      <w:lvlText w:val="%1、"/>
      <w:lvlJc w:val="left"/>
      <w:pPr>
        <w:ind w:left="-364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720"/>
  <w:drawingGridHorizontalSpacing w:val="120"/>
  <w:drawingGridVerticalSpacing w:val="120"/>
  <w:displayHorizontalDrawingGridEvery w:val="0"/>
  <w:displayVerticalDrawingGridEvery w:val="3"/>
  <w:doNotUseMarginsForDrawingGridOrigin w:val="1"/>
  <w:drawingGridHorizontalOrigin w:val="1800"/>
  <w:drawingGridVerticalOrigin w:val="1440"/>
  <w:doNotShadeFormData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3830"/>
    <w:rsid w:val="00000CC7"/>
    <w:rsid w:val="000034A3"/>
    <w:rsid w:val="0001241C"/>
    <w:rsid w:val="00031468"/>
    <w:rsid w:val="00036A40"/>
    <w:rsid w:val="00045C10"/>
    <w:rsid w:val="00046CAB"/>
    <w:rsid w:val="00061C5E"/>
    <w:rsid w:val="000854E5"/>
    <w:rsid w:val="00085BB2"/>
    <w:rsid w:val="0009282D"/>
    <w:rsid w:val="00095439"/>
    <w:rsid w:val="00095D55"/>
    <w:rsid w:val="000F03EC"/>
    <w:rsid w:val="00100F2B"/>
    <w:rsid w:val="00107071"/>
    <w:rsid w:val="00124CD9"/>
    <w:rsid w:val="001251CC"/>
    <w:rsid w:val="00133FC4"/>
    <w:rsid w:val="00142616"/>
    <w:rsid w:val="00154B07"/>
    <w:rsid w:val="001550B5"/>
    <w:rsid w:val="00177B94"/>
    <w:rsid w:val="00187CAE"/>
    <w:rsid w:val="0019585A"/>
    <w:rsid w:val="00197CE5"/>
    <w:rsid w:val="001A3458"/>
    <w:rsid w:val="001D2387"/>
    <w:rsid w:val="001F5E7C"/>
    <w:rsid w:val="0020626C"/>
    <w:rsid w:val="00212146"/>
    <w:rsid w:val="00212DED"/>
    <w:rsid w:val="0023130C"/>
    <w:rsid w:val="00233830"/>
    <w:rsid w:val="0024775C"/>
    <w:rsid w:val="002521A0"/>
    <w:rsid w:val="00264715"/>
    <w:rsid w:val="002675AD"/>
    <w:rsid w:val="00283EAF"/>
    <w:rsid w:val="00294021"/>
    <w:rsid w:val="00296DCF"/>
    <w:rsid w:val="002A0419"/>
    <w:rsid w:val="002A4D36"/>
    <w:rsid w:val="002C79C8"/>
    <w:rsid w:val="00304590"/>
    <w:rsid w:val="00322EBA"/>
    <w:rsid w:val="0032565F"/>
    <w:rsid w:val="00336347"/>
    <w:rsid w:val="00340535"/>
    <w:rsid w:val="00363D60"/>
    <w:rsid w:val="00365089"/>
    <w:rsid w:val="003914A3"/>
    <w:rsid w:val="003A642F"/>
    <w:rsid w:val="003D0523"/>
    <w:rsid w:val="003D6301"/>
    <w:rsid w:val="003E54E2"/>
    <w:rsid w:val="003F17F4"/>
    <w:rsid w:val="0040110E"/>
    <w:rsid w:val="00403787"/>
    <w:rsid w:val="0042285E"/>
    <w:rsid w:val="00426ED0"/>
    <w:rsid w:val="00437764"/>
    <w:rsid w:val="0044174C"/>
    <w:rsid w:val="00442851"/>
    <w:rsid w:val="00451578"/>
    <w:rsid w:val="00454FF0"/>
    <w:rsid w:val="00456294"/>
    <w:rsid w:val="0046425C"/>
    <w:rsid w:val="00464B69"/>
    <w:rsid w:val="00470822"/>
    <w:rsid w:val="0048492A"/>
    <w:rsid w:val="00491CA1"/>
    <w:rsid w:val="004A5453"/>
    <w:rsid w:val="004B0B3E"/>
    <w:rsid w:val="004D2117"/>
    <w:rsid w:val="004D2387"/>
    <w:rsid w:val="005012A3"/>
    <w:rsid w:val="005073AE"/>
    <w:rsid w:val="005122A8"/>
    <w:rsid w:val="0056047A"/>
    <w:rsid w:val="00586EB0"/>
    <w:rsid w:val="00592354"/>
    <w:rsid w:val="005A1FA9"/>
    <w:rsid w:val="005A5C03"/>
    <w:rsid w:val="005C006D"/>
    <w:rsid w:val="005E089F"/>
    <w:rsid w:val="005E3318"/>
    <w:rsid w:val="00604BA0"/>
    <w:rsid w:val="00612179"/>
    <w:rsid w:val="00627C1F"/>
    <w:rsid w:val="00666306"/>
    <w:rsid w:val="00687D18"/>
    <w:rsid w:val="006928AF"/>
    <w:rsid w:val="006B1B57"/>
    <w:rsid w:val="006C3267"/>
    <w:rsid w:val="006C40E0"/>
    <w:rsid w:val="00702A7F"/>
    <w:rsid w:val="007334CB"/>
    <w:rsid w:val="00755504"/>
    <w:rsid w:val="00760671"/>
    <w:rsid w:val="00790668"/>
    <w:rsid w:val="00791F2D"/>
    <w:rsid w:val="007979CD"/>
    <w:rsid w:val="007A395E"/>
    <w:rsid w:val="007C0DD3"/>
    <w:rsid w:val="007F55BE"/>
    <w:rsid w:val="00816CF0"/>
    <w:rsid w:val="00820279"/>
    <w:rsid w:val="00830141"/>
    <w:rsid w:val="0083466D"/>
    <w:rsid w:val="008537BA"/>
    <w:rsid w:val="0086292A"/>
    <w:rsid w:val="00871F22"/>
    <w:rsid w:val="00891ACF"/>
    <w:rsid w:val="008B78FE"/>
    <w:rsid w:val="008E5599"/>
    <w:rsid w:val="009034F0"/>
    <w:rsid w:val="00912A08"/>
    <w:rsid w:val="00920461"/>
    <w:rsid w:val="00927ADA"/>
    <w:rsid w:val="009315EA"/>
    <w:rsid w:val="00964A2E"/>
    <w:rsid w:val="00964B17"/>
    <w:rsid w:val="00972963"/>
    <w:rsid w:val="00974D22"/>
    <w:rsid w:val="00976502"/>
    <w:rsid w:val="00991EC7"/>
    <w:rsid w:val="009B08F3"/>
    <w:rsid w:val="009D415F"/>
    <w:rsid w:val="009D71A3"/>
    <w:rsid w:val="009F3CE2"/>
    <w:rsid w:val="009F71BA"/>
    <w:rsid w:val="00A00A82"/>
    <w:rsid w:val="00A0328F"/>
    <w:rsid w:val="00A11879"/>
    <w:rsid w:val="00A14C67"/>
    <w:rsid w:val="00A26962"/>
    <w:rsid w:val="00A45390"/>
    <w:rsid w:val="00A5424A"/>
    <w:rsid w:val="00A60BA7"/>
    <w:rsid w:val="00A67FB8"/>
    <w:rsid w:val="00A73356"/>
    <w:rsid w:val="00A92ED5"/>
    <w:rsid w:val="00AA5D6E"/>
    <w:rsid w:val="00AA7EDA"/>
    <w:rsid w:val="00AD3F66"/>
    <w:rsid w:val="00AD7869"/>
    <w:rsid w:val="00AE17A4"/>
    <w:rsid w:val="00AE4B84"/>
    <w:rsid w:val="00AF0DE4"/>
    <w:rsid w:val="00AF6CE5"/>
    <w:rsid w:val="00B00961"/>
    <w:rsid w:val="00B05A00"/>
    <w:rsid w:val="00B1527C"/>
    <w:rsid w:val="00B342B0"/>
    <w:rsid w:val="00B35C1B"/>
    <w:rsid w:val="00B37D01"/>
    <w:rsid w:val="00B72071"/>
    <w:rsid w:val="00B734E1"/>
    <w:rsid w:val="00B74FA5"/>
    <w:rsid w:val="00B913F7"/>
    <w:rsid w:val="00BA29BF"/>
    <w:rsid w:val="00BB076D"/>
    <w:rsid w:val="00BB76B6"/>
    <w:rsid w:val="00BC1394"/>
    <w:rsid w:val="00BD57D7"/>
    <w:rsid w:val="00BE6402"/>
    <w:rsid w:val="00C12013"/>
    <w:rsid w:val="00C40DEC"/>
    <w:rsid w:val="00C42D71"/>
    <w:rsid w:val="00C50C0C"/>
    <w:rsid w:val="00C67056"/>
    <w:rsid w:val="00C6744C"/>
    <w:rsid w:val="00C87FE2"/>
    <w:rsid w:val="00CB7254"/>
    <w:rsid w:val="00CB7D50"/>
    <w:rsid w:val="00CC6EFE"/>
    <w:rsid w:val="00CD2AFA"/>
    <w:rsid w:val="00CE63BD"/>
    <w:rsid w:val="00D14BB1"/>
    <w:rsid w:val="00D22809"/>
    <w:rsid w:val="00D25EFF"/>
    <w:rsid w:val="00D321C7"/>
    <w:rsid w:val="00D323CF"/>
    <w:rsid w:val="00D37385"/>
    <w:rsid w:val="00D53FB3"/>
    <w:rsid w:val="00D61C57"/>
    <w:rsid w:val="00D65F83"/>
    <w:rsid w:val="00D8679C"/>
    <w:rsid w:val="00D90A9A"/>
    <w:rsid w:val="00DB70C3"/>
    <w:rsid w:val="00DC39D9"/>
    <w:rsid w:val="00DC4777"/>
    <w:rsid w:val="00DE5AE1"/>
    <w:rsid w:val="00DF2666"/>
    <w:rsid w:val="00E0646D"/>
    <w:rsid w:val="00E53A3C"/>
    <w:rsid w:val="00E54F2E"/>
    <w:rsid w:val="00E745D8"/>
    <w:rsid w:val="00E93F32"/>
    <w:rsid w:val="00E95EC6"/>
    <w:rsid w:val="00EA6267"/>
    <w:rsid w:val="00EA6A86"/>
    <w:rsid w:val="00EA6F67"/>
    <w:rsid w:val="00EC3EDA"/>
    <w:rsid w:val="00ED4373"/>
    <w:rsid w:val="00EE2753"/>
    <w:rsid w:val="00EF4013"/>
    <w:rsid w:val="00F05C49"/>
    <w:rsid w:val="00F25581"/>
    <w:rsid w:val="00F3085A"/>
    <w:rsid w:val="00F310E4"/>
    <w:rsid w:val="00F3703D"/>
    <w:rsid w:val="00F52447"/>
    <w:rsid w:val="00F54709"/>
    <w:rsid w:val="00F56F2F"/>
    <w:rsid w:val="00F6220F"/>
    <w:rsid w:val="00F66B11"/>
    <w:rsid w:val="00F815EF"/>
    <w:rsid w:val="00F97FDA"/>
    <w:rsid w:val="00FA0B2E"/>
    <w:rsid w:val="00FA38DF"/>
    <w:rsid w:val="00FC5E6B"/>
    <w:rsid w:val="00FD4C7A"/>
    <w:rsid w:val="00FD687F"/>
    <w:rsid w:val="00FF4843"/>
    <w:rsid w:val="03651B73"/>
    <w:rsid w:val="07543A61"/>
    <w:rsid w:val="0D917315"/>
    <w:rsid w:val="112D5021"/>
    <w:rsid w:val="153B33ED"/>
    <w:rsid w:val="1B7A56CD"/>
    <w:rsid w:val="1E0C1153"/>
    <w:rsid w:val="1EA36991"/>
    <w:rsid w:val="1EF50C9D"/>
    <w:rsid w:val="27B90F9E"/>
    <w:rsid w:val="2CEA6499"/>
    <w:rsid w:val="30062D24"/>
    <w:rsid w:val="31FE2BEF"/>
    <w:rsid w:val="3761343A"/>
    <w:rsid w:val="39C4013A"/>
    <w:rsid w:val="3F883255"/>
    <w:rsid w:val="41B233CF"/>
    <w:rsid w:val="531C459F"/>
    <w:rsid w:val="547D7C04"/>
    <w:rsid w:val="5C4C3C21"/>
    <w:rsid w:val="5F9C4D89"/>
    <w:rsid w:val="60B67633"/>
    <w:rsid w:val="65A32248"/>
    <w:rsid w:val="68133C17"/>
    <w:rsid w:val="6AF25D9F"/>
    <w:rsid w:val="6F434CAE"/>
    <w:rsid w:val="74706D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99"/>
    <w:pPr>
      <w:spacing w:beforeAutospacing="1" w:afterAutospacing="1"/>
      <w:jc w:val="left"/>
    </w:pPr>
    <w:rPr>
      <w:rFonts w:cs="Times New Roman"/>
      <w:sz w:val="24"/>
      <w:szCs w:val="24"/>
    </w:rPr>
  </w:style>
  <w:style w:type="character" w:customStyle="1" w:styleId="7">
    <w:name w:val="页眉 Char"/>
    <w:basedOn w:val="6"/>
    <w:link w:val="3"/>
    <w:semiHidden/>
    <w:qFormat/>
    <w:locked/>
    <w:uiPriority w:val="99"/>
    <w:rPr>
      <w:rFonts w:cs="Times New Roman"/>
      <w:sz w:val="18"/>
      <w:szCs w:val="18"/>
    </w:rPr>
  </w:style>
  <w:style w:type="character" w:customStyle="1" w:styleId="8">
    <w:name w:val="页脚 Char"/>
    <w:basedOn w:val="6"/>
    <w:link w:val="2"/>
    <w:semiHidden/>
    <w:qFormat/>
    <w:locked/>
    <w:uiPriority w:val="99"/>
    <w:rPr>
      <w:rFonts w:cs="Times New Roman"/>
      <w:sz w:val="18"/>
      <w:szCs w:val="18"/>
    </w:rPr>
  </w:style>
  <w:style w:type="paragraph" w:customStyle="1" w:styleId="9">
    <w:name w:val="p0"/>
    <w:basedOn w:val="1"/>
    <w:qFormat/>
    <w:uiPriority w:val="0"/>
    <w:pPr>
      <w:widowControl/>
    </w:pPr>
    <w:rPr>
      <w:rFonts w:ascii="宋体" w:hAnsi="宋体" w:eastAsia="宋体" w:cs="宋体"/>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20</Pages>
  <Words>1519</Words>
  <Characters>8662</Characters>
  <Lines>72</Lines>
  <Paragraphs>20</Paragraphs>
  <TotalTime>215</TotalTime>
  <ScaleCrop>false</ScaleCrop>
  <LinksUpToDate>false</LinksUpToDate>
  <CharactersWithSpaces>10161</CharactersWithSpaces>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2021-10-13T00:47:00Z</dcterms:created>
  <dc:creator>User</dc:creator>
  <cp:lastModifiedBy>Ms_  琴  子 °</cp:lastModifiedBy>
  <cp:lastPrinted>2021-10-14T01:47:00Z</cp:lastPrinted>
  <dcterms:modified xsi:type="dcterms:W3CDTF">2021-10-29T08:20:32Z</dcterms:modified>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y fmtid="{D5CDD505-2E9C-101B-9397-08002B2CF9AE}" pid="3" name="ICV">
    <vt:lpwstr>4187CAE425B6497DB769F33D7718E7B9</vt:lpwstr>
  </property>
</Properties>
</file>