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新宋体" w:hAnsi="新宋体" w:eastAsia="新宋体"/>
          <w:b/>
          <w:sz w:val="44"/>
          <w:szCs w:val="44"/>
        </w:rPr>
      </w:pPr>
    </w:p>
    <w:p>
      <w:pPr>
        <w:jc w:val="center"/>
        <w:rPr>
          <w:rFonts w:ascii="新宋体" w:hAnsi="新宋体" w:eastAsia="新宋体"/>
          <w:b/>
          <w:sz w:val="44"/>
          <w:szCs w:val="44"/>
        </w:rPr>
      </w:pPr>
    </w:p>
    <w:p>
      <w:pPr>
        <w:jc w:val="center"/>
        <w:rPr>
          <w:rFonts w:ascii="新宋体" w:hAnsi="新宋体" w:eastAsia="新宋体"/>
          <w:b/>
          <w:sz w:val="44"/>
          <w:szCs w:val="44"/>
        </w:rPr>
      </w:pPr>
    </w:p>
    <w:p>
      <w:pPr>
        <w:jc w:val="center"/>
        <w:rPr>
          <w:rFonts w:ascii="新宋体" w:hAnsi="新宋体" w:eastAsia="新宋体"/>
          <w:b/>
          <w:sz w:val="44"/>
          <w:szCs w:val="44"/>
        </w:rPr>
      </w:pPr>
    </w:p>
    <w:p>
      <w:pPr>
        <w:jc w:val="center"/>
        <w:rPr>
          <w:rFonts w:ascii="新宋体" w:hAnsi="新宋体" w:eastAsia="新宋体"/>
          <w:b/>
          <w:sz w:val="44"/>
          <w:szCs w:val="44"/>
        </w:rPr>
      </w:pPr>
    </w:p>
    <w:p>
      <w:pPr>
        <w:jc w:val="center"/>
        <w:rPr>
          <w:rFonts w:ascii="新宋体" w:hAnsi="新宋体" w:eastAsia="新宋体"/>
          <w:b/>
          <w:sz w:val="44"/>
          <w:szCs w:val="44"/>
        </w:rPr>
      </w:pPr>
      <w:r>
        <w:rPr>
          <w:rFonts w:hint="eastAsia" w:ascii="新宋体" w:hAnsi="新宋体" w:eastAsia="新宋体"/>
          <w:b/>
          <w:sz w:val="44"/>
          <w:szCs w:val="44"/>
        </w:rPr>
        <w:t>临河区财政局关于《全区统一集中采购目录及有关政策(2020年版)》中标记“2021年1月起执行”的品目按无过程采购执行的通知</w:t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临河区各预算单位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《全区统一集中采购目录及有关政策（2020年版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》中标记</w:t>
      </w:r>
      <w:r>
        <w:rPr>
          <w:rFonts w:hint="eastAsia"/>
          <w:sz w:val="32"/>
          <w:szCs w:val="32"/>
          <w:lang w:val="en-US" w:eastAsia="zh-CN"/>
        </w:rPr>
        <w:t>2021年1月起执行的品目</w:t>
      </w:r>
      <w:r>
        <w:rPr>
          <w:rFonts w:hint="eastAsia"/>
          <w:sz w:val="32"/>
          <w:szCs w:val="32"/>
        </w:rPr>
        <w:t>：车辆加油服务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C030102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、机动车保险服务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C050302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、云计算服务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</w:rPr>
        <w:t>C15040201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以及</w:t>
      </w: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家具用具（</w:t>
      </w:r>
      <w:r>
        <w:rPr>
          <w:rFonts w:hint="eastAsia"/>
          <w:sz w:val="32"/>
          <w:szCs w:val="32"/>
        </w:rPr>
        <w:t>A06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全部品目，按照30万以下无过程采购（电子卖场走无执行采购过程备案），30万以上招投标采购。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本通知自下发之日起执行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附件：集采目录A06全部品目</w:t>
      </w:r>
    </w:p>
    <w:p>
      <w:pPr>
        <w:ind w:firstLine="640" w:firstLineChars="200"/>
        <w:rPr>
          <w:sz w:val="32"/>
          <w:szCs w:val="32"/>
        </w:rPr>
      </w:pPr>
    </w:p>
    <w:p>
      <w:pPr>
        <w:ind w:firstLine="640" w:firstLineChars="200"/>
        <w:rPr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临河区财政局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2021年2月8日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956"/>
    <w:rsid w:val="000A5F6F"/>
    <w:rsid w:val="000A73BB"/>
    <w:rsid w:val="001F7105"/>
    <w:rsid w:val="005137AD"/>
    <w:rsid w:val="00621799"/>
    <w:rsid w:val="00641106"/>
    <w:rsid w:val="006C7015"/>
    <w:rsid w:val="00700D40"/>
    <w:rsid w:val="00733202"/>
    <w:rsid w:val="007605FF"/>
    <w:rsid w:val="008F19F6"/>
    <w:rsid w:val="00917F41"/>
    <w:rsid w:val="009F7341"/>
    <w:rsid w:val="00A50481"/>
    <w:rsid w:val="00B36B8F"/>
    <w:rsid w:val="00B815C4"/>
    <w:rsid w:val="00BB5F50"/>
    <w:rsid w:val="00D56956"/>
    <w:rsid w:val="10B8366B"/>
    <w:rsid w:val="14AE7B20"/>
    <w:rsid w:val="190E7D9D"/>
    <w:rsid w:val="191135D8"/>
    <w:rsid w:val="203A722D"/>
    <w:rsid w:val="25CE6F9C"/>
    <w:rsid w:val="2B0F1E8E"/>
    <w:rsid w:val="44CF3551"/>
    <w:rsid w:val="45EE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262</Characters>
  <Lines>2</Lines>
  <Paragraphs>1</Paragraphs>
  <TotalTime>0</TotalTime>
  <ScaleCrop>false</ScaleCrop>
  <LinksUpToDate>false</LinksUpToDate>
  <CharactersWithSpaces>306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2021-01-28T02:42:00Z</dcterms:created>
  <dc:creator>微软用户</dc:creator>
  <cp:lastModifiedBy>Administrator</cp:lastModifiedBy>
  <dcterms:modified xsi:type="dcterms:W3CDTF">2021-02-08T02:43:06Z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