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bookmarkStart w:id="0" w:name="_GoBack"/>
      <w:bookmarkEnd w:id="0"/>
      <w:r>
        <w:rPr>
          <w:rFonts w:hint="eastAsia" w:ascii="仿宋_GB2312" w:hAnsi="仿宋_GB2312" w:eastAsia="仿宋_GB2312" w:cs="仿宋_GB2312"/>
          <w:i w:val="0"/>
          <w:iCs w:val="0"/>
          <w:caps w:val="0"/>
          <w:color w:val="333333"/>
          <w:spacing w:val="0"/>
          <w:sz w:val="32"/>
          <w:szCs w:val="32"/>
          <w:bdr w:val="none" w:color="auto" w:sz="0" w:space="0"/>
          <w:shd w:val="clear" w:fill="FFFFFF"/>
        </w:rPr>
        <w:t>第一章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第一条 为了防止和纠正违法的或者不当的具体行政行为，保护公民、法人和其他组织的合法权益，保障和监督行政机关依法行使职权，根据宪法，制定本法。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第二条 公民、法人或者其他组织认为具体行政行为侵犯其合法权益，向行政机关提出行政复议申请，行政机关受理行政复议申请、作出行政复议决定，适用本法。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第三条 依照本法履行行政复议职责的行政机关是行政复议机关。行政复议机关负责法制工作的机构具体办理行政复议事项，履行下列职责：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(一)受理行政复议申请;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(二)向有关组织和人员调查取证，查阅文件和资料;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(三)审查申请行政复议的具体行政行为是否合法与适当，拟订行政复议决定;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(四)处理或者转送对本法第七条所列有关规定的审查申请;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(五)对行政机关违反本法规定的行为依照规定的权限和程序提出处理建议;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(六)办理因不服行政复议决定提起行政诉讼的应诉事项;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(七)法律、法规规定的其他职责。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行政机关中初次从事行政复议的人员，应当通过国家统一法律职业资格考试取得法律职业资格。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第四条 行政复议机关履行行政复议职责，应当遵循合法、公正、公开、及时、便民的原则，坚持有错必纠，保障法律、法规的正确实施。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第五条 公民、法人或者其他组织对行政复议决定不服的，可以依照行政诉讼法的规定向人民法院提起行政诉讼，但是法律规定行政复议决定为最终裁决的除外。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第二章 行政复议范围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第六条 有下列情形之一的，公民、法人或者其他组织可以依照本法申请行政复议：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(一)对行政机关作出的警告、罚款、没收违法所得、没收非法财物、责令停产停业、暂扣或者吊销许可证、暂扣或者吊销执照、行政拘留等</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begin"/>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instrText xml:space="preserve"> HYPERLINK "http://www.maxlaw.cn/cs/xzss/xzcf" \t "http://www.maxlaw.cn/changshi/xzfyfqw/_blank" </w:instrTex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separate"/>
      </w:r>
      <w:r>
        <w:rPr>
          <w:rStyle w:val="5"/>
          <w:rFonts w:hint="eastAsia" w:ascii="仿宋_GB2312" w:hAnsi="仿宋_GB2312" w:eastAsia="仿宋_GB2312" w:cs="仿宋_GB2312"/>
          <w:i w:val="0"/>
          <w:iCs w:val="0"/>
          <w:caps w:val="0"/>
          <w:color w:val="222222"/>
          <w:spacing w:val="0"/>
          <w:sz w:val="32"/>
          <w:szCs w:val="32"/>
          <w:u w:val="none"/>
          <w:bdr w:val="none" w:color="auto" w:sz="0" w:space="0"/>
          <w:shd w:val="clear" w:fill="FFFFFF"/>
        </w:rPr>
        <w:t>行政处罚</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end"/>
      </w:r>
      <w:r>
        <w:rPr>
          <w:rFonts w:hint="eastAsia" w:ascii="仿宋_GB2312" w:hAnsi="仿宋_GB2312" w:eastAsia="仿宋_GB2312" w:cs="仿宋_GB2312"/>
          <w:i w:val="0"/>
          <w:iCs w:val="0"/>
          <w:caps w:val="0"/>
          <w:color w:val="333333"/>
          <w:spacing w:val="0"/>
          <w:sz w:val="32"/>
          <w:szCs w:val="32"/>
          <w:bdr w:val="none" w:color="auto" w:sz="0" w:space="0"/>
          <w:shd w:val="clear" w:fill="FFFFFF"/>
        </w:rPr>
        <w:t>决定不服的;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(二)对行政机关作出的限制人身自由或者查封、扣押、冻结财产等</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begin"/>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instrText xml:space="preserve"> HYPERLINK "http://www.maxlaw.cn/cs/xzss/xzqz" \t "http://www.maxlaw.cn/changshi/xzfyfqw/_blank" </w:instrTex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separate"/>
      </w:r>
      <w:r>
        <w:rPr>
          <w:rStyle w:val="5"/>
          <w:rFonts w:hint="eastAsia" w:ascii="仿宋_GB2312" w:hAnsi="仿宋_GB2312" w:eastAsia="仿宋_GB2312" w:cs="仿宋_GB2312"/>
          <w:i w:val="0"/>
          <w:iCs w:val="0"/>
          <w:caps w:val="0"/>
          <w:color w:val="222222"/>
          <w:spacing w:val="0"/>
          <w:sz w:val="32"/>
          <w:szCs w:val="32"/>
          <w:u w:val="none"/>
          <w:bdr w:val="none" w:color="auto" w:sz="0" w:space="0"/>
          <w:shd w:val="clear" w:fill="FFFFFF"/>
        </w:rPr>
        <w:t>行政强制</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end"/>
      </w:r>
      <w:r>
        <w:rPr>
          <w:rFonts w:hint="eastAsia" w:ascii="仿宋_GB2312" w:hAnsi="仿宋_GB2312" w:eastAsia="仿宋_GB2312" w:cs="仿宋_GB2312"/>
          <w:i w:val="0"/>
          <w:iCs w:val="0"/>
          <w:caps w:val="0"/>
          <w:color w:val="333333"/>
          <w:spacing w:val="0"/>
          <w:sz w:val="32"/>
          <w:szCs w:val="32"/>
          <w:bdr w:val="none" w:color="auto" w:sz="0" w:space="0"/>
          <w:shd w:val="clear" w:fill="FFFFFF"/>
        </w:rPr>
        <w:t>措施决定不服的;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(三)对行政机关作出的有关许可证、执照、资质证、资格证等证书变更、中止、撤销的决定不服的;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(四)对行政机关作出的关于确认土地、矿藏、水流、森林、山岭、草原、荒地、滩涂、海域等自然资源的所有权或者使用权的决定不服的;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(五)认为行政机关侵犯合法的经营自主权的;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(六)认为行政机关变更或者废止农业承包合同，侵犯其合法权益的;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(七)认为行政机关违法集资、征收财物、摊派费用或者违法要求履行其他义务的;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(八)认为符合法定条件，申请行政机关颁发许可证、执照、资质证、资格证等证书，或者申请行政机关审批、登记有关事项，行政机关没有依法办理的;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(九)申请行政机关履行保护人身权利、财产权利、受教育权利的法定职责，行政机关没有依法履行的;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(十)申请行政机关依法发放抚恤金、</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begin"/>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instrText xml:space="preserve"> HYPERLINK "http://www.maxlaw.cn/cs/ldbx/shbx" \t "http://www.maxlaw.cn/changshi/xzfyfqw/_blank" </w:instrTex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separate"/>
      </w:r>
      <w:r>
        <w:rPr>
          <w:rStyle w:val="5"/>
          <w:rFonts w:hint="eastAsia" w:ascii="仿宋_GB2312" w:hAnsi="仿宋_GB2312" w:eastAsia="仿宋_GB2312" w:cs="仿宋_GB2312"/>
          <w:i w:val="0"/>
          <w:iCs w:val="0"/>
          <w:caps w:val="0"/>
          <w:color w:val="222222"/>
          <w:spacing w:val="0"/>
          <w:sz w:val="32"/>
          <w:szCs w:val="32"/>
          <w:u w:val="none"/>
          <w:bdr w:val="none" w:color="auto" w:sz="0" w:space="0"/>
          <w:shd w:val="clear" w:fill="FFFFFF"/>
        </w:rPr>
        <w:t>社会保险</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end"/>
      </w:r>
      <w:r>
        <w:rPr>
          <w:rFonts w:hint="eastAsia" w:ascii="仿宋_GB2312" w:hAnsi="仿宋_GB2312" w:eastAsia="仿宋_GB2312" w:cs="仿宋_GB2312"/>
          <w:i w:val="0"/>
          <w:iCs w:val="0"/>
          <w:caps w:val="0"/>
          <w:color w:val="333333"/>
          <w:spacing w:val="0"/>
          <w:sz w:val="32"/>
          <w:szCs w:val="32"/>
          <w:bdr w:val="none" w:color="auto" w:sz="0" w:space="0"/>
          <w:shd w:val="clear" w:fill="FFFFFF"/>
        </w:rPr>
        <w:t>金或者最低生活保障费，行政机关没有依法发放的;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(十一)认为行政机关的其他具体行政行为侵犯其合法权益的。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第七条 公民、法人或者其他组织认为行政机关的具体行政行为所依据的下列规定不合法，在对具体行政行为申请行政复议时，可以一并向行政复议机关提出对该规定的审查申请：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(一)国务院部门的规定;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(二)县级以上地方各级人民政府及其工作部门的规定;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(三)乡、镇人民政府的规定。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前款所列规定不含国务院部、委员会规章和地方人民政府规章。规章的审查依照法律、行政法规办理。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第八条 不服行政机关作出的行政处分或者其他人事处理决定的，依照有关法律、行政法规的规定提出申诉。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不服行政机关对民事纠纷作出的调解或者其他处理，依法申请仲裁或者向人民法院提起诉讼。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第三章 行政复议申请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第九条 公民、法人或者其他组织认为具体行政行为侵犯其合法权益的，可以自知道该具体行政行为之日起六十日内提出行政复议申请;但是法律规定的申请期限超过六十日的除外。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因不可抗力或者其他正当理由耽误法定申请期限的，申请期限自障碍消除之日起继续计算。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第十条 依照本法申请行政复议的公民、法人或者其他组织是申请人。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有权申请行政复议的公民死亡的，其近亲属可以申请行政复议。有权申请行政复议的公民为无民事行为能力人或者限制民事行为能力人的，其法定代理人可以代为申请行政复议。有权申请行政复议的法人或者其他组织终止的，承受其权利的法人或者其他组织可以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同申请行政复议的具体行政行为有利害关系的其他公民、法人或者其他组织，可以作为第三人参加行政复议。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公民、法人或者其他组织对行政机关的具体行政行为不服申请行政复议的，作出具体行政行为的行政机关是被申请人。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申请人、第三人可以委托代理人代为参加行政复议。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第十一条 申请人申请行政复议，可以书面申请，也可以口头申请;口头申请的，行政复议机关应当当场记录申请人的基本情况、行政复议请求、申请行政复议的主要事实、理由和时间。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第十二条 对县级以上地方各级人民政府工作部门的具体行政行为不服的，由申请人选择，可以向该部门的本级人民政府申请行政复议，也可以向上一级主管部门申请行政复议。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对海关、金融、国税、外汇管理等实行垂直领导的行政机关和国家安全机关的具体行政行为不服的，向上一级主管部门申请行政复议。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第十三条 对地方各级人民政府的具体行政行为不服的，向上一级地方人民政府申请行政复议。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对省、自治区人民政府依法设立的派出机关所属的县级地方人民政府的具体行政行为不服的，向该派出机关申请行政复议。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第十四条 对国务院部门或者省、自治区、直辖市人民政府的具体行政行为不服的，向作出该具体行政行为的国务院部门或者省、自治区、直辖市人民政府申请行政复议。对行政复议决定不服的，可以向人民法院提起行政诉讼;也可以向国务院申请裁决，国务院依照本法的规定作出最终裁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第十五条 对本法第十二条、第十三条、第十四条规定以外的其他行政机关、组织的具体行政行为不服的，按照下列规定申请行政复议：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(一)对县级以上地方人民政府依法设立的派出机关的具体行政行为不服的，向设立该派出机关的人民政府申请行政复议;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(二)对政府工作部门依法设立的派出机构依照法律、法规或者规章规定，以自己的名义作出的具体行政行为不服的，向设立该派出机构的部门或者该部门的本级地方人民政府申请行政复议;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(三)对法律、法规授权的组织的具体行政行为不服的，分别向直接管理该组织的地方人民政府、地方人民政府工作部门或者国务院部门申请行政复议;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(四)对两个或者两个以上行政机关以共同的名义作出的具体行政行为不服的，向其共同上一级行政机关申请行政复议;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(五)对被撤销的行政机关在撤销前所作出的具体行政行为不服的，向继续行使其职权的行政机关的上一级行政机关申请行政复议。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有前款所列情形之一的，申请人也可以向具体行政行为发生地的县级地方人民政府提出行政复议申请，由接受申请的县级地方人民政府依照本法第十八条的规定办理。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第十六条 公民、法人或者其他组织申请行政复议，行政复议机关已经依法受理的，或者法律、法规规定应当先向行政复议机关申请行政复议、对行政复议决定不服再向人民法院提起行政诉讼的，在法定行政复议期限内不得向人民法院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公民、法人或者其他组织向人民法院提起行政诉讼，人民法院已经依法受理的，不得申请行政复议。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第四章 行政复议受理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第十七条 行政复议机关收到行政复议申请后，应当在五日内进行审查，对不符合本法规定的行政复议申请，决定不予受理，并书面告知申请人;对符合本法规定，但是不属于本机关受理的行政复议申请，应当告知申请人向有关行政复议机关提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除前款规定外，行政复议申请自行政复议机关负责法制工作的机构收到之日起即为受理。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第十八条 依照本法第十五条第二款的规定接受行政复议申请的县级地方人民政府，对依照本法第十五条第一款的规定属于其他行政复议机关受理的行政复议申请，应当自接到该行政复议申请之日起七日内，转送有关行政复议机关，并告知申请人。接受转送的行政复议机关应当依照本法第十七条的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第十九条 法律、法规规定应当先向行政复议机关申请行政复议、对行政复议决定不服再向人民法院提起行政诉讼的，行政复议机关决定不予受理或者受理后超过行政复议期限不作答复的，公民、法人或者其他组织可以自收到不予受理决定书之日起或者行政复议期满之日起十五日内，依法向人民法院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第二十条 公民、法人或者其他组织依法提出行政复议申请，行政复议机关无正当理由不予受理的，上级行政机关应当责令其受理;必要时，上级行政机关也可以直接受理。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第二十一条 行政复议期间具体行政行为不停止执行;但是，有下列情形之一的，可以停止执行：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(一)被申请人认为需要停止执行的;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(二)行政复议机关认为需要停止执行的;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(三)申请人申请停止执行，行政复议机关认为其要求合理，决定停止执行的;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(四)法律规定停止执行的。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第五章 行政复议决定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第二十二条 行政复议原则上采取书面审查的办法，但是申请人提出要求或者行政复议机关负责法制工作的机构认为有必要时，可以向有关组织和人员调查情况，听取申请人、被申请人和第三人的意见。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第二十三条 行政复议机关负责法制工作的机构应当自行政复议申请受理之日起七日内，将行政复议申请书副本或者行政复议申请笔录复印件发送被申请人。被申请人应当自收到申请书副本或者申请笔录复印件之日起十日内，提出书面答复，并提交当初作出具体行政行为的证据、依据和其他有关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申请人、第三人可以查阅被申请人提出的书面答复、作出具体行政行为的证据、依据和其他有关材料，除涉及国家秘密、</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begin"/>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instrText xml:space="preserve"> HYPERLINK "http://www.maxlaw.cn/cs/zscq/symm" \t "http://www.maxlaw.cn/changshi/xzfyfqw/_blank" </w:instrTex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separate"/>
      </w:r>
      <w:r>
        <w:rPr>
          <w:rStyle w:val="5"/>
          <w:rFonts w:hint="eastAsia" w:ascii="仿宋_GB2312" w:hAnsi="仿宋_GB2312" w:eastAsia="仿宋_GB2312" w:cs="仿宋_GB2312"/>
          <w:i w:val="0"/>
          <w:iCs w:val="0"/>
          <w:caps w:val="0"/>
          <w:color w:val="222222"/>
          <w:spacing w:val="0"/>
          <w:sz w:val="32"/>
          <w:szCs w:val="32"/>
          <w:u w:val="none"/>
          <w:bdr w:val="none" w:color="auto" w:sz="0" w:space="0"/>
          <w:shd w:val="clear" w:fill="FFFFFF"/>
        </w:rPr>
        <w:t>商业秘密</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end"/>
      </w:r>
      <w:r>
        <w:rPr>
          <w:rFonts w:hint="eastAsia" w:ascii="仿宋_GB2312" w:hAnsi="仿宋_GB2312" w:eastAsia="仿宋_GB2312" w:cs="仿宋_GB2312"/>
          <w:i w:val="0"/>
          <w:iCs w:val="0"/>
          <w:caps w:val="0"/>
          <w:color w:val="333333"/>
          <w:spacing w:val="0"/>
          <w:sz w:val="32"/>
          <w:szCs w:val="32"/>
          <w:bdr w:val="none" w:color="auto" w:sz="0" w:space="0"/>
          <w:shd w:val="clear" w:fill="FFFFFF"/>
        </w:rPr>
        <w:t>或者个人隐私外，行政复议机关不得拒绝。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第二十四条 在行政复议过程中，被申请人不得自行向申请人和其他有关组织或者个人收集证据。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第二十五条 行政复议决定作出前，申请人要求撤回行政复议申请的，经说明理由，可以撤回;撤回行政复议申请的，行政复议终止。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第二十六条 申请人在申请行政复议时，一并提出对本法第七条所列有关规定的审查申请的，行政复议机关对该规定有权处理的，应当在三十日内依法处理;无权处理的，应当在七日内按照法定程序转送有权处理的行政机关依法处理，有权处理的行政机关应当在六十日内依法处理。处理期间，中止对具体行政行为的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第二十七条 行政复议机关在对被申请人作出的具体行政行为进行审查时，认为其依据不合法，本机关有权处理的，应当在三十日内依法处理;无权处理的，应当在七日内按照法定程序转送有权处理的国家机关依法处理。处理期间，中止对具体行政行为的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第二十八条 行政复议机关负责法制工作的机构应当对被申请人作出的具体行政行为进行审查，提出意见，经行政复议机关的负责人同意或者集体讨论通过后，按照下列规定作出行政复议决定：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(一)具体行政行为认定事实清楚，证据确凿，适用依据正确，程序合法，内容适当的，决定维持;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(二)被申请人不履行法定职责的，决定其在一定期限内履行;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(三)具体行政行为有下列情形之一的，决定撤销、变更或者确认该具体行政行为违法;决定撤销或者确认该具体行政行为违法的，可以责令被申请人在一定期限内重新作出具体行政行为：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1.主要事实不清、证据不足的;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2.适用依据错误的;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3.违反法定程序的;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4.超越或者滥用职权的;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5.具体行政行为明显不当的。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(四)被申请人不按照本法第二十三条的规定提出书面答复、提交当初作出具体行政行为的证据、依据和其他有关材料的，视为该具体行政行为没有证据、依据，决定撤销该具体行政行为。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行政复议机关责令被申请人重新作出具体行政行为的，被申请人不得以同一的事实和理由作出与原具体行政行为相同或者基本相同的具体行政行为。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第二十九条 申请人在申请行政复议时可以一并提出</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begin"/>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instrText xml:space="preserve"> HYPERLINK "http://www.maxlaw.cn/cs/xzss/xzpc" \t "http://www.maxlaw.cn/changshi/xzfyfqw/_blank" </w:instrTex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separate"/>
      </w:r>
      <w:r>
        <w:rPr>
          <w:rStyle w:val="5"/>
          <w:rFonts w:hint="eastAsia" w:ascii="仿宋_GB2312" w:hAnsi="仿宋_GB2312" w:eastAsia="仿宋_GB2312" w:cs="仿宋_GB2312"/>
          <w:i w:val="0"/>
          <w:iCs w:val="0"/>
          <w:caps w:val="0"/>
          <w:color w:val="222222"/>
          <w:spacing w:val="0"/>
          <w:sz w:val="32"/>
          <w:szCs w:val="32"/>
          <w:u w:val="none"/>
          <w:bdr w:val="none" w:color="auto" w:sz="0" w:space="0"/>
          <w:shd w:val="clear" w:fill="FFFFFF"/>
        </w:rPr>
        <w:t>行政赔偿</w:t>
      </w:r>
      <w:r>
        <w:rPr>
          <w:rFonts w:hint="eastAsia" w:ascii="仿宋_GB2312" w:hAnsi="仿宋_GB2312" w:eastAsia="仿宋_GB2312" w:cs="仿宋_GB2312"/>
          <w:i w:val="0"/>
          <w:iCs w:val="0"/>
          <w:caps w:val="0"/>
          <w:color w:val="222222"/>
          <w:spacing w:val="0"/>
          <w:sz w:val="32"/>
          <w:szCs w:val="32"/>
          <w:u w:val="none"/>
          <w:bdr w:val="none" w:color="auto" w:sz="0" w:space="0"/>
          <w:shd w:val="clear" w:fill="FFFFFF"/>
        </w:rPr>
        <w:fldChar w:fldCharType="end"/>
      </w:r>
      <w:r>
        <w:rPr>
          <w:rFonts w:hint="eastAsia" w:ascii="仿宋_GB2312" w:hAnsi="仿宋_GB2312" w:eastAsia="仿宋_GB2312" w:cs="仿宋_GB2312"/>
          <w:i w:val="0"/>
          <w:iCs w:val="0"/>
          <w:caps w:val="0"/>
          <w:color w:val="333333"/>
          <w:spacing w:val="0"/>
          <w:sz w:val="32"/>
          <w:szCs w:val="32"/>
          <w:bdr w:val="none" w:color="auto" w:sz="0" w:space="0"/>
          <w:shd w:val="clear" w:fill="FFFFFF"/>
        </w:rPr>
        <w:t>请求，行政复议机关对符合国家赔偿法的有关规定应当给予赔偿的，在决定撤销、变更具体行政行为或者确认具体行政行为违法时，应当同时决定被申请人依法给予赔偿。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申请人在申请行政复议时没有提出行政赔偿请求的，行政复议机关在依法决定撤销或者变更罚款，撤销违法集资、没收财物、征收财物、摊派费用以及对财产的查封、扣押、冻结等具体行政行为时，应当同时责令被申请人返还财产，解除对财产的查封、扣押、冻结措施，或者赔偿相应的价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第三十条 公民、法人或者其他组织认为行政机关的具体行政行为侵犯其已经依法取得的土地、矿藏、水流、森林、山岭、草原、荒地、滩涂、海域等自然资源的所有权或者使用权的，应当先申请行政复议;对行政复议决定不服的，可以依法向人民法院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根据国务院或者省、自治区、直辖市人民政府对行政区划的勘定、调整或者征收土地的决定，省、自治区、直辖市人民政府确认土地、矿藏、水流、森林、山岭、草原、荒地、滩涂、海域等自然资源的所有权或者使用权的行政复议决定为最终裁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第三十一条 行政复议机关应当自受理申请之日起六十日内作出行政复议决定;但是法律规定的行政复议期限少于六十日的除外。情况复杂，不能在规定期限内作出行政复议决定的，经行政复议机关的负责人批准，可以适当延长，并告知申请人和被申请人;但是延长期限最多不超过三十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行政复议机关作出行政复议决定，应当制作行政复议决定书，并加盖印章。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行政复议决定书一经送达，即发生法律效力。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第三十二条 被申请人应当履行行政复议决定。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被申请人不履行或者无正当理由拖延履行行政复议决定的，行政复议机关或者有关上级行政机关应当责令其限期履行。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第三十三条 申请人逾期不起诉又不履行行政复议决定的，或者不履行最终裁决的行政复议决定的，按照下列规定分别处理：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(一)维持具体行政行为的行政复议决定，由作出具体行政行为的行政机关依法强制执行，或者申请人民法院强制执行;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(二)变更具体行政行为的行政复议决定，由行政复议机关依法强制执行，或者申请人民法院强制执行。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第三十四条 行政复议机关违反本法规定，无正当理由不予受理依法提出的行政复议申请或者不按照规定转送行政复议申请的，或者在法定期限内不作出行政复议决定的，对直接负责的主管人员和其他直接责任人员依法给予警告、记过、记大过的行政处分;经责令受理仍不受理或者不按照规定转送行政复议申请，造成严重后果的，依法给予降级、撤职、开除的行政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第三十五条 行政复议机关工作人员在行政复议活动中，徇私舞弊或者有其他渎职、失职行为的，依法给予警告、记过、记大过的行政处分;情节严重的，依法给予降级、撤职、开除的行政处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第三十六条 被申请人违反本法规定，不提出书面答复或者不提交作出具体行政行为的证据、依据和其他有关材料，或者阻挠、变相阻挠公民、法人或者其他组织依法申请行政复议的，对直接负责的主管人员和其他直接责任人员依法给予警告、记过、记大过的行政处分;进行报复陷害的，依法给予降级、撤职、开除的行政处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第三十七条 被申请人不履行或者无正当理由拖延履行行政复议决定的，对直接负责的主管人员和其他直接责任人员依法给予警告、记过、记大过的行政处分;经责令履行仍拒不履行的，依法给予降级、撤职、开除的行政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第三十八条 行政复议机关负责法制工作的机构发现有无正当理由不予受理行政复议申请、不按照规定期限作出行政复议决定、徇私舞弊、对申请人打击报复或者不履行行政复议决定等情形的，应当向有关行政机关提出建议，有关行政机关应当依照本法和有关法律、行政法规的规定作出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第七章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第三十九条 行政复议机关受理行政复议申请，不得向申请人收取任何费用。行政复议活动所需经费，应当列入本机关的行政经费，由本级财政予以保障。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第四十条 行政复议期间的计算和行政复议文书的送达，依照民事诉讼法关于期间、送达的规定执行。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本法关于行政复议期间有关“五日”、“七日”的规定是指工作日，不含节假日。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第四十一条 外国人、无国籍人、外国组织在中华人民共和国境内申请行政复议，适用本法。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第四十二条 本法施行前公布的法律有关行政复议的规定与本法的规定不一致的，以本法的规定为准。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第四十三条 本法自1999年10月1日起施行。1990年12月24日国务院发布、1994年10月9日国务院修订发布的《行政复议条例》同时废止。</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74D99"/>
    <w:rsid w:val="006C5456"/>
    <w:rsid w:val="009B4C90"/>
    <w:rsid w:val="00C1132D"/>
    <w:rsid w:val="00C55AB9"/>
    <w:rsid w:val="00D47A69"/>
    <w:rsid w:val="012A5632"/>
    <w:rsid w:val="01564E5F"/>
    <w:rsid w:val="017467A9"/>
    <w:rsid w:val="017E2CBC"/>
    <w:rsid w:val="01850D68"/>
    <w:rsid w:val="018A3EDB"/>
    <w:rsid w:val="018C1A06"/>
    <w:rsid w:val="019D754D"/>
    <w:rsid w:val="01BA7E0E"/>
    <w:rsid w:val="01BB4BEC"/>
    <w:rsid w:val="01C36D48"/>
    <w:rsid w:val="02067BC9"/>
    <w:rsid w:val="020D671A"/>
    <w:rsid w:val="022325BD"/>
    <w:rsid w:val="02323EE8"/>
    <w:rsid w:val="02631E35"/>
    <w:rsid w:val="02636A54"/>
    <w:rsid w:val="02C72A88"/>
    <w:rsid w:val="02D059D3"/>
    <w:rsid w:val="02EE7A4E"/>
    <w:rsid w:val="031E1E47"/>
    <w:rsid w:val="03480893"/>
    <w:rsid w:val="03AA268E"/>
    <w:rsid w:val="03AA3426"/>
    <w:rsid w:val="04220FA1"/>
    <w:rsid w:val="04493DB2"/>
    <w:rsid w:val="044B2251"/>
    <w:rsid w:val="048D44E7"/>
    <w:rsid w:val="04EF4357"/>
    <w:rsid w:val="04F110FE"/>
    <w:rsid w:val="05123BAC"/>
    <w:rsid w:val="05444164"/>
    <w:rsid w:val="05983095"/>
    <w:rsid w:val="05BA5B77"/>
    <w:rsid w:val="05D5622A"/>
    <w:rsid w:val="05D60016"/>
    <w:rsid w:val="05ED4C3A"/>
    <w:rsid w:val="05F03124"/>
    <w:rsid w:val="05F66326"/>
    <w:rsid w:val="061F1A2E"/>
    <w:rsid w:val="06222DDB"/>
    <w:rsid w:val="06316706"/>
    <w:rsid w:val="065E66B0"/>
    <w:rsid w:val="069F45C8"/>
    <w:rsid w:val="070C3FE8"/>
    <w:rsid w:val="073A32B9"/>
    <w:rsid w:val="07747EF0"/>
    <w:rsid w:val="07CA399F"/>
    <w:rsid w:val="086B60EF"/>
    <w:rsid w:val="089453EA"/>
    <w:rsid w:val="08A91978"/>
    <w:rsid w:val="08B41274"/>
    <w:rsid w:val="08ED611B"/>
    <w:rsid w:val="08F44DA7"/>
    <w:rsid w:val="090D0540"/>
    <w:rsid w:val="0916024B"/>
    <w:rsid w:val="09287BA2"/>
    <w:rsid w:val="093B7705"/>
    <w:rsid w:val="098004A1"/>
    <w:rsid w:val="09A828C9"/>
    <w:rsid w:val="09B941F2"/>
    <w:rsid w:val="09BB21F9"/>
    <w:rsid w:val="09BD1348"/>
    <w:rsid w:val="09CA7E78"/>
    <w:rsid w:val="0A0B5C8A"/>
    <w:rsid w:val="0A0F54AF"/>
    <w:rsid w:val="0A220723"/>
    <w:rsid w:val="0A2630A8"/>
    <w:rsid w:val="0A52676C"/>
    <w:rsid w:val="0A692D8A"/>
    <w:rsid w:val="0AAB4ED4"/>
    <w:rsid w:val="0ABF0166"/>
    <w:rsid w:val="0AC87342"/>
    <w:rsid w:val="0AFE0D1B"/>
    <w:rsid w:val="0B3A222B"/>
    <w:rsid w:val="0B54556B"/>
    <w:rsid w:val="0B987A54"/>
    <w:rsid w:val="0BE42162"/>
    <w:rsid w:val="0BEF3837"/>
    <w:rsid w:val="0C1648B6"/>
    <w:rsid w:val="0C1C3AD3"/>
    <w:rsid w:val="0C1C4C69"/>
    <w:rsid w:val="0C5D1631"/>
    <w:rsid w:val="0CCE67E8"/>
    <w:rsid w:val="0CD53D1F"/>
    <w:rsid w:val="0CDD6F30"/>
    <w:rsid w:val="0CEB0B97"/>
    <w:rsid w:val="0CFF316E"/>
    <w:rsid w:val="0D6A6359"/>
    <w:rsid w:val="0D6F6233"/>
    <w:rsid w:val="0D9063FD"/>
    <w:rsid w:val="0D94227F"/>
    <w:rsid w:val="0DAE4A28"/>
    <w:rsid w:val="0DB12F2A"/>
    <w:rsid w:val="0DC66666"/>
    <w:rsid w:val="0DC92850"/>
    <w:rsid w:val="0DED4B88"/>
    <w:rsid w:val="0E171B23"/>
    <w:rsid w:val="0E231C5F"/>
    <w:rsid w:val="0E231F06"/>
    <w:rsid w:val="0E3817CA"/>
    <w:rsid w:val="0E4523BE"/>
    <w:rsid w:val="0E53061E"/>
    <w:rsid w:val="0EB40345"/>
    <w:rsid w:val="0ED55862"/>
    <w:rsid w:val="0F371631"/>
    <w:rsid w:val="0F6B02A6"/>
    <w:rsid w:val="0FA90F1B"/>
    <w:rsid w:val="101C152C"/>
    <w:rsid w:val="102354A3"/>
    <w:rsid w:val="104F7C02"/>
    <w:rsid w:val="10561FB8"/>
    <w:rsid w:val="1091085A"/>
    <w:rsid w:val="10970EB1"/>
    <w:rsid w:val="10A76BEE"/>
    <w:rsid w:val="11361766"/>
    <w:rsid w:val="114D6486"/>
    <w:rsid w:val="1158326F"/>
    <w:rsid w:val="11A10164"/>
    <w:rsid w:val="11CD0E98"/>
    <w:rsid w:val="11F80629"/>
    <w:rsid w:val="12551226"/>
    <w:rsid w:val="12670492"/>
    <w:rsid w:val="126C7F9E"/>
    <w:rsid w:val="129E5DF7"/>
    <w:rsid w:val="129F2795"/>
    <w:rsid w:val="129F66B5"/>
    <w:rsid w:val="13022936"/>
    <w:rsid w:val="13443F3F"/>
    <w:rsid w:val="134F50DD"/>
    <w:rsid w:val="138254F1"/>
    <w:rsid w:val="13982EEC"/>
    <w:rsid w:val="13E23AB6"/>
    <w:rsid w:val="13EB0D77"/>
    <w:rsid w:val="144F19E0"/>
    <w:rsid w:val="145E5390"/>
    <w:rsid w:val="147E1862"/>
    <w:rsid w:val="14987CBC"/>
    <w:rsid w:val="149E3750"/>
    <w:rsid w:val="150061DF"/>
    <w:rsid w:val="15402CE7"/>
    <w:rsid w:val="15651D4A"/>
    <w:rsid w:val="158D6089"/>
    <w:rsid w:val="15AA420D"/>
    <w:rsid w:val="15D62274"/>
    <w:rsid w:val="160A2F05"/>
    <w:rsid w:val="160D4AEC"/>
    <w:rsid w:val="1619334B"/>
    <w:rsid w:val="164B3754"/>
    <w:rsid w:val="164F18A3"/>
    <w:rsid w:val="1659126C"/>
    <w:rsid w:val="16817302"/>
    <w:rsid w:val="168E758B"/>
    <w:rsid w:val="16A04140"/>
    <w:rsid w:val="16AE1D64"/>
    <w:rsid w:val="16B73BE3"/>
    <w:rsid w:val="170E606C"/>
    <w:rsid w:val="170F4A8C"/>
    <w:rsid w:val="170F773B"/>
    <w:rsid w:val="173E6435"/>
    <w:rsid w:val="174B216A"/>
    <w:rsid w:val="175606DD"/>
    <w:rsid w:val="17780504"/>
    <w:rsid w:val="17941775"/>
    <w:rsid w:val="179B7524"/>
    <w:rsid w:val="17A2647C"/>
    <w:rsid w:val="17A715A5"/>
    <w:rsid w:val="17CC43D2"/>
    <w:rsid w:val="17D42B1F"/>
    <w:rsid w:val="17F040BB"/>
    <w:rsid w:val="18172C8E"/>
    <w:rsid w:val="185530B7"/>
    <w:rsid w:val="189C50A4"/>
    <w:rsid w:val="189F63A2"/>
    <w:rsid w:val="18E27D9F"/>
    <w:rsid w:val="18E34ACF"/>
    <w:rsid w:val="19301035"/>
    <w:rsid w:val="193345B2"/>
    <w:rsid w:val="195B68C2"/>
    <w:rsid w:val="199134F5"/>
    <w:rsid w:val="19CB187A"/>
    <w:rsid w:val="1A061A93"/>
    <w:rsid w:val="1A085689"/>
    <w:rsid w:val="1A5D4B32"/>
    <w:rsid w:val="1A685F3C"/>
    <w:rsid w:val="1A6C0AAE"/>
    <w:rsid w:val="1A822E1C"/>
    <w:rsid w:val="1A9A3B3B"/>
    <w:rsid w:val="1AB97D92"/>
    <w:rsid w:val="1ABC70ED"/>
    <w:rsid w:val="1AD53EDA"/>
    <w:rsid w:val="1AF5678D"/>
    <w:rsid w:val="1B0326B8"/>
    <w:rsid w:val="1B5F3CED"/>
    <w:rsid w:val="1B6339E2"/>
    <w:rsid w:val="1B9022DB"/>
    <w:rsid w:val="1B99628B"/>
    <w:rsid w:val="1BAD0809"/>
    <w:rsid w:val="1BDB48DC"/>
    <w:rsid w:val="1BDF59B6"/>
    <w:rsid w:val="1BF864B0"/>
    <w:rsid w:val="1BFB2F00"/>
    <w:rsid w:val="1C096F12"/>
    <w:rsid w:val="1C830BA4"/>
    <w:rsid w:val="1C8E4C12"/>
    <w:rsid w:val="1CA12FE0"/>
    <w:rsid w:val="1CBE2585"/>
    <w:rsid w:val="1CCD6525"/>
    <w:rsid w:val="1CF21CA3"/>
    <w:rsid w:val="1D2A66B1"/>
    <w:rsid w:val="1D794D55"/>
    <w:rsid w:val="1D8A63A2"/>
    <w:rsid w:val="1D95788E"/>
    <w:rsid w:val="1DA338E8"/>
    <w:rsid w:val="1DD92E99"/>
    <w:rsid w:val="1DFD464C"/>
    <w:rsid w:val="1E4C338A"/>
    <w:rsid w:val="1E6F711D"/>
    <w:rsid w:val="1E98366F"/>
    <w:rsid w:val="1EC806B5"/>
    <w:rsid w:val="1ED755E3"/>
    <w:rsid w:val="1EEC2721"/>
    <w:rsid w:val="1EFC73CF"/>
    <w:rsid w:val="1F5743C0"/>
    <w:rsid w:val="1F6E6C5D"/>
    <w:rsid w:val="1F8566A3"/>
    <w:rsid w:val="1FAC451B"/>
    <w:rsid w:val="1FAE72B6"/>
    <w:rsid w:val="1FC3225A"/>
    <w:rsid w:val="1FD03347"/>
    <w:rsid w:val="1FED7F7C"/>
    <w:rsid w:val="1FF42DCC"/>
    <w:rsid w:val="200E3CAB"/>
    <w:rsid w:val="204732CF"/>
    <w:rsid w:val="204A1DB0"/>
    <w:rsid w:val="205F3FD3"/>
    <w:rsid w:val="2060532E"/>
    <w:rsid w:val="2096642E"/>
    <w:rsid w:val="210176EB"/>
    <w:rsid w:val="2130418D"/>
    <w:rsid w:val="21804053"/>
    <w:rsid w:val="21997B2C"/>
    <w:rsid w:val="21B52A55"/>
    <w:rsid w:val="21D062A5"/>
    <w:rsid w:val="21F32F66"/>
    <w:rsid w:val="22011F44"/>
    <w:rsid w:val="221D45F2"/>
    <w:rsid w:val="22392EC9"/>
    <w:rsid w:val="224D24FC"/>
    <w:rsid w:val="2269749C"/>
    <w:rsid w:val="22BB0E63"/>
    <w:rsid w:val="22D05C2A"/>
    <w:rsid w:val="22F33BE1"/>
    <w:rsid w:val="22F44788"/>
    <w:rsid w:val="23454554"/>
    <w:rsid w:val="234E06F0"/>
    <w:rsid w:val="23820671"/>
    <w:rsid w:val="238A5544"/>
    <w:rsid w:val="23901D4F"/>
    <w:rsid w:val="23AD189E"/>
    <w:rsid w:val="23B26DA0"/>
    <w:rsid w:val="23BE6A1A"/>
    <w:rsid w:val="23D92752"/>
    <w:rsid w:val="23EC7043"/>
    <w:rsid w:val="240F0366"/>
    <w:rsid w:val="242F445D"/>
    <w:rsid w:val="24420B67"/>
    <w:rsid w:val="24537C5C"/>
    <w:rsid w:val="249F5421"/>
    <w:rsid w:val="24A01213"/>
    <w:rsid w:val="24D92AA2"/>
    <w:rsid w:val="24EA336A"/>
    <w:rsid w:val="24EA45EC"/>
    <w:rsid w:val="25347DA7"/>
    <w:rsid w:val="255321DA"/>
    <w:rsid w:val="255557C9"/>
    <w:rsid w:val="255B6A43"/>
    <w:rsid w:val="25A20F9D"/>
    <w:rsid w:val="25D70E82"/>
    <w:rsid w:val="25F87769"/>
    <w:rsid w:val="263A1477"/>
    <w:rsid w:val="26483670"/>
    <w:rsid w:val="26611DDC"/>
    <w:rsid w:val="26792CED"/>
    <w:rsid w:val="2682461A"/>
    <w:rsid w:val="26C908A5"/>
    <w:rsid w:val="26D808D5"/>
    <w:rsid w:val="26EE1D0D"/>
    <w:rsid w:val="273B6D23"/>
    <w:rsid w:val="276412B8"/>
    <w:rsid w:val="27644357"/>
    <w:rsid w:val="27694CAC"/>
    <w:rsid w:val="2777064D"/>
    <w:rsid w:val="278044F2"/>
    <w:rsid w:val="27C7088C"/>
    <w:rsid w:val="27C865F0"/>
    <w:rsid w:val="27D205C4"/>
    <w:rsid w:val="27F546E1"/>
    <w:rsid w:val="281566DF"/>
    <w:rsid w:val="28163135"/>
    <w:rsid w:val="281F7781"/>
    <w:rsid w:val="28434320"/>
    <w:rsid w:val="285C0573"/>
    <w:rsid w:val="289B4237"/>
    <w:rsid w:val="28C70E59"/>
    <w:rsid w:val="29056D8D"/>
    <w:rsid w:val="291919A9"/>
    <w:rsid w:val="29877DED"/>
    <w:rsid w:val="29885CEA"/>
    <w:rsid w:val="2995694E"/>
    <w:rsid w:val="29A6592D"/>
    <w:rsid w:val="29BB731E"/>
    <w:rsid w:val="29C77913"/>
    <w:rsid w:val="29DC150E"/>
    <w:rsid w:val="29DD3DF3"/>
    <w:rsid w:val="29E10CF0"/>
    <w:rsid w:val="29F16B45"/>
    <w:rsid w:val="2A040EAF"/>
    <w:rsid w:val="2A263657"/>
    <w:rsid w:val="2A7B6855"/>
    <w:rsid w:val="2A912F4B"/>
    <w:rsid w:val="2B1854F4"/>
    <w:rsid w:val="2B66706A"/>
    <w:rsid w:val="2BA959C5"/>
    <w:rsid w:val="2BDF6507"/>
    <w:rsid w:val="2BE56729"/>
    <w:rsid w:val="2C1D339E"/>
    <w:rsid w:val="2C31514A"/>
    <w:rsid w:val="2C5208C0"/>
    <w:rsid w:val="2C646DB0"/>
    <w:rsid w:val="2C655F43"/>
    <w:rsid w:val="2C6A3EF4"/>
    <w:rsid w:val="2C901053"/>
    <w:rsid w:val="2C9566FA"/>
    <w:rsid w:val="2CC952CD"/>
    <w:rsid w:val="2CFA6959"/>
    <w:rsid w:val="2D252936"/>
    <w:rsid w:val="2D2B23E4"/>
    <w:rsid w:val="2D3252C3"/>
    <w:rsid w:val="2D4C5939"/>
    <w:rsid w:val="2D540168"/>
    <w:rsid w:val="2D574A58"/>
    <w:rsid w:val="2D5E1304"/>
    <w:rsid w:val="2D8A3CCF"/>
    <w:rsid w:val="2DAC146F"/>
    <w:rsid w:val="2DB22B6B"/>
    <w:rsid w:val="2DB26DA7"/>
    <w:rsid w:val="2DB74E20"/>
    <w:rsid w:val="2DCD1F18"/>
    <w:rsid w:val="2E1A7ED8"/>
    <w:rsid w:val="2E33276D"/>
    <w:rsid w:val="2E605B71"/>
    <w:rsid w:val="2E804045"/>
    <w:rsid w:val="2EA75607"/>
    <w:rsid w:val="2ECA41F2"/>
    <w:rsid w:val="2ED02E62"/>
    <w:rsid w:val="2F0255C5"/>
    <w:rsid w:val="2F1D21F8"/>
    <w:rsid w:val="2F24070E"/>
    <w:rsid w:val="2F577A9F"/>
    <w:rsid w:val="2F7C66FC"/>
    <w:rsid w:val="2F842A81"/>
    <w:rsid w:val="2F99258A"/>
    <w:rsid w:val="2FAF5729"/>
    <w:rsid w:val="2FB835C4"/>
    <w:rsid w:val="2FE0025D"/>
    <w:rsid w:val="2FEB1C6B"/>
    <w:rsid w:val="2FFE5648"/>
    <w:rsid w:val="300D2CE5"/>
    <w:rsid w:val="30235C63"/>
    <w:rsid w:val="303A78D3"/>
    <w:rsid w:val="305133AA"/>
    <w:rsid w:val="30655AAC"/>
    <w:rsid w:val="30697882"/>
    <w:rsid w:val="306F4279"/>
    <w:rsid w:val="3091094E"/>
    <w:rsid w:val="30D54BF7"/>
    <w:rsid w:val="30F6796D"/>
    <w:rsid w:val="30FC7A1B"/>
    <w:rsid w:val="31043633"/>
    <w:rsid w:val="319A581F"/>
    <w:rsid w:val="325E3251"/>
    <w:rsid w:val="32853E7A"/>
    <w:rsid w:val="32B55697"/>
    <w:rsid w:val="32D9007A"/>
    <w:rsid w:val="33004355"/>
    <w:rsid w:val="330E1313"/>
    <w:rsid w:val="333D16B5"/>
    <w:rsid w:val="3384524C"/>
    <w:rsid w:val="33874D4C"/>
    <w:rsid w:val="33A305E9"/>
    <w:rsid w:val="33B13E2A"/>
    <w:rsid w:val="33DB7676"/>
    <w:rsid w:val="342B0B6A"/>
    <w:rsid w:val="3445230E"/>
    <w:rsid w:val="3456331D"/>
    <w:rsid w:val="34712494"/>
    <w:rsid w:val="347D6DAA"/>
    <w:rsid w:val="348A00D9"/>
    <w:rsid w:val="34A12EB1"/>
    <w:rsid w:val="34BA5173"/>
    <w:rsid w:val="34BB76F0"/>
    <w:rsid w:val="34DF219B"/>
    <w:rsid w:val="34E86340"/>
    <w:rsid w:val="34FE48D9"/>
    <w:rsid w:val="35004D89"/>
    <w:rsid w:val="350B78F4"/>
    <w:rsid w:val="352524BC"/>
    <w:rsid w:val="352868E6"/>
    <w:rsid w:val="3537732B"/>
    <w:rsid w:val="354B269E"/>
    <w:rsid w:val="355F2859"/>
    <w:rsid w:val="356E349C"/>
    <w:rsid w:val="35716532"/>
    <w:rsid w:val="35797810"/>
    <w:rsid w:val="35801453"/>
    <w:rsid w:val="35BB7C6D"/>
    <w:rsid w:val="35E624D2"/>
    <w:rsid w:val="36206A33"/>
    <w:rsid w:val="36613DF2"/>
    <w:rsid w:val="36665184"/>
    <w:rsid w:val="366D4C08"/>
    <w:rsid w:val="36F8763C"/>
    <w:rsid w:val="371B08C3"/>
    <w:rsid w:val="371F26B2"/>
    <w:rsid w:val="37676616"/>
    <w:rsid w:val="376C71B9"/>
    <w:rsid w:val="37770D48"/>
    <w:rsid w:val="37A314B0"/>
    <w:rsid w:val="37A353EB"/>
    <w:rsid w:val="37AC13CD"/>
    <w:rsid w:val="37B5543A"/>
    <w:rsid w:val="37EF20DE"/>
    <w:rsid w:val="381502A3"/>
    <w:rsid w:val="38970D18"/>
    <w:rsid w:val="38D47C27"/>
    <w:rsid w:val="38DD132F"/>
    <w:rsid w:val="390A6C2F"/>
    <w:rsid w:val="393C1B82"/>
    <w:rsid w:val="393F1098"/>
    <w:rsid w:val="39790210"/>
    <w:rsid w:val="3995667E"/>
    <w:rsid w:val="399C5364"/>
    <w:rsid w:val="39AC661A"/>
    <w:rsid w:val="39B164AE"/>
    <w:rsid w:val="39F16614"/>
    <w:rsid w:val="39F97869"/>
    <w:rsid w:val="3A0233D8"/>
    <w:rsid w:val="3A056B6F"/>
    <w:rsid w:val="3A0922FA"/>
    <w:rsid w:val="3A497879"/>
    <w:rsid w:val="3A807A87"/>
    <w:rsid w:val="3A8E5E05"/>
    <w:rsid w:val="3A947EA4"/>
    <w:rsid w:val="3AC050C8"/>
    <w:rsid w:val="3AD626F7"/>
    <w:rsid w:val="3ADB2D4C"/>
    <w:rsid w:val="3B7A5276"/>
    <w:rsid w:val="3B942B2D"/>
    <w:rsid w:val="3B9B409D"/>
    <w:rsid w:val="3B9E47C5"/>
    <w:rsid w:val="3BAE0444"/>
    <w:rsid w:val="3BB91E20"/>
    <w:rsid w:val="3BE04DBF"/>
    <w:rsid w:val="3BE56231"/>
    <w:rsid w:val="3C1A56D2"/>
    <w:rsid w:val="3C5809C4"/>
    <w:rsid w:val="3C602AE2"/>
    <w:rsid w:val="3C664450"/>
    <w:rsid w:val="3C6753E3"/>
    <w:rsid w:val="3C9E3FF0"/>
    <w:rsid w:val="3CB01665"/>
    <w:rsid w:val="3CB9540C"/>
    <w:rsid w:val="3CCC0640"/>
    <w:rsid w:val="3CF51B80"/>
    <w:rsid w:val="3D110569"/>
    <w:rsid w:val="3D564FA6"/>
    <w:rsid w:val="3D966E2C"/>
    <w:rsid w:val="3DB04F8B"/>
    <w:rsid w:val="3DCC0DEC"/>
    <w:rsid w:val="3DE74CCA"/>
    <w:rsid w:val="3DEA6386"/>
    <w:rsid w:val="3E3F3CC2"/>
    <w:rsid w:val="3E684DE2"/>
    <w:rsid w:val="3E6B03E6"/>
    <w:rsid w:val="3E767914"/>
    <w:rsid w:val="3EBD6DB1"/>
    <w:rsid w:val="3ECC6112"/>
    <w:rsid w:val="3F05413A"/>
    <w:rsid w:val="3F1B0B2C"/>
    <w:rsid w:val="3F9F0DE2"/>
    <w:rsid w:val="3FA83D12"/>
    <w:rsid w:val="3FD66C87"/>
    <w:rsid w:val="3FF0212E"/>
    <w:rsid w:val="40056983"/>
    <w:rsid w:val="401F77FD"/>
    <w:rsid w:val="404859B4"/>
    <w:rsid w:val="406929E1"/>
    <w:rsid w:val="40813514"/>
    <w:rsid w:val="40A878D4"/>
    <w:rsid w:val="40B76E5C"/>
    <w:rsid w:val="40F46443"/>
    <w:rsid w:val="40FE473A"/>
    <w:rsid w:val="41085703"/>
    <w:rsid w:val="41090C0C"/>
    <w:rsid w:val="41693EC8"/>
    <w:rsid w:val="42000B5F"/>
    <w:rsid w:val="421373CC"/>
    <w:rsid w:val="42626B0E"/>
    <w:rsid w:val="42766EB8"/>
    <w:rsid w:val="42853DC1"/>
    <w:rsid w:val="42C27DA0"/>
    <w:rsid w:val="42C63FD9"/>
    <w:rsid w:val="43204B41"/>
    <w:rsid w:val="43211FB4"/>
    <w:rsid w:val="4328408B"/>
    <w:rsid w:val="43793BAE"/>
    <w:rsid w:val="43871845"/>
    <w:rsid w:val="438B0887"/>
    <w:rsid w:val="439103F5"/>
    <w:rsid w:val="439F7E08"/>
    <w:rsid w:val="43A97E1D"/>
    <w:rsid w:val="43CD30CE"/>
    <w:rsid w:val="43D23AF1"/>
    <w:rsid w:val="443C4B11"/>
    <w:rsid w:val="44732D5E"/>
    <w:rsid w:val="447B1BBF"/>
    <w:rsid w:val="44896BDD"/>
    <w:rsid w:val="4494440E"/>
    <w:rsid w:val="44C00737"/>
    <w:rsid w:val="45094980"/>
    <w:rsid w:val="453A2B85"/>
    <w:rsid w:val="454B13EB"/>
    <w:rsid w:val="4551674F"/>
    <w:rsid w:val="455C3320"/>
    <w:rsid w:val="45823837"/>
    <w:rsid w:val="45865D92"/>
    <w:rsid w:val="45962A22"/>
    <w:rsid w:val="45B512BB"/>
    <w:rsid w:val="45C536E5"/>
    <w:rsid w:val="45C75F0E"/>
    <w:rsid w:val="45CB52AA"/>
    <w:rsid w:val="45E0002A"/>
    <w:rsid w:val="45F1348A"/>
    <w:rsid w:val="4641510A"/>
    <w:rsid w:val="46492067"/>
    <w:rsid w:val="465131ED"/>
    <w:rsid w:val="46836663"/>
    <w:rsid w:val="469414B9"/>
    <w:rsid w:val="469737C6"/>
    <w:rsid w:val="472E6C58"/>
    <w:rsid w:val="4734533E"/>
    <w:rsid w:val="47760660"/>
    <w:rsid w:val="47B94AD7"/>
    <w:rsid w:val="47D90FB0"/>
    <w:rsid w:val="4877713C"/>
    <w:rsid w:val="48837430"/>
    <w:rsid w:val="488A0176"/>
    <w:rsid w:val="48912B19"/>
    <w:rsid w:val="48A8749E"/>
    <w:rsid w:val="493854BA"/>
    <w:rsid w:val="493D5033"/>
    <w:rsid w:val="49667860"/>
    <w:rsid w:val="498A4421"/>
    <w:rsid w:val="49C23907"/>
    <w:rsid w:val="4A485451"/>
    <w:rsid w:val="4A647A77"/>
    <w:rsid w:val="4A895A08"/>
    <w:rsid w:val="4AAE6B60"/>
    <w:rsid w:val="4AC54FC3"/>
    <w:rsid w:val="4AF10287"/>
    <w:rsid w:val="4AF92D9F"/>
    <w:rsid w:val="4B033720"/>
    <w:rsid w:val="4B3D3642"/>
    <w:rsid w:val="4B755A52"/>
    <w:rsid w:val="4B861D39"/>
    <w:rsid w:val="4B90059F"/>
    <w:rsid w:val="4B903992"/>
    <w:rsid w:val="4B9D24CC"/>
    <w:rsid w:val="4BAD4371"/>
    <w:rsid w:val="4C2151E9"/>
    <w:rsid w:val="4C68605C"/>
    <w:rsid w:val="4C735C53"/>
    <w:rsid w:val="4C860CEE"/>
    <w:rsid w:val="4C9371CD"/>
    <w:rsid w:val="4CF57953"/>
    <w:rsid w:val="4D270C62"/>
    <w:rsid w:val="4D2A47B5"/>
    <w:rsid w:val="4D2C0BC3"/>
    <w:rsid w:val="4D47661F"/>
    <w:rsid w:val="4D535694"/>
    <w:rsid w:val="4D5F7C39"/>
    <w:rsid w:val="4D691854"/>
    <w:rsid w:val="4D71444B"/>
    <w:rsid w:val="4D8435B0"/>
    <w:rsid w:val="4DD81720"/>
    <w:rsid w:val="4E9F3D46"/>
    <w:rsid w:val="4EA83104"/>
    <w:rsid w:val="4EAB093E"/>
    <w:rsid w:val="4EE74C24"/>
    <w:rsid w:val="4EF21A80"/>
    <w:rsid w:val="4F026B66"/>
    <w:rsid w:val="4F2F42D5"/>
    <w:rsid w:val="4F5E4080"/>
    <w:rsid w:val="4F753680"/>
    <w:rsid w:val="4F804362"/>
    <w:rsid w:val="4FA45213"/>
    <w:rsid w:val="4FA9375B"/>
    <w:rsid w:val="4FEA7512"/>
    <w:rsid w:val="4FFF63E3"/>
    <w:rsid w:val="5002317C"/>
    <w:rsid w:val="502C1345"/>
    <w:rsid w:val="503E01F7"/>
    <w:rsid w:val="5068510B"/>
    <w:rsid w:val="50897E04"/>
    <w:rsid w:val="50C00B4D"/>
    <w:rsid w:val="510163C3"/>
    <w:rsid w:val="510F44DF"/>
    <w:rsid w:val="511748A7"/>
    <w:rsid w:val="51214199"/>
    <w:rsid w:val="51373CE7"/>
    <w:rsid w:val="514237CF"/>
    <w:rsid w:val="51A13774"/>
    <w:rsid w:val="51A453B4"/>
    <w:rsid w:val="51D562CA"/>
    <w:rsid w:val="52073CA8"/>
    <w:rsid w:val="5261560C"/>
    <w:rsid w:val="528572CB"/>
    <w:rsid w:val="52DC4E22"/>
    <w:rsid w:val="530C54CC"/>
    <w:rsid w:val="532A45D1"/>
    <w:rsid w:val="532D4024"/>
    <w:rsid w:val="53473A55"/>
    <w:rsid w:val="5347642C"/>
    <w:rsid w:val="534B3FC9"/>
    <w:rsid w:val="5369739E"/>
    <w:rsid w:val="536B4E4C"/>
    <w:rsid w:val="538E42EA"/>
    <w:rsid w:val="538F21F0"/>
    <w:rsid w:val="53BD427D"/>
    <w:rsid w:val="545C7A2E"/>
    <w:rsid w:val="548E0AA5"/>
    <w:rsid w:val="5495615B"/>
    <w:rsid w:val="54A17563"/>
    <w:rsid w:val="552A34F6"/>
    <w:rsid w:val="555F43E6"/>
    <w:rsid w:val="5564690D"/>
    <w:rsid w:val="558B697B"/>
    <w:rsid w:val="55B578AC"/>
    <w:rsid w:val="55B95DC1"/>
    <w:rsid w:val="55C65B9D"/>
    <w:rsid w:val="55D624AE"/>
    <w:rsid w:val="564A6B7E"/>
    <w:rsid w:val="566D5D88"/>
    <w:rsid w:val="569973F3"/>
    <w:rsid w:val="569C12DE"/>
    <w:rsid w:val="56E866F6"/>
    <w:rsid w:val="570D511E"/>
    <w:rsid w:val="57340026"/>
    <w:rsid w:val="57360C43"/>
    <w:rsid w:val="574420B9"/>
    <w:rsid w:val="574811C3"/>
    <w:rsid w:val="57552C19"/>
    <w:rsid w:val="57AC2D12"/>
    <w:rsid w:val="57B26FB8"/>
    <w:rsid w:val="57BC64A6"/>
    <w:rsid w:val="57FB1F4C"/>
    <w:rsid w:val="582704B8"/>
    <w:rsid w:val="583B1B5D"/>
    <w:rsid w:val="583D4C03"/>
    <w:rsid w:val="585820E1"/>
    <w:rsid w:val="58666778"/>
    <w:rsid w:val="58954CEA"/>
    <w:rsid w:val="58996EA1"/>
    <w:rsid w:val="58E811E1"/>
    <w:rsid w:val="59013DF0"/>
    <w:rsid w:val="59407740"/>
    <w:rsid w:val="59BD3048"/>
    <w:rsid w:val="5A124660"/>
    <w:rsid w:val="5A203C86"/>
    <w:rsid w:val="5A4058A6"/>
    <w:rsid w:val="5A5C6A25"/>
    <w:rsid w:val="5AA06FD7"/>
    <w:rsid w:val="5AA16BB4"/>
    <w:rsid w:val="5ACC0DD5"/>
    <w:rsid w:val="5ADC2892"/>
    <w:rsid w:val="5AFC6D75"/>
    <w:rsid w:val="5B105496"/>
    <w:rsid w:val="5B340B9E"/>
    <w:rsid w:val="5B591291"/>
    <w:rsid w:val="5B9E6F0C"/>
    <w:rsid w:val="5BC763D3"/>
    <w:rsid w:val="5BDC5211"/>
    <w:rsid w:val="5BE958B9"/>
    <w:rsid w:val="5C250409"/>
    <w:rsid w:val="5C293E06"/>
    <w:rsid w:val="5C336496"/>
    <w:rsid w:val="5C4E23D2"/>
    <w:rsid w:val="5C67715F"/>
    <w:rsid w:val="5C707E59"/>
    <w:rsid w:val="5C966786"/>
    <w:rsid w:val="5CC70270"/>
    <w:rsid w:val="5CCA4A49"/>
    <w:rsid w:val="5D112FAD"/>
    <w:rsid w:val="5D5A79B2"/>
    <w:rsid w:val="5DAE7CEF"/>
    <w:rsid w:val="5DD43750"/>
    <w:rsid w:val="5DE91896"/>
    <w:rsid w:val="5E002531"/>
    <w:rsid w:val="5E12407C"/>
    <w:rsid w:val="5E385486"/>
    <w:rsid w:val="5E44104E"/>
    <w:rsid w:val="5E597EFD"/>
    <w:rsid w:val="5E9B3DF6"/>
    <w:rsid w:val="5EC20A51"/>
    <w:rsid w:val="5EC64348"/>
    <w:rsid w:val="5ED565B8"/>
    <w:rsid w:val="5F043E86"/>
    <w:rsid w:val="5F100806"/>
    <w:rsid w:val="5F3766BA"/>
    <w:rsid w:val="5F520B1B"/>
    <w:rsid w:val="5F6F3F0D"/>
    <w:rsid w:val="5FA4530B"/>
    <w:rsid w:val="5FB25897"/>
    <w:rsid w:val="5FB838EB"/>
    <w:rsid w:val="5FEB487C"/>
    <w:rsid w:val="5FF72E43"/>
    <w:rsid w:val="60152743"/>
    <w:rsid w:val="603F18EB"/>
    <w:rsid w:val="60561D2A"/>
    <w:rsid w:val="605D4604"/>
    <w:rsid w:val="606278B7"/>
    <w:rsid w:val="60CF62A0"/>
    <w:rsid w:val="60D5603C"/>
    <w:rsid w:val="60DA155A"/>
    <w:rsid w:val="61104AE1"/>
    <w:rsid w:val="611534D1"/>
    <w:rsid w:val="6143774E"/>
    <w:rsid w:val="616522FD"/>
    <w:rsid w:val="616A33F4"/>
    <w:rsid w:val="6195557A"/>
    <w:rsid w:val="619C33DD"/>
    <w:rsid w:val="61B97529"/>
    <w:rsid w:val="61C060A4"/>
    <w:rsid w:val="61CA7075"/>
    <w:rsid w:val="61D13657"/>
    <w:rsid w:val="62177EC4"/>
    <w:rsid w:val="62204333"/>
    <w:rsid w:val="62660B17"/>
    <w:rsid w:val="62687AA1"/>
    <w:rsid w:val="62A011C9"/>
    <w:rsid w:val="62A94BB1"/>
    <w:rsid w:val="62D90C31"/>
    <w:rsid w:val="62E8019B"/>
    <w:rsid w:val="62EC656D"/>
    <w:rsid w:val="636D552C"/>
    <w:rsid w:val="63A52F45"/>
    <w:rsid w:val="63F37296"/>
    <w:rsid w:val="64210B82"/>
    <w:rsid w:val="64304CB9"/>
    <w:rsid w:val="64360B30"/>
    <w:rsid w:val="6441498D"/>
    <w:rsid w:val="644D6A0D"/>
    <w:rsid w:val="646C653D"/>
    <w:rsid w:val="64724840"/>
    <w:rsid w:val="647744BC"/>
    <w:rsid w:val="6482485F"/>
    <w:rsid w:val="64993A01"/>
    <w:rsid w:val="64AC4AB4"/>
    <w:rsid w:val="65467728"/>
    <w:rsid w:val="657004BA"/>
    <w:rsid w:val="657855D3"/>
    <w:rsid w:val="659041CF"/>
    <w:rsid w:val="65D45813"/>
    <w:rsid w:val="65DC3491"/>
    <w:rsid w:val="65EB7DBE"/>
    <w:rsid w:val="65F30B18"/>
    <w:rsid w:val="65F97F8F"/>
    <w:rsid w:val="660E78DF"/>
    <w:rsid w:val="66116B82"/>
    <w:rsid w:val="661178E7"/>
    <w:rsid w:val="66147D17"/>
    <w:rsid w:val="664124A0"/>
    <w:rsid w:val="66BC5792"/>
    <w:rsid w:val="66E0188D"/>
    <w:rsid w:val="66E11585"/>
    <w:rsid w:val="67012E3F"/>
    <w:rsid w:val="670964EA"/>
    <w:rsid w:val="674D00A1"/>
    <w:rsid w:val="67640FAB"/>
    <w:rsid w:val="676E0A6C"/>
    <w:rsid w:val="677165BA"/>
    <w:rsid w:val="6778069F"/>
    <w:rsid w:val="679121AE"/>
    <w:rsid w:val="67922CBB"/>
    <w:rsid w:val="6798031A"/>
    <w:rsid w:val="67B87B00"/>
    <w:rsid w:val="67C96D38"/>
    <w:rsid w:val="67EE23C6"/>
    <w:rsid w:val="67FB4D68"/>
    <w:rsid w:val="68026B6A"/>
    <w:rsid w:val="681F56AC"/>
    <w:rsid w:val="68691D0C"/>
    <w:rsid w:val="68757601"/>
    <w:rsid w:val="687E59C1"/>
    <w:rsid w:val="68883348"/>
    <w:rsid w:val="68923D48"/>
    <w:rsid w:val="68A628F1"/>
    <w:rsid w:val="68AF18B8"/>
    <w:rsid w:val="68C15BAE"/>
    <w:rsid w:val="68CD4A79"/>
    <w:rsid w:val="69047C8C"/>
    <w:rsid w:val="694B4A32"/>
    <w:rsid w:val="698340EC"/>
    <w:rsid w:val="6989388C"/>
    <w:rsid w:val="69B902CC"/>
    <w:rsid w:val="69E509E1"/>
    <w:rsid w:val="69FB21CD"/>
    <w:rsid w:val="6A2B7E50"/>
    <w:rsid w:val="6A7E2C09"/>
    <w:rsid w:val="6AA1407D"/>
    <w:rsid w:val="6ACF1850"/>
    <w:rsid w:val="6B0E64C0"/>
    <w:rsid w:val="6B153DF1"/>
    <w:rsid w:val="6B297152"/>
    <w:rsid w:val="6B2F39F9"/>
    <w:rsid w:val="6B465F0C"/>
    <w:rsid w:val="6B5F33E8"/>
    <w:rsid w:val="6BA744E3"/>
    <w:rsid w:val="6BA80664"/>
    <w:rsid w:val="6BB365A0"/>
    <w:rsid w:val="6BBE64AF"/>
    <w:rsid w:val="6BCC2B65"/>
    <w:rsid w:val="6C1A66DF"/>
    <w:rsid w:val="6C7B345F"/>
    <w:rsid w:val="6C8E299B"/>
    <w:rsid w:val="6CB8258F"/>
    <w:rsid w:val="6CBF13C1"/>
    <w:rsid w:val="6CF2163A"/>
    <w:rsid w:val="6D29578F"/>
    <w:rsid w:val="6D3C5623"/>
    <w:rsid w:val="6D3D08EC"/>
    <w:rsid w:val="6D3E071A"/>
    <w:rsid w:val="6DD15892"/>
    <w:rsid w:val="6DDF27EB"/>
    <w:rsid w:val="6DEA4379"/>
    <w:rsid w:val="6DF33D9D"/>
    <w:rsid w:val="6E09177E"/>
    <w:rsid w:val="6E7332CE"/>
    <w:rsid w:val="6E7E38A4"/>
    <w:rsid w:val="6E9C472E"/>
    <w:rsid w:val="6EEB453F"/>
    <w:rsid w:val="6EFE4DC9"/>
    <w:rsid w:val="6F252F6D"/>
    <w:rsid w:val="6F2A7AF6"/>
    <w:rsid w:val="6F414186"/>
    <w:rsid w:val="6F5B7C30"/>
    <w:rsid w:val="6F8C48C8"/>
    <w:rsid w:val="6FD956B3"/>
    <w:rsid w:val="6FE010A7"/>
    <w:rsid w:val="6FF10A80"/>
    <w:rsid w:val="70136E8D"/>
    <w:rsid w:val="702C1FDA"/>
    <w:rsid w:val="702D3D26"/>
    <w:rsid w:val="70375432"/>
    <w:rsid w:val="70381ED3"/>
    <w:rsid w:val="703F090B"/>
    <w:rsid w:val="704D527F"/>
    <w:rsid w:val="7085626B"/>
    <w:rsid w:val="70A60C78"/>
    <w:rsid w:val="70DD7258"/>
    <w:rsid w:val="711642ED"/>
    <w:rsid w:val="712A2FF2"/>
    <w:rsid w:val="71306DCD"/>
    <w:rsid w:val="71353B4D"/>
    <w:rsid w:val="71446333"/>
    <w:rsid w:val="716A7763"/>
    <w:rsid w:val="71BA4706"/>
    <w:rsid w:val="72061E22"/>
    <w:rsid w:val="72081802"/>
    <w:rsid w:val="722E4825"/>
    <w:rsid w:val="72405F54"/>
    <w:rsid w:val="72466AF6"/>
    <w:rsid w:val="72B15B70"/>
    <w:rsid w:val="72CB2F82"/>
    <w:rsid w:val="72FF040A"/>
    <w:rsid w:val="73052238"/>
    <w:rsid w:val="731115CF"/>
    <w:rsid w:val="733D5718"/>
    <w:rsid w:val="73623C66"/>
    <w:rsid w:val="739F7E56"/>
    <w:rsid w:val="73AF76CE"/>
    <w:rsid w:val="73CC7847"/>
    <w:rsid w:val="73F1495D"/>
    <w:rsid w:val="74274E85"/>
    <w:rsid w:val="742855D6"/>
    <w:rsid w:val="74577217"/>
    <w:rsid w:val="74656A64"/>
    <w:rsid w:val="74F32D19"/>
    <w:rsid w:val="750336C4"/>
    <w:rsid w:val="7517440E"/>
    <w:rsid w:val="7530435C"/>
    <w:rsid w:val="75372C82"/>
    <w:rsid w:val="756A4073"/>
    <w:rsid w:val="756B3C08"/>
    <w:rsid w:val="758E1AB4"/>
    <w:rsid w:val="75952F20"/>
    <w:rsid w:val="759F6B06"/>
    <w:rsid w:val="75AC59EE"/>
    <w:rsid w:val="75AD7651"/>
    <w:rsid w:val="75B83FE2"/>
    <w:rsid w:val="75C645D5"/>
    <w:rsid w:val="75CF17DD"/>
    <w:rsid w:val="75E757A9"/>
    <w:rsid w:val="75F3757C"/>
    <w:rsid w:val="761A0D8D"/>
    <w:rsid w:val="76254641"/>
    <w:rsid w:val="762C1A4F"/>
    <w:rsid w:val="767C12E5"/>
    <w:rsid w:val="769903B1"/>
    <w:rsid w:val="76AF671F"/>
    <w:rsid w:val="76C13603"/>
    <w:rsid w:val="76CA7764"/>
    <w:rsid w:val="76DF15DB"/>
    <w:rsid w:val="77305F0F"/>
    <w:rsid w:val="774C53E1"/>
    <w:rsid w:val="775306DF"/>
    <w:rsid w:val="77562D36"/>
    <w:rsid w:val="775811D5"/>
    <w:rsid w:val="77582412"/>
    <w:rsid w:val="775863B8"/>
    <w:rsid w:val="77665C71"/>
    <w:rsid w:val="77711D32"/>
    <w:rsid w:val="777322D1"/>
    <w:rsid w:val="777360EA"/>
    <w:rsid w:val="777D7C10"/>
    <w:rsid w:val="778A15C5"/>
    <w:rsid w:val="77B72C44"/>
    <w:rsid w:val="77C0639F"/>
    <w:rsid w:val="77D11694"/>
    <w:rsid w:val="789F06E8"/>
    <w:rsid w:val="78DB72D0"/>
    <w:rsid w:val="78DD1F5E"/>
    <w:rsid w:val="78F07D21"/>
    <w:rsid w:val="79211F21"/>
    <w:rsid w:val="79236422"/>
    <w:rsid w:val="792D5AA3"/>
    <w:rsid w:val="79570802"/>
    <w:rsid w:val="79BB68C6"/>
    <w:rsid w:val="7A17564E"/>
    <w:rsid w:val="7A257016"/>
    <w:rsid w:val="7A376173"/>
    <w:rsid w:val="7A3A3C3B"/>
    <w:rsid w:val="7A40624D"/>
    <w:rsid w:val="7A9A0B3D"/>
    <w:rsid w:val="7AAC3D44"/>
    <w:rsid w:val="7AB2653F"/>
    <w:rsid w:val="7AE65044"/>
    <w:rsid w:val="7AFF53BB"/>
    <w:rsid w:val="7B3108D1"/>
    <w:rsid w:val="7B326704"/>
    <w:rsid w:val="7B6A347E"/>
    <w:rsid w:val="7B6D1116"/>
    <w:rsid w:val="7BE91581"/>
    <w:rsid w:val="7BF06174"/>
    <w:rsid w:val="7BF755DE"/>
    <w:rsid w:val="7C020D38"/>
    <w:rsid w:val="7C075749"/>
    <w:rsid w:val="7C9A1B01"/>
    <w:rsid w:val="7CDA3627"/>
    <w:rsid w:val="7CE3449E"/>
    <w:rsid w:val="7D0E36BD"/>
    <w:rsid w:val="7DA837FC"/>
    <w:rsid w:val="7DB84ABE"/>
    <w:rsid w:val="7DBA0C97"/>
    <w:rsid w:val="7DCA700E"/>
    <w:rsid w:val="7DFB4D3F"/>
    <w:rsid w:val="7E1C36F1"/>
    <w:rsid w:val="7E1D7F1B"/>
    <w:rsid w:val="7E45689B"/>
    <w:rsid w:val="7E5A6B59"/>
    <w:rsid w:val="7E9274A3"/>
    <w:rsid w:val="7EA35E0B"/>
    <w:rsid w:val="7EBB473B"/>
    <w:rsid w:val="7ED168F0"/>
    <w:rsid w:val="7F1541B5"/>
    <w:rsid w:val="7F4C2849"/>
    <w:rsid w:val="7F50479A"/>
    <w:rsid w:val="7F7F7003"/>
    <w:rsid w:val="7F846B9A"/>
    <w:rsid w:val="7FEA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aaa</dc:creator>
  <cp:lastModifiedBy>张娜</cp:lastModifiedBy>
  <dcterms:modified xsi:type="dcterms:W3CDTF">2021-12-29T09:07:56Z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