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6B2" w:rsidRPr="004D4A62" w:rsidRDefault="00320672">
      <w:pPr>
        <w:spacing w:line="560" w:lineRule="exact"/>
        <w:jc w:val="center"/>
        <w:rPr>
          <w:rFonts w:ascii="方正小标宋简体" w:eastAsia="方正小标宋简体" w:hint="eastAsia"/>
          <w:color w:val="000000"/>
          <w:sz w:val="32"/>
          <w:szCs w:val="32"/>
        </w:rPr>
      </w:pPr>
      <w:r w:rsidRPr="004D4A62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</w:rPr>
        <w:t>2020年政府</w:t>
      </w:r>
      <w:r w:rsidR="00881AB4" w:rsidRPr="004D4A62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</w:rPr>
        <w:t>专项</w:t>
      </w:r>
      <w:r w:rsidRPr="004D4A62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</w:rPr>
        <w:t>债券资金使用安排情况</w:t>
      </w:r>
    </w:p>
    <w:p w:rsidR="00C676B2" w:rsidRDefault="00C676B2">
      <w:pPr>
        <w:spacing w:line="560" w:lineRule="exact"/>
        <w:ind w:firstLineChars="200" w:firstLine="640"/>
        <w:rPr>
          <w:rFonts w:ascii="黑体" w:eastAsia="黑体"/>
          <w:color w:val="000000"/>
          <w:sz w:val="32"/>
          <w:szCs w:val="32"/>
        </w:rPr>
      </w:pPr>
    </w:p>
    <w:p w:rsidR="00C676B2" w:rsidRDefault="00320672">
      <w:pPr>
        <w:spacing w:line="560" w:lineRule="exact"/>
        <w:ind w:firstLineChars="200" w:firstLine="640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一、2020年地方政府</w:t>
      </w:r>
      <w:r w:rsidR="00881AB4">
        <w:rPr>
          <w:rFonts w:ascii="黑体" w:eastAsia="黑体" w:hint="eastAsia"/>
          <w:color w:val="000000"/>
          <w:sz w:val="32"/>
          <w:szCs w:val="32"/>
        </w:rPr>
        <w:t>专项</w:t>
      </w:r>
      <w:r>
        <w:rPr>
          <w:rFonts w:ascii="黑体" w:eastAsia="黑体" w:hint="eastAsia"/>
          <w:color w:val="000000"/>
          <w:sz w:val="32"/>
          <w:szCs w:val="32"/>
        </w:rPr>
        <w:t>债券资金使用情况</w:t>
      </w:r>
    </w:p>
    <w:p w:rsidR="00C676B2" w:rsidRDefault="0032067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根据有关文件精神，自治区核定我旗2020年新增地方政府专项债券资金37898万元</w:t>
      </w:r>
      <w:r w:rsidR="00EC19EB">
        <w:rPr>
          <w:rFonts w:ascii="仿宋_GB2312" w:eastAsia="仿宋_GB2312" w:hint="eastAsia"/>
          <w:color w:val="000000"/>
          <w:sz w:val="32"/>
          <w:szCs w:val="32"/>
        </w:rPr>
        <w:t>，</w:t>
      </w:r>
      <w:r w:rsidR="00EC19EB" w:rsidRPr="00EC19EB">
        <w:rPr>
          <w:rFonts w:ascii="仿宋_GB2312" w:eastAsia="仿宋_GB2312" w:hint="eastAsia"/>
          <w:color w:val="000000"/>
          <w:sz w:val="32"/>
          <w:szCs w:val="32"/>
        </w:rPr>
        <w:t xml:space="preserve"> </w:t>
      </w:r>
      <w:r w:rsidR="00EC19EB">
        <w:rPr>
          <w:rFonts w:ascii="仿宋_GB2312" w:eastAsia="仿宋_GB2312" w:hint="eastAsia"/>
          <w:color w:val="000000"/>
          <w:sz w:val="32"/>
          <w:szCs w:val="32"/>
        </w:rPr>
        <w:t>置换专项债券5562万元，抗疫特别国债</w:t>
      </w:r>
      <w:r w:rsidR="00EC19EB">
        <w:rPr>
          <w:rFonts w:ascii="仿宋" w:eastAsia="仿宋" w:hAnsi="仿宋" w:cs="仿宋" w:hint="eastAsia"/>
          <w:sz w:val="32"/>
          <w:szCs w:val="32"/>
        </w:rPr>
        <w:t>直达资金</w:t>
      </w:r>
      <w:r w:rsidR="00EC19EB">
        <w:rPr>
          <w:rFonts w:ascii="仿宋_GB2312" w:eastAsia="仿宋_GB2312" w:hint="eastAsia"/>
          <w:color w:val="000000"/>
          <w:sz w:val="32"/>
          <w:szCs w:val="32"/>
        </w:rPr>
        <w:t>11620万元</w:t>
      </w:r>
      <w:r>
        <w:rPr>
          <w:rFonts w:ascii="仿宋_GB2312" w:eastAsia="仿宋_GB2312" w:hint="eastAsia"/>
          <w:color w:val="000000"/>
          <w:sz w:val="32"/>
          <w:szCs w:val="32"/>
        </w:rPr>
        <w:t>。</w:t>
      </w:r>
      <w:r>
        <w:rPr>
          <w:rFonts w:ascii="仿宋" w:eastAsia="仿宋" w:hAnsi="仿宋" w:cs="仿宋" w:hint="eastAsia"/>
          <w:sz w:val="32"/>
          <w:szCs w:val="32"/>
        </w:rPr>
        <w:t>按照地方政府债务分门别类纳入全口径预算管理的要求，将地方政府专项债券资金收支纳入政府性基金预算管理。</w:t>
      </w:r>
    </w:p>
    <w:p w:rsidR="00EC19EB" w:rsidRPr="00320672" w:rsidRDefault="00320672" w:rsidP="00320672">
      <w:pPr>
        <w:spacing w:line="576" w:lineRule="exact"/>
        <w:ind w:firstLineChars="196" w:firstLine="627"/>
        <w:rPr>
          <w:rFonts w:ascii="黑体" w:eastAsia="黑体" w:hAnsi="黑体" w:cs="楷体"/>
          <w:color w:val="000000"/>
          <w:kern w:val="0"/>
          <w:sz w:val="32"/>
          <w:szCs w:val="32"/>
        </w:rPr>
      </w:pPr>
      <w:r>
        <w:rPr>
          <w:rFonts w:ascii="黑体" w:eastAsia="黑体" w:hAnsi="黑体" w:cs="楷体" w:hint="eastAsia"/>
          <w:color w:val="000000"/>
          <w:kern w:val="0"/>
          <w:sz w:val="32"/>
          <w:szCs w:val="32"/>
        </w:rPr>
        <w:t>二</w:t>
      </w:r>
      <w:r w:rsidR="00EC19EB" w:rsidRPr="00320672">
        <w:rPr>
          <w:rFonts w:ascii="黑体" w:eastAsia="黑体" w:hAnsi="黑体" w:cs="楷体" w:hint="eastAsia"/>
          <w:color w:val="000000"/>
          <w:kern w:val="0"/>
          <w:sz w:val="32"/>
          <w:szCs w:val="32"/>
        </w:rPr>
        <w:t>、专项债券资金安排情况</w:t>
      </w:r>
    </w:p>
    <w:p w:rsidR="00C676B2" w:rsidRDefault="00320672">
      <w:pPr>
        <w:spacing w:line="576" w:lineRule="exact"/>
        <w:ind w:firstLineChars="196" w:firstLine="630"/>
        <w:rPr>
          <w:rFonts w:ascii="楷体" w:eastAsia="楷体" w:hAnsi="楷体" w:cs="楷体"/>
          <w:b/>
          <w:color w:val="000000"/>
          <w:kern w:val="0"/>
          <w:sz w:val="32"/>
          <w:szCs w:val="32"/>
        </w:rPr>
      </w:pPr>
      <w:r>
        <w:rPr>
          <w:rFonts w:ascii="楷体" w:eastAsia="楷体" w:hAnsi="楷体" w:cs="楷体" w:hint="eastAsia"/>
          <w:b/>
          <w:color w:val="000000"/>
          <w:kern w:val="0"/>
          <w:sz w:val="32"/>
          <w:szCs w:val="32"/>
        </w:rPr>
        <w:t>（二）新增专项债券资金安排情况</w:t>
      </w:r>
    </w:p>
    <w:p w:rsidR="00C676B2" w:rsidRDefault="00320672">
      <w:pPr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1.包银高铁5600万元；</w:t>
      </w:r>
    </w:p>
    <w:p w:rsidR="00C676B2" w:rsidRDefault="00320672">
      <w:pPr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2.现代农牧业奶业振兴产业园建设项目30000万元；</w:t>
      </w:r>
    </w:p>
    <w:p w:rsidR="00C676B2" w:rsidRDefault="00320672">
      <w:pPr>
        <w:spacing w:line="576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3.人居环境综合整治项目2298万元。</w:t>
      </w:r>
    </w:p>
    <w:p w:rsidR="00C676B2" w:rsidRDefault="00320672">
      <w:pPr>
        <w:spacing w:line="576" w:lineRule="exact"/>
        <w:ind w:firstLineChars="196" w:firstLine="630"/>
        <w:rPr>
          <w:rFonts w:ascii="楷体" w:eastAsia="楷体" w:hAnsi="楷体" w:cs="楷体"/>
          <w:b/>
          <w:color w:val="000000"/>
          <w:kern w:val="0"/>
          <w:sz w:val="32"/>
          <w:szCs w:val="32"/>
        </w:rPr>
      </w:pPr>
      <w:r>
        <w:rPr>
          <w:rFonts w:ascii="楷体" w:eastAsia="楷体" w:hAnsi="楷体" w:cs="楷体" w:hint="eastAsia"/>
          <w:b/>
          <w:color w:val="000000"/>
          <w:kern w:val="0"/>
          <w:sz w:val="32"/>
          <w:szCs w:val="32"/>
        </w:rPr>
        <w:t>（三）置换债券资金安排情况</w:t>
      </w:r>
    </w:p>
    <w:p w:rsidR="00C676B2" w:rsidRDefault="00320672">
      <w:pPr>
        <w:spacing w:line="576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2020年，上级转</w:t>
      </w:r>
      <w:bookmarkStart w:id="0" w:name="_GoBack"/>
      <w:bookmarkEnd w:id="0"/>
      <w:r>
        <w:rPr>
          <w:rFonts w:ascii="仿宋_GB2312" w:eastAsia="仿宋_GB2312" w:hint="eastAsia"/>
          <w:color w:val="000000"/>
          <w:sz w:val="32"/>
          <w:szCs w:val="32"/>
        </w:rPr>
        <w:t>贷我旗置换专项债券5562万元。资金全部用于偿还到期债券资金本金，</w:t>
      </w:r>
      <w:r>
        <w:rPr>
          <w:rFonts w:ascii="仿宋" w:eastAsia="仿宋" w:hAnsi="仿宋" w:cs="仿宋" w:hint="eastAsia"/>
          <w:bCs/>
          <w:sz w:val="32"/>
          <w:szCs w:val="32"/>
        </w:rPr>
        <w:t>缓解了政府集中偿债压力，有效防范了金融风险。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                           </w:t>
      </w:r>
    </w:p>
    <w:p w:rsidR="00C676B2" w:rsidRDefault="00320672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三、2020年抗疫国债资金使用情况</w:t>
      </w:r>
    </w:p>
    <w:p w:rsidR="00C676B2" w:rsidRDefault="0032067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2020年，中央下达我旗抗疫特别国债</w:t>
      </w:r>
      <w:r>
        <w:rPr>
          <w:rFonts w:ascii="仿宋" w:eastAsia="仿宋" w:hAnsi="仿宋" w:cs="仿宋" w:hint="eastAsia"/>
          <w:sz w:val="32"/>
          <w:szCs w:val="32"/>
        </w:rPr>
        <w:t>直达资金</w:t>
      </w:r>
      <w:r>
        <w:rPr>
          <w:rFonts w:ascii="仿宋_GB2312" w:eastAsia="仿宋_GB2312" w:hint="eastAsia"/>
          <w:color w:val="000000"/>
          <w:sz w:val="32"/>
          <w:szCs w:val="32"/>
        </w:rPr>
        <w:t>11620万元，具体安排情况如下：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蒙中医院购置医疗设备建设项目500万元；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妇幼保健院购置医疗设备建设项目644万元；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脱贫攻坚改水工程800万元；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农村人饮改水工程1790万元；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亿源水务自来水厂净化水项目2400万元；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旗医院PCR实验室建设、传染病区改造、疫情防控等基础设施建设项目1600万元；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公交改革项目400万元；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困难群众基本生活补助280.64万元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城乡民生补贴资金1418.42万元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疫情防控物资购置931.5万元；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城市主战消防车购置60万元；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市政高空作业车购置54.5万元；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农村饮水水表入户工程500万元；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蒙海镇中心卫生院建设项目162万元；</w:t>
      </w:r>
    </w:p>
    <w:p w:rsidR="00C676B2" w:rsidRDefault="00320672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职教中心教学质量能力提升78.94万元。</w:t>
      </w:r>
    </w:p>
    <w:p w:rsidR="00C676B2" w:rsidRDefault="00C676B2">
      <w:pPr>
        <w:rPr>
          <w:rFonts w:ascii="仿宋_GB2312" w:eastAsia="仿宋_GB2312" w:hAnsi="Times New Roman"/>
          <w:kern w:val="0"/>
          <w:sz w:val="32"/>
          <w:szCs w:val="32"/>
        </w:rPr>
      </w:pPr>
    </w:p>
    <w:sectPr w:rsidR="00C676B2" w:rsidSect="00C676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A38" w:rsidRDefault="004B3A38" w:rsidP="00881AB4">
      <w:r>
        <w:separator/>
      </w:r>
    </w:p>
  </w:endnote>
  <w:endnote w:type="continuationSeparator" w:id="0">
    <w:p w:rsidR="004B3A38" w:rsidRDefault="004B3A38" w:rsidP="00881A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swiss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A38" w:rsidRDefault="004B3A38" w:rsidP="00881AB4">
      <w:r>
        <w:separator/>
      </w:r>
    </w:p>
  </w:footnote>
  <w:footnote w:type="continuationSeparator" w:id="0">
    <w:p w:rsidR="004B3A38" w:rsidRDefault="004B3A38" w:rsidP="00881A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33D168"/>
    <w:multiLevelType w:val="singleLevel"/>
    <w:tmpl w:val="5F33D168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707356B"/>
    <w:rsid w:val="002D2984"/>
    <w:rsid w:val="002F37BE"/>
    <w:rsid w:val="00320672"/>
    <w:rsid w:val="004B3A38"/>
    <w:rsid w:val="004D4A62"/>
    <w:rsid w:val="0056423E"/>
    <w:rsid w:val="00881AB4"/>
    <w:rsid w:val="00B54ABC"/>
    <w:rsid w:val="00C676B2"/>
    <w:rsid w:val="00EC19EB"/>
    <w:rsid w:val="4707356B"/>
    <w:rsid w:val="4E4E3C73"/>
    <w:rsid w:val="559E5128"/>
    <w:rsid w:val="6D0A2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76B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81A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81AB4"/>
    <w:rPr>
      <w:kern w:val="2"/>
      <w:sz w:val="18"/>
      <w:szCs w:val="18"/>
    </w:rPr>
  </w:style>
  <w:style w:type="paragraph" w:styleId="a4">
    <w:name w:val="footer"/>
    <w:basedOn w:val="a"/>
    <w:link w:val="Char0"/>
    <w:rsid w:val="00881A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81AB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王珏</dc:creator>
  <cp:lastModifiedBy>Administrator</cp:lastModifiedBy>
  <cp:revision>20</cp:revision>
  <dcterms:created xsi:type="dcterms:W3CDTF">2021-05-26T01:23:00Z</dcterms:created>
  <dcterms:modified xsi:type="dcterms:W3CDTF">2021-10-15T11:13:00Z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