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白脑包</w:t>
      </w:r>
      <w:r>
        <w:rPr>
          <w:rFonts w:hint="eastAsia" w:ascii="黑体" w:eastAsia="黑体"/>
          <w:sz w:val="44"/>
          <w:szCs w:val="44"/>
        </w:rPr>
        <w:t>司法所简介</w:t>
      </w:r>
    </w:p>
    <w:p>
      <w:pPr>
        <w:jc w:val="center"/>
        <w:rPr>
          <w:rFonts w:hint="eastAsia" w:ascii="黑体" w:eastAsia="黑体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0" w:lineRule="atLeast"/>
        <w:ind w:left="0" w:leftChars="0" w:right="0" w:rightChars="0" w:firstLine="720" w:firstLineChars="225"/>
        <w:textAlignment w:val="auto"/>
        <w:rPr>
          <w:rFonts w:hint="eastAsia" w:ascii="新宋体" w:hAnsi="新宋体" w:eastAsia="新宋体" w:cs="新宋体"/>
          <w:sz w:val="32"/>
          <w:szCs w:val="32"/>
          <w:lang w:eastAsia="zh-CN"/>
        </w:rPr>
      </w:pPr>
      <w:r>
        <w:rPr>
          <w:rFonts w:hint="eastAsia" w:ascii="新宋体" w:hAnsi="新宋体" w:eastAsia="新宋体" w:cs="新宋体"/>
          <w:sz w:val="32"/>
          <w:szCs w:val="32"/>
        </w:rPr>
        <w:t>白脑包司法所始建于1989年，2007年初收编上划垂直管理，实行区司法局与乡镇双重管理，以司法局管理为主的体制。20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17</w:t>
      </w:r>
      <w:r>
        <w:rPr>
          <w:rFonts w:hint="eastAsia" w:ascii="新宋体" w:hAnsi="新宋体" w:eastAsia="新宋体" w:cs="新宋体"/>
          <w:sz w:val="32"/>
          <w:szCs w:val="32"/>
        </w:rPr>
        <w:t>年利用国债资金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新</w:t>
      </w:r>
      <w:r>
        <w:rPr>
          <w:rFonts w:hint="eastAsia" w:ascii="新宋体" w:hAnsi="新宋体" w:eastAsia="新宋体" w:cs="新宋体"/>
          <w:sz w:val="32"/>
          <w:szCs w:val="32"/>
        </w:rPr>
        <w:t>建了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独门独院</w:t>
      </w:r>
      <w:r>
        <w:rPr>
          <w:rFonts w:hint="eastAsia" w:ascii="新宋体" w:hAnsi="新宋体" w:eastAsia="新宋体" w:cs="新宋体"/>
          <w:sz w:val="32"/>
          <w:szCs w:val="32"/>
        </w:rPr>
        <w:t>司法所。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新建司法所占地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750平米，建筑</w:t>
      </w:r>
      <w:r>
        <w:rPr>
          <w:rFonts w:hint="eastAsia" w:ascii="新宋体" w:hAnsi="新宋体" w:eastAsia="新宋体" w:cs="新宋体"/>
          <w:sz w:val="32"/>
          <w:szCs w:val="32"/>
        </w:rPr>
        <w:t>面积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280</w:t>
      </w:r>
      <w:r>
        <w:rPr>
          <w:rFonts w:hint="eastAsia" w:ascii="新宋体" w:hAnsi="新宋体" w:eastAsia="新宋体" w:cs="新宋体"/>
          <w:sz w:val="32"/>
          <w:szCs w:val="32"/>
        </w:rPr>
        <w:t>平方米，现有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办公用房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8间</w:t>
      </w:r>
      <w:r>
        <w:rPr>
          <w:rFonts w:hint="eastAsia" w:ascii="新宋体" w:hAnsi="新宋体" w:eastAsia="新宋体" w:cs="新宋体"/>
          <w:sz w:val="32"/>
          <w:szCs w:val="32"/>
        </w:rPr>
        <w:t>，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内设所长室、法治宣传和法律援助室、接待室、心理咨询室、多功能室、社区矫正室、安置帮教室、备勤室。配齐了办公</w:t>
      </w:r>
      <w:r>
        <w:rPr>
          <w:rFonts w:hint="eastAsia" w:ascii="新宋体" w:hAnsi="新宋体" w:eastAsia="新宋体" w:cs="新宋体"/>
          <w:sz w:val="32"/>
          <w:szCs w:val="32"/>
        </w:rPr>
        <w:t>桌椅、档案柜、电脑等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现代化</w:t>
      </w:r>
      <w:r>
        <w:rPr>
          <w:rFonts w:hint="eastAsia" w:ascii="新宋体" w:hAnsi="新宋体" w:eastAsia="新宋体" w:cs="新宋体"/>
          <w:sz w:val="32"/>
          <w:szCs w:val="32"/>
        </w:rPr>
        <w:t>办公设施，各项制度、业务牌匾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上墙</w:t>
      </w:r>
      <w:r>
        <w:rPr>
          <w:rFonts w:hint="eastAsia" w:ascii="新宋体" w:hAnsi="新宋体" w:eastAsia="新宋体" w:cs="新宋体"/>
          <w:sz w:val="32"/>
          <w:szCs w:val="32"/>
        </w:rPr>
        <w:t>。司法所现有工作人员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3</w:t>
      </w:r>
      <w:r>
        <w:rPr>
          <w:rFonts w:hint="eastAsia" w:ascii="新宋体" w:hAnsi="新宋体" w:eastAsia="新宋体" w:cs="新宋体"/>
          <w:sz w:val="32"/>
          <w:szCs w:val="32"/>
        </w:rPr>
        <w:t>名，大专学历3名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，全部属政法专项编，取得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基层法律服务资格证2名</w:t>
      </w:r>
      <w:r>
        <w:rPr>
          <w:rFonts w:hint="eastAsia" w:ascii="新宋体" w:hAnsi="新宋体" w:eastAsia="新宋体" w:cs="新宋体"/>
          <w:sz w:val="32"/>
          <w:szCs w:val="32"/>
        </w:rPr>
        <w:t>。以司法所为依托，下设安置帮教工作站、法律援助工作站、人民调解委员会、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公共</w:t>
      </w:r>
      <w:r>
        <w:rPr>
          <w:rFonts w:hint="eastAsia" w:ascii="新宋体" w:hAnsi="新宋体" w:eastAsia="新宋体" w:cs="新宋体"/>
          <w:sz w:val="32"/>
          <w:szCs w:val="32"/>
        </w:rPr>
        <w:t>法律服务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工作站、社区矫正工作站，白脑包镇普法依法治理办公室设立在司法所</w:t>
      </w:r>
      <w:r>
        <w:rPr>
          <w:rFonts w:hint="eastAsia" w:ascii="新宋体" w:hAnsi="新宋体" w:eastAsia="新宋体" w:cs="新宋体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0" w:lineRule="atLeast"/>
        <w:ind w:left="0" w:leftChars="0" w:right="0" w:rightChars="0" w:firstLine="576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eastAsia="zh-CN"/>
        </w:rPr>
      </w:pPr>
      <w:r>
        <w:rPr>
          <w:rFonts w:hint="eastAsia" w:ascii="新宋体" w:hAnsi="新宋体" w:eastAsia="新宋体" w:cs="新宋体"/>
          <w:sz w:val="32"/>
          <w:szCs w:val="32"/>
        </w:rPr>
        <w:t>司法所建立安置帮教组织21个，安置帮教人员39名，没有重新犯罪。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截止目前已</w:t>
      </w:r>
      <w:r>
        <w:rPr>
          <w:rFonts w:hint="eastAsia" w:ascii="新宋体" w:hAnsi="新宋体" w:eastAsia="新宋体" w:cs="新宋体"/>
          <w:sz w:val="32"/>
          <w:szCs w:val="32"/>
        </w:rPr>
        <w:t>接受社区矫正人员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71</w:t>
      </w:r>
      <w:r>
        <w:rPr>
          <w:rFonts w:hint="eastAsia" w:ascii="新宋体" w:hAnsi="新宋体" w:eastAsia="新宋体" w:cs="新宋体"/>
          <w:sz w:val="32"/>
          <w:szCs w:val="32"/>
        </w:rPr>
        <w:t>名，全部建立了个人档案，接管率100%，已解除矫正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59</w:t>
      </w:r>
      <w:r>
        <w:rPr>
          <w:rFonts w:hint="eastAsia" w:ascii="新宋体" w:hAnsi="新宋体" w:eastAsia="新宋体" w:cs="新宋体"/>
          <w:sz w:val="32"/>
          <w:szCs w:val="32"/>
        </w:rPr>
        <w:t>人，现在矫人员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12</w:t>
      </w:r>
      <w:r>
        <w:rPr>
          <w:rFonts w:hint="eastAsia" w:ascii="新宋体" w:hAnsi="新宋体" w:eastAsia="新宋体" w:cs="新宋体"/>
          <w:sz w:val="32"/>
          <w:szCs w:val="32"/>
        </w:rPr>
        <w:t>人。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镇村</w:t>
      </w:r>
      <w:r>
        <w:rPr>
          <w:rFonts w:hint="eastAsia" w:ascii="新宋体" w:hAnsi="新宋体" w:eastAsia="新宋体" w:cs="新宋体"/>
          <w:sz w:val="32"/>
          <w:szCs w:val="32"/>
        </w:rPr>
        <w:t>调委会2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2</w:t>
      </w:r>
      <w:r>
        <w:rPr>
          <w:rFonts w:hint="eastAsia" w:ascii="新宋体" w:hAnsi="新宋体" w:eastAsia="新宋体" w:cs="新宋体"/>
          <w:sz w:val="32"/>
          <w:szCs w:val="32"/>
        </w:rPr>
        <w:t>个，村民调解小组160个，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人民调解</w:t>
      </w:r>
      <w:r>
        <w:rPr>
          <w:rFonts w:hint="eastAsia" w:ascii="新宋体" w:hAnsi="新宋体" w:eastAsia="新宋体" w:cs="新宋体"/>
          <w:sz w:val="32"/>
          <w:szCs w:val="32"/>
        </w:rPr>
        <w:t>员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98</w:t>
      </w:r>
      <w:r>
        <w:rPr>
          <w:rFonts w:hint="eastAsia" w:ascii="新宋体" w:hAnsi="新宋体" w:eastAsia="新宋体" w:cs="新宋体"/>
          <w:sz w:val="32"/>
          <w:szCs w:val="32"/>
        </w:rPr>
        <w:t>名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0" w:lineRule="atLeast"/>
        <w:ind w:left="0" w:leftChars="0" w:right="0" w:rightChars="0" w:firstLine="576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收编上划以来，司法所排查化解各类矛盾纠纷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1650件，成功率达98%，防激化案件11起，防群体性上访9起，多次被市、区评为优秀司法所，</w:t>
      </w:r>
      <w:r>
        <w:rPr>
          <w:rFonts w:hint="eastAsia" w:ascii="新宋体" w:hAnsi="新宋体" w:eastAsia="新宋体" w:cs="新宋体"/>
          <w:sz w:val="32"/>
          <w:szCs w:val="32"/>
        </w:rPr>
        <w:t>20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10</w:t>
      </w:r>
      <w:r>
        <w:rPr>
          <w:rFonts w:hint="eastAsia" w:ascii="新宋体" w:hAnsi="新宋体" w:eastAsia="新宋体" w:cs="新宋体"/>
          <w:sz w:val="32"/>
          <w:szCs w:val="32"/>
        </w:rPr>
        <w:t>年被市司法局授予集体三等功，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2011年9月被评为“全国先进司法所”。</w:t>
      </w:r>
    </w:p>
    <w:p>
      <w:pPr>
        <w:jc w:val="center"/>
        <w:rPr>
          <w:rFonts w:hint="eastAsia" w:ascii="黑体" w:eastAsia="黑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F12AF"/>
    <w:rsid w:val="06A30534"/>
    <w:rsid w:val="0AA75FE1"/>
    <w:rsid w:val="139B1C9F"/>
    <w:rsid w:val="3234609D"/>
    <w:rsid w:val="47AC081E"/>
    <w:rsid w:val="564F12AF"/>
    <w:rsid w:val="59A4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2018-11-30T02:55:00Z</dcterms:created>
  <dc:creator>NTKO</dc:creator>
  <cp:lastModifiedBy>aaa</cp:lastModifiedBy>
  <cp:lastPrinted>2018-11-30T08:18:00Z</cp:lastPrinted>
  <dcterms:modified xsi:type="dcterms:W3CDTF">2019-11-08T07:40:01Z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