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b/>
          <w:bCs/>
          <w:sz w:val="44"/>
          <w:szCs w:val="44"/>
        </w:rPr>
      </w:pPr>
      <w:r>
        <w:rPr>
          <w:rFonts w:hint="eastAsia" w:ascii="方正小标宋简体" w:eastAsia="方正小标宋简体"/>
          <w:b/>
          <w:bCs/>
          <w:sz w:val="44"/>
          <w:szCs w:val="44"/>
        </w:rPr>
        <w:t>临河区司法局</w:t>
      </w:r>
      <w:r>
        <w:rPr>
          <w:rFonts w:hint="eastAsia" w:ascii="方正小标宋简体" w:eastAsia="方正小标宋简体"/>
          <w:b/>
          <w:bCs/>
          <w:sz w:val="44"/>
          <w:szCs w:val="44"/>
          <w:lang w:eastAsia="zh-CN"/>
        </w:rPr>
        <w:t>新华</w:t>
      </w:r>
      <w:r>
        <w:rPr>
          <w:rFonts w:hint="eastAsia" w:ascii="方正小标宋简体" w:eastAsia="方正小标宋简体"/>
          <w:b/>
          <w:bCs/>
          <w:sz w:val="44"/>
          <w:szCs w:val="44"/>
        </w:rPr>
        <w:t>街司法所简介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right="0" w:rightChars="0" w:firstLine="64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新华</w:t>
      </w:r>
      <w:r>
        <w:rPr>
          <w:rFonts w:hint="eastAsia" w:ascii="华文仿宋" w:hAnsi="华文仿宋" w:eastAsia="华文仿宋" w:cs="华文仿宋"/>
          <w:sz w:val="32"/>
          <w:szCs w:val="32"/>
        </w:rPr>
        <w:t>街司法所位于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临河城区中心</w:t>
      </w:r>
      <w:r>
        <w:rPr>
          <w:rFonts w:hint="eastAsia" w:ascii="华文仿宋" w:hAnsi="华文仿宋" w:eastAsia="华文仿宋" w:cs="华文仿宋"/>
          <w:sz w:val="32"/>
          <w:szCs w:val="32"/>
        </w:rPr>
        <w:t>，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辖区面积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3.6平方公里，</w:t>
      </w:r>
      <w:r>
        <w:rPr>
          <w:rFonts w:hint="eastAsia" w:ascii="华文仿宋" w:hAnsi="华文仿宋" w:eastAsia="华文仿宋" w:cs="华文仿宋"/>
          <w:sz w:val="32"/>
          <w:szCs w:val="32"/>
        </w:rPr>
        <w:t>现有办公室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3</w:t>
      </w:r>
      <w:r>
        <w:rPr>
          <w:rFonts w:hint="eastAsia" w:ascii="华文仿宋" w:hAnsi="华文仿宋" w:eastAsia="华文仿宋" w:cs="华文仿宋"/>
          <w:sz w:val="32"/>
          <w:szCs w:val="32"/>
        </w:rPr>
        <w:t>间，调解厅1间，并配备电脑、打印复印机、照相机、录音笔、法律服务咨询电话等办公设施。司法所现有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政法专项</w:t>
      </w:r>
      <w:r>
        <w:rPr>
          <w:rFonts w:hint="eastAsia" w:ascii="华文仿宋" w:hAnsi="华文仿宋" w:eastAsia="华文仿宋" w:cs="华文仿宋"/>
          <w:sz w:val="32"/>
          <w:szCs w:val="32"/>
        </w:rPr>
        <w:t>编3人，全部具有法律专科以上学历。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为</w:t>
      </w:r>
      <w:r>
        <w:rPr>
          <w:rFonts w:hint="eastAsia" w:ascii="华文仿宋" w:hAnsi="华文仿宋" w:eastAsia="华文仿宋" w:cs="华文仿宋"/>
          <w:sz w:val="32"/>
          <w:szCs w:val="32"/>
        </w:rPr>
        <w:t>辖区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41338人</w:t>
      </w:r>
      <w:r>
        <w:rPr>
          <w:rFonts w:hint="eastAsia" w:ascii="华文仿宋" w:hAnsi="华文仿宋" w:eastAsia="华文仿宋" w:cs="华文仿宋"/>
          <w:sz w:val="32"/>
          <w:szCs w:val="32"/>
        </w:rPr>
        <w:t>提供人民调解、普法宣传、法律援助、社区矫正人员的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管理和</w:t>
      </w:r>
      <w:r>
        <w:rPr>
          <w:rFonts w:hint="eastAsia" w:ascii="华文仿宋" w:hAnsi="华文仿宋" w:eastAsia="华文仿宋" w:cs="华文仿宋"/>
          <w:sz w:val="32"/>
          <w:szCs w:val="32"/>
        </w:rPr>
        <w:t>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right="0" w:rightChars="0" w:firstLine="64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新华街</w:t>
      </w:r>
      <w:r>
        <w:rPr>
          <w:rFonts w:hint="eastAsia" w:ascii="华文仿宋" w:hAnsi="华文仿宋" w:eastAsia="华文仿宋" w:cs="华文仿宋"/>
          <w:sz w:val="32"/>
          <w:szCs w:val="32"/>
        </w:rPr>
        <w:t>司法所在司法局的正确领导和街道党工委的大力支持下，充分发挥司法所在预防和化解社会矛盾中的第一道防线作用，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2018</w:t>
      </w:r>
      <w:r>
        <w:rPr>
          <w:rFonts w:hint="eastAsia" w:ascii="华文仿宋" w:hAnsi="华文仿宋" w:eastAsia="华文仿宋" w:cs="华文仿宋"/>
          <w:sz w:val="32"/>
          <w:szCs w:val="32"/>
        </w:rPr>
        <w:t>年，共调处各类矛盾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纠纷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23件</w:t>
      </w:r>
      <w:r>
        <w:rPr>
          <w:rFonts w:hint="eastAsia" w:ascii="华文仿宋" w:hAnsi="华文仿宋" w:eastAsia="华文仿宋" w:cs="华文仿宋"/>
          <w:sz w:val="32"/>
          <w:szCs w:val="32"/>
        </w:rPr>
        <w:t>，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口头调解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14件，</w:t>
      </w:r>
      <w:r>
        <w:rPr>
          <w:rFonts w:hint="eastAsia" w:ascii="华文仿宋" w:hAnsi="华文仿宋" w:eastAsia="华文仿宋" w:cs="华文仿宋"/>
          <w:sz w:val="32"/>
          <w:szCs w:val="32"/>
        </w:rPr>
        <w:t>形成案卷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9</w:t>
      </w:r>
      <w:r>
        <w:rPr>
          <w:rFonts w:hint="eastAsia" w:ascii="华文仿宋" w:hAnsi="华文仿宋" w:eastAsia="华文仿宋" w:cs="华文仿宋"/>
          <w:sz w:val="32"/>
          <w:szCs w:val="32"/>
        </w:rPr>
        <w:t>件，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其中</w:t>
      </w:r>
      <w:r>
        <w:rPr>
          <w:rFonts w:hint="eastAsia" w:ascii="华文仿宋" w:hAnsi="华文仿宋" w:eastAsia="华文仿宋" w:cs="华文仿宋"/>
          <w:sz w:val="32"/>
          <w:szCs w:val="32"/>
        </w:rPr>
        <w:t>司法确认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9</w:t>
      </w:r>
      <w:r>
        <w:rPr>
          <w:rFonts w:hint="eastAsia" w:ascii="华文仿宋" w:hAnsi="华文仿宋" w:eastAsia="华文仿宋" w:cs="华文仿宋"/>
          <w:sz w:val="32"/>
          <w:szCs w:val="32"/>
        </w:rPr>
        <w:t>件，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受临河区法援中心指派</w:t>
      </w:r>
      <w:r>
        <w:rPr>
          <w:rFonts w:hint="eastAsia" w:ascii="华文仿宋" w:hAnsi="华文仿宋" w:eastAsia="华文仿宋" w:cs="华文仿宋"/>
          <w:sz w:val="32"/>
          <w:szCs w:val="32"/>
        </w:rPr>
        <w:t>为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老弱病残和下岗工人、农民工、妇女等</w:t>
      </w:r>
      <w:r>
        <w:rPr>
          <w:rFonts w:hint="eastAsia" w:ascii="华文仿宋" w:hAnsi="华文仿宋" w:eastAsia="华文仿宋" w:cs="华文仿宋"/>
          <w:sz w:val="32"/>
          <w:szCs w:val="32"/>
        </w:rPr>
        <w:t>弱势群体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解答法律援助咨询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135人次</w:t>
      </w:r>
      <w:r>
        <w:rPr>
          <w:rFonts w:hint="eastAsia" w:ascii="华文仿宋" w:hAnsi="华文仿宋" w:eastAsia="华文仿宋" w:cs="华文仿宋"/>
          <w:sz w:val="32"/>
          <w:szCs w:val="32"/>
        </w:rPr>
        <w:t>。累计接收社区矫正人员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124</w:t>
      </w:r>
      <w:r>
        <w:rPr>
          <w:rFonts w:hint="eastAsia" w:ascii="华文仿宋" w:hAnsi="华文仿宋" w:eastAsia="华文仿宋" w:cs="华文仿宋"/>
          <w:sz w:val="32"/>
          <w:szCs w:val="32"/>
        </w:rPr>
        <w:t>人，解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矫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103</w:t>
      </w:r>
      <w:r>
        <w:rPr>
          <w:rFonts w:hint="eastAsia" w:ascii="华文仿宋" w:hAnsi="华文仿宋" w:eastAsia="华文仿宋" w:cs="华文仿宋"/>
          <w:sz w:val="32"/>
          <w:szCs w:val="32"/>
        </w:rPr>
        <w:t>人，现在管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21</w:t>
      </w:r>
      <w:r>
        <w:rPr>
          <w:rFonts w:hint="eastAsia" w:ascii="华文仿宋" w:hAnsi="华文仿宋" w:eastAsia="华文仿宋" w:cs="华文仿宋"/>
          <w:sz w:val="32"/>
          <w:szCs w:val="32"/>
        </w:rPr>
        <w:t>人，无一人重新犯罪。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right="0" w:rightChars="0" w:firstLine="64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新华街</w:t>
      </w:r>
      <w:r>
        <w:rPr>
          <w:rFonts w:hint="eastAsia" w:ascii="华文仿宋" w:hAnsi="华文仿宋" w:eastAsia="华文仿宋" w:cs="华文仿宋"/>
          <w:sz w:val="32"/>
          <w:szCs w:val="32"/>
        </w:rPr>
        <w:t>司法所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依托</w:t>
      </w:r>
      <w:r>
        <w:rPr>
          <w:rFonts w:hint="eastAsia" w:ascii="华文仿宋" w:hAnsi="华文仿宋" w:eastAsia="华文仿宋" w:cs="华文仿宋"/>
          <w:sz w:val="32"/>
          <w:szCs w:val="32"/>
        </w:rPr>
        <w:t>每周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二</w:t>
      </w:r>
      <w:r>
        <w:rPr>
          <w:rFonts w:hint="eastAsia" w:ascii="华文仿宋" w:hAnsi="华文仿宋" w:eastAsia="华文仿宋" w:cs="华文仿宋"/>
          <w:sz w:val="32"/>
          <w:szCs w:val="32"/>
        </w:rPr>
        <w:t>市民大讲堂为平台，邀请法官、律师、普法宣传志愿者进社区开展普法宣传；利用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微信平台、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LED显示屏、报纸等新闻媒体</w:t>
      </w:r>
      <w:r>
        <w:rPr>
          <w:rFonts w:hint="eastAsia" w:ascii="华文仿宋" w:hAnsi="华文仿宋" w:eastAsia="华文仿宋" w:cs="华文仿宋"/>
          <w:sz w:val="32"/>
          <w:szCs w:val="32"/>
        </w:rPr>
        <w:t>向市民群众广泛宣传法律知识；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共举办法律宣传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32场次。</w:t>
      </w:r>
      <w:r>
        <w:rPr>
          <w:rFonts w:hint="eastAsia" w:ascii="华文仿宋" w:hAnsi="华文仿宋" w:eastAsia="华文仿宋" w:cs="华文仿宋"/>
          <w:sz w:val="32"/>
          <w:szCs w:val="32"/>
        </w:rPr>
        <w:t>司法所工作人员还被聘为社区居委会的法律顾问，随时为社区居民提供各类法律服务，普法效果显著。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目前，司法所调解、普法、社区矫正、法律援助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、安置帮教</w:t>
      </w:r>
      <w:bookmarkStart w:id="0" w:name="_GoBack"/>
      <w:bookmarkEnd w:id="0"/>
      <w:r>
        <w:rPr>
          <w:rFonts w:hint="eastAsia" w:ascii="华文仿宋" w:hAnsi="华文仿宋" w:eastAsia="华文仿宋" w:cs="华文仿宋"/>
          <w:sz w:val="32"/>
          <w:szCs w:val="32"/>
        </w:rPr>
        <w:t>工作网络健全，活动阵地上墙，制度任务落实到位。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C52"/>
    <w:rsid w:val="0014520E"/>
    <w:rsid w:val="002C457F"/>
    <w:rsid w:val="003F78EE"/>
    <w:rsid w:val="006847D1"/>
    <w:rsid w:val="00700B4F"/>
    <w:rsid w:val="00756124"/>
    <w:rsid w:val="00874C52"/>
    <w:rsid w:val="008E39EB"/>
    <w:rsid w:val="00A13F94"/>
    <w:rsid w:val="00B050B9"/>
    <w:rsid w:val="00BE0DE3"/>
    <w:rsid w:val="00FD4090"/>
    <w:rsid w:val="0C124AC4"/>
    <w:rsid w:val="17942C76"/>
    <w:rsid w:val="40D10C47"/>
    <w:rsid w:val="45CF0147"/>
    <w:rsid w:val="4917438C"/>
    <w:rsid w:val="4DC90F20"/>
    <w:rsid w:val="5BCE660F"/>
    <w:rsid w:val="5CC34E23"/>
    <w:rsid w:val="6D811C1D"/>
    <w:rsid w:val="6E04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103</Words>
  <Characters>592</Characters>
  <Lines>4</Lines>
  <Paragraphs>1</Paragraphs>
  <TotalTime>46</TotalTime>
  <ScaleCrop>false</ScaleCrop>
  <LinksUpToDate>false</LinksUpToDate>
  <CharactersWithSpaces>694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2016-12-14T01:31:00Z</dcterms:created>
  <dc:creator>lenovo</dc:creator>
  <cp:lastModifiedBy>Princess♛</cp:lastModifiedBy>
  <cp:lastPrinted>2017-04-25T09:02:00Z</cp:lastPrinted>
  <dcterms:modified xsi:type="dcterms:W3CDTF">2018-11-29T08:39:28Z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