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right="0"/>
        <w:textAlignment w:val="baseline"/>
        <w:rPr>
          <w:rStyle w:val="9"/>
          <w:rFonts w:hint="eastAsia" w:ascii="宋体" w:hAnsi="宋体" w:eastAsia="宋体" w:cs="宋体"/>
          <w:sz w:val="32"/>
          <w:szCs w:val="32"/>
        </w:rPr>
      </w:pPr>
      <w:r>
        <w:rPr>
          <w:rStyle w:val="9"/>
          <w:rFonts w:hint="eastAsia" w:ascii="宋体" w:hAnsi="宋体" w:eastAsia="宋体" w:cs="宋体"/>
          <w:sz w:val="32"/>
          <w:szCs w:val="32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right="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right="0"/>
        <w:jc w:val="center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  <w:lang w:eastAsia="zh-CN"/>
        </w:rPr>
        <w:t>申请书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right="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  <w:u w:val="single" w:color="00000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right="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  <w:u w:val="single" w:color="000000"/>
        </w:rPr>
        <w:t xml:space="preserve">                 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村委会：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right="0" w:firstLine="640" w:firstLineChars="20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我家住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  <w:u w:val="single" w:color="000000"/>
        </w:rPr>
        <w:t xml:space="preserve">    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组（自然村），家庭人口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  <w:u w:val="single" w:color="000000"/>
        </w:rPr>
        <w:t xml:space="preserve">    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人，其中有劳动能力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  <w:u w:val="single" w:color="000000"/>
        </w:rPr>
        <w:t xml:space="preserve">    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人。家庭人均纯收入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  <w:u w:val="single" w:color="000000"/>
        </w:rPr>
        <w:t xml:space="preserve">    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元，因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right="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         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原因出现了致贫（返贫）风险，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  <w:lang w:eastAsia="zh-CN"/>
        </w:rPr>
        <w:t>现申请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成为防止返贫监测对象。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right="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right="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right="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 xml:space="preserve">                          户主签字：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  <w:u w:val="single" w:color="000000"/>
        </w:rPr>
        <w:t xml:space="preserve">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right="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 xml:space="preserve">                    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  <w:u w:val="single" w:color="000000"/>
        </w:rPr>
        <w:t xml:space="preserve">       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  <w:u w:val="single" w:color="000000"/>
        </w:rPr>
        <w:t xml:space="preserve">　　 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  <w:u w:val="single" w:color="000000"/>
        </w:rPr>
        <w:t xml:space="preserve">  　 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pageBreakBefore w:val="0"/>
        <w:kinsoku/>
        <w:wordWrap w:val="0"/>
        <w:overflowPunct/>
        <w:topLinePunct w:val="0"/>
        <w:bidi w:val="0"/>
        <w:spacing w:line="576" w:lineRule="exact"/>
        <w:ind w:left="0" w:leftChars="0" w:right="0" w:firstLine="0" w:firstLineChars="0"/>
        <w:jc w:val="both"/>
        <w:rPr>
          <w:rFonts w:hint="eastAsia" w:ascii="宋体" w:hAnsi="宋体" w:eastAsia="宋体" w:cs="宋体"/>
          <w:b/>
          <w:bCs/>
          <w:snapToGrid w:val="0"/>
          <w:color w:val="auto"/>
          <w:sz w:val="32"/>
          <w:szCs w:val="32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br w:type="page"/>
      </w:r>
      <w:r>
        <w:rPr>
          <w:rStyle w:val="9"/>
          <w:rFonts w:hint="eastAsia" w:ascii="宋体" w:hAnsi="宋体" w:eastAsia="宋体" w:cs="宋体"/>
          <w:sz w:val="32"/>
          <w:szCs w:val="32"/>
          <w:lang w:eastAsia="zh-CN"/>
        </w:rPr>
        <w:t>附件</w:t>
      </w:r>
      <w:r>
        <w:rPr>
          <w:rStyle w:val="9"/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 xml:space="preserve"> </w:t>
      </w:r>
    </w:p>
    <w:p>
      <w:pPr>
        <w:pageBreakBefore w:val="0"/>
        <w:kinsoku/>
        <w:overflowPunct/>
        <w:topLinePunct w:val="0"/>
        <w:bidi w:val="0"/>
        <w:spacing w:line="576" w:lineRule="exact"/>
        <w:ind w:left="0" w:leftChars="0" w:right="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pageBreakBefore w:val="0"/>
        <w:kinsoku/>
        <w:overflowPunct/>
        <w:topLinePunct w:val="0"/>
        <w:bidi w:val="0"/>
        <w:spacing w:line="576" w:lineRule="exact"/>
        <w:ind w:left="0" w:leftChars="0" w:right="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家庭经济状况核对授权书</w:t>
      </w:r>
    </w:p>
    <w:p>
      <w:pPr>
        <w:pageBreakBefore w:val="0"/>
        <w:kinsoku/>
        <w:overflowPunct/>
        <w:topLinePunct w:val="0"/>
        <w:bidi w:val="0"/>
        <w:spacing w:line="576" w:lineRule="exact"/>
        <w:ind w:left="0" w:leftChars="0" w:right="0" w:firstLine="64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firstLine="640" w:firstLineChars="20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我家庭需要申请救助，现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  <w:lang w:eastAsia="zh-CN"/>
        </w:rPr>
        <w:t>我代表家庭全体成员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授权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杭锦后旗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社会救助家庭经济状况核对中心对我家庭成员和赡、抚、扶养人户籍、车辆、社保、不动产登记、银行存款和金融理财产品、证券、保险、工商登记、税务、住房公积金缴纳情况和农业、林业、水产畜牧、财政供养、编制、婚姻等信息进行调查。授权人同意以上部门和机构提供家庭及家庭成员相关信息，并对提供信息予以认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firstLine="640" w:firstLineChars="20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授权期限：签字之日起至授权人停止享受救助之日止。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firstLine="640" w:firstLineChars="20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  <w:lang w:eastAsia="zh-CN"/>
        </w:rPr>
        <w:t>全体家庭成员：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firstLine="640" w:firstLineChars="20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firstLine="640" w:firstLineChars="20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 xml:space="preserve">授权人（签字）：         身份证号：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firstLine="640" w:firstLineChars="20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 xml:space="preserve">授权人（成员）：         身份证号：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firstLine="640" w:firstLineChars="20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 xml:space="preserve">授权人：                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身份证号：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firstLine="640" w:firstLineChars="20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 xml:space="preserve">授权人：               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 xml:space="preserve"> 身份证号：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firstLine="640" w:firstLineChars="20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firstLine="640" w:firstLineChars="20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附件：授权人家庭户口本及身份证复印件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firstLine="6080" w:firstLineChars="1900"/>
        <w:textAlignment w:val="baseline"/>
        <w:rPr>
          <w:rStyle w:val="9"/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firstLine="6080" w:firstLineChars="1900"/>
        <w:textAlignment w:val="baseline"/>
        <w:rPr>
          <w:rFonts w:hint="eastAsia" w:ascii="仿宋_GB2312" w:hAnsi="仿宋_GB2312" w:eastAsia="仿宋_GB2312" w:cs="仿宋_GB2312"/>
          <w:color w:val="000007"/>
          <w:spacing w:val="-11"/>
          <w:sz w:val="32"/>
          <w:szCs w:val="32"/>
          <w:lang w:eastAsia="zh-CN"/>
        </w:rPr>
      </w:pPr>
      <w:r>
        <w:rPr>
          <w:rStyle w:val="9"/>
          <w:rFonts w:hint="eastAsia" w:ascii="仿宋_GB2312" w:hAnsi="仿宋_GB2312" w:eastAsia="仿宋_GB2312" w:cs="仿宋_GB2312"/>
          <w:sz w:val="32"/>
          <w:szCs w:val="32"/>
        </w:rPr>
        <w:t>年    月   日</w:t>
      </w:r>
    </w:p>
    <w:p>
      <w:pPr>
        <w:pStyle w:val="5"/>
        <w:keepNext w:val="0"/>
        <w:keepLines w:val="0"/>
        <w:pageBreakBefore w:val="0"/>
        <w:widowControl w:val="0"/>
        <w:tabs>
          <w:tab w:val="left" w:pos="3748"/>
          <w:tab w:val="left" w:pos="7739"/>
          <w:tab w:val="left" w:pos="1036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left="0" w:leftChars="0" w:right="0"/>
        <w:jc w:val="both"/>
        <w:textAlignment w:val="auto"/>
        <w:rPr>
          <w:rFonts w:hint="eastAsia" w:ascii="仿宋_GB2312" w:hAnsi="仿宋_GB2312" w:eastAsia="仿宋_GB2312" w:cs="仿宋_GB2312"/>
          <w:color w:val="000007"/>
          <w:spacing w:val="-11"/>
          <w:sz w:val="32"/>
          <w:szCs w:val="32"/>
          <w:lang w:eastAsia="zh-CN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9"/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Style w:val="9"/>
          <w:rFonts w:hint="eastAsia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Style w:val="9"/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>
      <w:pPr>
        <w:pStyle w:val="5"/>
        <w:keepNext w:val="0"/>
        <w:keepLines w:val="0"/>
        <w:pageBreakBefore w:val="0"/>
        <w:widowControl w:val="0"/>
        <w:tabs>
          <w:tab w:val="left" w:pos="3748"/>
          <w:tab w:val="left" w:pos="7739"/>
          <w:tab w:val="left" w:pos="1036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00" w:lineRule="exact"/>
        <w:ind w:left="0"/>
        <w:jc w:val="center"/>
        <w:textAlignment w:val="auto"/>
        <w:rPr>
          <w:rFonts w:hint="eastAsia" w:ascii="黑体" w:hAnsi="黑体" w:eastAsia="黑体" w:cs="黑体"/>
          <w:color w:val="000007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/>
          <w:color w:val="000007"/>
          <w:sz w:val="36"/>
          <w:szCs w:val="36"/>
        </w:rPr>
        <w:t>2021年度新识别</w:t>
      </w:r>
      <w:r>
        <w:rPr>
          <w:rFonts w:hint="eastAsia" w:ascii="方正小标宋简体" w:eastAsia="方正小标宋简体"/>
          <w:color w:val="000007"/>
          <w:sz w:val="36"/>
          <w:szCs w:val="36"/>
          <w:lang w:eastAsia="zh-CN"/>
        </w:rPr>
        <w:t>易返贫致贫户（一般农牧户）</w:t>
      </w:r>
      <w:r>
        <w:rPr>
          <w:rFonts w:hint="eastAsia" w:ascii="方正小标宋简体" w:eastAsia="方正小标宋简体"/>
          <w:color w:val="000007"/>
          <w:sz w:val="36"/>
          <w:szCs w:val="36"/>
        </w:rPr>
        <w:t>信息采集表</w:t>
      </w:r>
    </w:p>
    <w:tbl>
      <w:tblPr>
        <w:tblStyle w:val="7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3"/>
        <w:gridCol w:w="468"/>
        <w:gridCol w:w="67"/>
        <w:gridCol w:w="482"/>
        <w:gridCol w:w="53"/>
        <w:gridCol w:w="237"/>
        <w:gridCol w:w="340"/>
        <w:gridCol w:w="450"/>
        <w:gridCol w:w="3"/>
        <w:gridCol w:w="287"/>
        <w:gridCol w:w="111"/>
        <w:gridCol w:w="532"/>
        <w:gridCol w:w="153"/>
        <w:gridCol w:w="297"/>
        <w:gridCol w:w="95"/>
        <w:gridCol w:w="513"/>
        <w:gridCol w:w="32"/>
        <w:gridCol w:w="8"/>
        <w:gridCol w:w="537"/>
        <w:gridCol w:w="326"/>
        <w:gridCol w:w="219"/>
        <w:gridCol w:w="8"/>
        <w:gridCol w:w="537"/>
        <w:gridCol w:w="140"/>
        <w:gridCol w:w="405"/>
        <w:gridCol w:w="442"/>
        <w:gridCol w:w="258"/>
        <w:gridCol w:w="213"/>
        <w:gridCol w:w="637"/>
        <w:gridCol w:w="74"/>
        <w:gridCol w:w="103"/>
        <w:gridCol w:w="508"/>
        <w:gridCol w:w="74"/>
        <w:gridCol w:w="956"/>
        <w:gridCol w:w="771"/>
        <w:gridCol w:w="166"/>
        <w:gridCol w:w="461"/>
        <w:gridCol w:w="292"/>
        <w:gridCol w:w="140"/>
        <w:gridCol w:w="13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5000" w:type="pct"/>
            <w:gridSpan w:val="40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 w:firstLine="158" w:firstLineChars="100"/>
              <w:jc w:val="both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一、基本信息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000" w:type="pct"/>
            <w:gridSpan w:val="40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家庭住址：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u w:val="single"/>
                <w:vertAlign w:val="baseline"/>
                <w:lang w:val="en-US" w:eastAsia="zh-CN" w:bidi="ar-SA"/>
              </w:rPr>
              <w:t xml:space="preserve">   内蒙古  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u w:val="none"/>
                <w:vertAlign w:val="baseline"/>
                <w:lang w:val="en-US" w:eastAsia="zh-CN" w:bidi="ar-SA"/>
              </w:rPr>
              <w:t>自治区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u w:val="single"/>
                <w:vertAlign w:val="baseline"/>
                <w:lang w:val="en-US" w:eastAsia="zh-CN" w:bidi="ar-SA"/>
              </w:rPr>
              <w:t xml:space="preserve">  巴彦淖尔  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市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u w:val="single"/>
                <w:vertAlign w:val="baselin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县（市、区、旗）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u w:val="single"/>
                <w:vertAlign w:val="baseline"/>
                <w:lang w:val="en-US" w:eastAsia="zh-CN" w:bidi="ar-SA"/>
              </w:rPr>
              <w:t xml:space="preserve">            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乡（镇、街道、苏木）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u w:val="single"/>
                <w:vertAlign w:val="baseline"/>
                <w:lang w:val="en-US" w:eastAsia="zh-CN" w:bidi="ar-SA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村（社区、嘎查）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u w:val="single"/>
                <w:vertAlign w:val="baseline"/>
                <w:lang w:val="en-US" w:eastAsia="zh-CN" w:bidi="ar-SA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自然村（村民小组） 联系电话：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5000" w:type="pct"/>
            <w:gridSpan w:val="40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A1  居住在大中型易地扶贫搬迁集中安置区（800 人以上）：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□是 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exact"/>
        </w:trPr>
        <w:tc>
          <w:tcPr>
            <w:tcW w:w="5000" w:type="pct"/>
            <w:gridSpan w:val="40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A2 安置区地址：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u w:val="single"/>
                <w:vertAlign w:val="baseline"/>
                <w:lang w:val="en-US" w:eastAsia="zh-CN" w:bidi="ar-SA"/>
              </w:rPr>
              <w:t xml:space="preserve"> 内蒙古  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u w:val="none"/>
                <w:vertAlign w:val="baseline"/>
                <w:lang w:val="en-US" w:eastAsia="zh-CN" w:bidi="ar-SA"/>
              </w:rPr>
              <w:t>自治区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u w:val="single"/>
                <w:vertAlign w:val="baseline"/>
                <w:lang w:val="en-US" w:eastAsia="zh-CN" w:bidi="ar-SA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市（盟）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u w:val="single"/>
                <w:vertAlign w:val="baseline"/>
                <w:lang w:val="en-US" w:eastAsia="zh-CN" w:bidi="ar-SA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县（市、区、旗）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u w:val="single"/>
                <w:vertAlign w:val="baselin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乡（镇、街道、苏木）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u w:val="single"/>
                <w:vertAlign w:val="baseline"/>
                <w:lang w:val="en-US" w:eastAsia="zh-CN" w:bidi="ar-SA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村（社区、嘎查）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u w:val="single"/>
                <w:vertAlign w:val="baseli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u w:val="single"/>
                <w:vertAlign w:val="baselin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（小区）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5000" w:type="pct"/>
            <w:gridSpan w:val="40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A3 监测对象类别：□脱贫不稳定户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□边缘易致贫户   □突发严重困难户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 xml:space="preserve">      A4 户类型： □脱贫户 □已脱贫（不再享受政策户）□一般农牧户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5000" w:type="pct"/>
            <w:gridSpan w:val="40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 w:firstLine="158" w:firstLineChars="100"/>
              <w:jc w:val="both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二、家庭成员信息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atLeast"/>
        </w:trPr>
        <w:tc>
          <w:tcPr>
            <w:tcW w:w="165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04" w:type="pct"/>
            <w:gridSpan w:val="2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A5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201" w:type="pct"/>
            <w:gridSpan w:val="2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A6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390" w:type="pct"/>
            <w:gridSpan w:val="3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A7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居民身份证(残疾人证) 号码</w:t>
            </w:r>
          </w:p>
        </w:tc>
        <w:tc>
          <w:tcPr>
            <w:tcW w:w="152" w:type="pct"/>
            <w:gridSpan w:val="3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A8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与户主关系</w:t>
            </w:r>
          </w:p>
        </w:tc>
        <w:tc>
          <w:tcPr>
            <w:tcW w:w="202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A9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民族</w:t>
            </w:r>
          </w:p>
        </w:tc>
        <w:tc>
          <w:tcPr>
            <w:tcW w:w="207" w:type="pct"/>
            <w:gridSpan w:val="3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A10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政治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面貌</w:t>
            </w:r>
          </w:p>
        </w:tc>
        <w:tc>
          <w:tcPr>
            <w:tcW w:w="207" w:type="pct"/>
            <w:gridSpan w:val="2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A11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文化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程度</w:t>
            </w:r>
          </w:p>
        </w:tc>
        <w:tc>
          <w:tcPr>
            <w:tcW w:w="207" w:type="pct"/>
            <w:gridSpan w:val="2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A12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在校生状况</w:t>
            </w:r>
          </w:p>
        </w:tc>
        <w:tc>
          <w:tcPr>
            <w:tcW w:w="207" w:type="pct"/>
            <w:gridSpan w:val="2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A13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健康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状况</w:t>
            </w:r>
          </w:p>
        </w:tc>
        <w:tc>
          <w:tcPr>
            <w:tcW w:w="207" w:type="pct"/>
            <w:gridSpan w:val="2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A14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劳动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技能</w:t>
            </w:r>
          </w:p>
        </w:tc>
        <w:tc>
          <w:tcPr>
            <w:tcW w:w="207" w:type="pct"/>
            <w:gridSpan w:val="2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A15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务工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区域</w:t>
            </w:r>
          </w:p>
        </w:tc>
        <w:tc>
          <w:tcPr>
            <w:tcW w:w="167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A16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务工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时间</w:t>
            </w:r>
          </w:p>
        </w:tc>
        <w:tc>
          <w:tcPr>
            <w:tcW w:w="421" w:type="pct"/>
            <w:gridSpan w:val="3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A17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是否参加城乡居民（职工）基本医疗保险</w:t>
            </w:r>
          </w:p>
        </w:tc>
        <w:tc>
          <w:tcPr>
            <w:tcW w:w="260" w:type="pct"/>
            <w:gridSpan w:val="3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A18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是否参加大病保险</w:t>
            </w:r>
          </w:p>
        </w:tc>
        <w:tc>
          <w:tcPr>
            <w:tcW w:w="391" w:type="pct"/>
            <w:gridSpan w:val="2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19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是否参加城乡居民（职工） 基本养老保险</w:t>
            </w:r>
          </w:p>
        </w:tc>
        <w:tc>
          <w:tcPr>
            <w:tcW w:w="356" w:type="pct"/>
            <w:gridSpan w:val="2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A20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是否享受城乡居民最低生活保障</w:t>
            </w:r>
          </w:p>
        </w:tc>
        <w:tc>
          <w:tcPr>
            <w:tcW w:w="286" w:type="pct"/>
            <w:gridSpan w:val="2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A21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是否特困供养人员</w:t>
            </w:r>
          </w:p>
        </w:tc>
        <w:tc>
          <w:tcPr>
            <w:tcW w:w="553" w:type="pct"/>
            <w:gridSpan w:val="2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A22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是否易地扶贫搬迁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（同步搬迁）人口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（系统比对）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165" w:type="pct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04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1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90" w:type="pct"/>
            <w:gridSpan w:val="3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2" w:type="pct"/>
            <w:gridSpan w:val="3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户主</w:t>
            </w:r>
          </w:p>
        </w:tc>
        <w:tc>
          <w:tcPr>
            <w:tcW w:w="202" w:type="pct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7" w:type="pct"/>
            <w:gridSpan w:val="3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7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7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7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7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7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67" w:type="pct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21" w:type="pct"/>
            <w:gridSpan w:val="3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60" w:type="pct"/>
            <w:gridSpan w:val="3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91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56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86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553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165" w:type="pct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04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1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90" w:type="pct"/>
            <w:gridSpan w:val="3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2" w:type="pct"/>
            <w:gridSpan w:val="3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2" w:type="pct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7" w:type="pct"/>
            <w:gridSpan w:val="3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7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7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7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7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7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67" w:type="pct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21" w:type="pct"/>
            <w:gridSpan w:val="3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60" w:type="pct"/>
            <w:gridSpan w:val="3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91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56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86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553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165" w:type="pct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....</w:t>
            </w:r>
          </w:p>
        </w:tc>
        <w:tc>
          <w:tcPr>
            <w:tcW w:w="204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1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90" w:type="pct"/>
            <w:gridSpan w:val="3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52" w:type="pct"/>
            <w:gridSpan w:val="3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2" w:type="pct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7" w:type="pct"/>
            <w:gridSpan w:val="3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7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7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7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7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07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67" w:type="pct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21" w:type="pct"/>
            <w:gridSpan w:val="3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60" w:type="pct"/>
            <w:gridSpan w:val="3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91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56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86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553" w:type="pct"/>
            <w:gridSpan w:val="2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5000" w:type="pct"/>
            <w:gridSpan w:val="40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 w:firstLine="158" w:firstLineChars="100"/>
              <w:jc w:val="left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三、三保障和饮水安全状况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572" w:type="pct"/>
            <w:gridSpan w:val="5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A23 是否住房出现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安全问题</w:t>
            </w:r>
          </w:p>
        </w:tc>
        <w:tc>
          <w:tcPr>
            <w:tcW w:w="391" w:type="pct"/>
            <w:gridSpan w:val="4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□是 □否</w:t>
            </w:r>
          </w:p>
        </w:tc>
        <w:tc>
          <w:tcPr>
            <w:tcW w:w="770" w:type="pct"/>
            <w:gridSpan w:val="9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 xml:space="preserve"> A24 是否义务教育阶段适龄儿童少年失学辍学</w:t>
            </w:r>
          </w:p>
        </w:tc>
        <w:tc>
          <w:tcPr>
            <w:tcW w:w="414" w:type="pct"/>
            <w:gridSpan w:val="4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□是 □否</w:t>
            </w:r>
          </w:p>
        </w:tc>
        <w:tc>
          <w:tcPr>
            <w:tcW w:w="677" w:type="pct"/>
            <w:gridSpan w:val="5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A25 是否饮水出现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安全问题</w:t>
            </w:r>
          </w:p>
        </w:tc>
        <w:tc>
          <w:tcPr>
            <w:tcW w:w="351" w:type="pct"/>
            <w:gridSpan w:val="3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□是 □否</w:t>
            </w:r>
          </w:p>
        </w:tc>
        <w:tc>
          <w:tcPr>
            <w:tcW w:w="1154" w:type="pct"/>
            <w:gridSpan w:val="7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 xml:space="preserve"> A26 是否有家庭成员未参加城乡居民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（职工）基本医疗保险</w:t>
            </w:r>
          </w:p>
        </w:tc>
        <w:tc>
          <w:tcPr>
            <w:tcW w:w="669" w:type="pct"/>
            <w:gridSpan w:val="3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□是 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5000" w:type="pct"/>
            <w:gridSpan w:val="40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 w:firstLine="158" w:firstLineChars="100"/>
              <w:jc w:val="both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四、风险类型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exact"/>
        </w:trPr>
        <w:tc>
          <w:tcPr>
            <w:tcW w:w="5000" w:type="pct"/>
            <w:gridSpan w:val="40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 xml:space="preserve">  A27 风险类型：□因病 □因学 □因安全住房 □因安全饮水 □因残 □因自然灾害 □因意外事故 □因产业项目失败 □因务工就业不稳 □缺劳动力 □其他（文字备注）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exact"/>
        </w:trPr>
        <w:tc>
          <w:tcPr>
            <w:tcW w:w="5000" w:type="pct"/>
            <w:gridSpan w:val="40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 w:firstLine="474" w:firstLineChars="300"/>
              <w:jc w:val="both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A27a 因自然灾害：□洪涝灾害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□地质灾害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□旱灾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□生物灾害（虫灾）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□气象灾害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□地震灾害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□其他（森林草原火灾、海洋灾害等）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5000" w:type="pct"/>
            <w:gridSpan w:val="40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 w:firstLine="158" w:firstLineChars="100"/>
              <w:jc w:val="both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五、收支情况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343" w:type="pct"/>
            <w:gridSpan w:val="2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A28 工资性收入（元）</w:t>
            </w:r>
          </w:p>
        </w:tc>
        <w:tc>
          <w:tcPr>
            <w:tcW w:w="319" w:type="pct"/>
            <w:gridSpan w:val="4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10" w:type="pct"/>
            <w:gridSpan w:val="4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A29 生 产经营性收入（元）</w:t>
            </w:r>
          </w:p>
        </w:tc>
        <w:tc>
          <w:tcPr>
            <w:tcW w:w="302" w:type="pct"/>
            <w:gridSpan w:val="3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3" w:type="pct"/>
            <w:gridSpan w:val="3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A30 财产性收入（元）</w:t>
            </w:r>
          </w:p>
        </w:tc>
        <w:tc>
          <w:tcPr>
            <w:tcW w:w="343" w:type="pct"/>
            <w:gridSpan w:val="4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3" w:type="pct"/>
            <w:gridSpan w:val="4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A31 转移性收入（元）</w:t>
            </w:r>
          </w:p>
        </w:tc>
        <w:tc>
          <w:tcPr>
            <w:tcW w:w="322" w:type="pct"/>
            <w:gridSpan w:val="2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21" w:type="pct"/>
            <w:gridSpan w:val="3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A32 生产经营性支出（元）</w:t>
            </w:r>
          </w:p>
        </w:tc>
        <w:tc>
          <w:tcPr>
            <w:tcW w:w="288" w:type="pct"/>
            <w:gridSpan w:val="4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63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A33 家庭纯收入（元）</w:t>
            </w:r>
          </w:p>
        </w:tc>
        <w:tc>
          <w:tcPr>
            <w:tcW w:w="293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00" w:type="pct"/>
            <w:gridSpan w:val="4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A34 家庭人均纯收入（元）</w:t>
            </w:r>
          </w:p>
        </w:tc>
        <w:tc>
          <w:tcPr>
            <w:tcW w:w="502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52" w:type="pct"/>
            <w:gridSpan w:val="4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A35 理赔收入（元）</w:t>
            </w:r>
          </w:p>
        </w:tc>
        <w:tc>
          <w:tcPr>
            <w:tcW w:w="239" w:type="pct"/>
            <w:gridSpan w:val="3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696" w:type="pct"/>
            <w:gridSpan w:val="7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A36 合规自付支出（元）</w:t>
            </w:r>
          </w:p>
        </w:tc>
        <w:tc>
          <w:tcPr>
            <w:tcW w:w="231" w:type="pct"/>
            <w:gridSpan w:val="2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187" w:type="pct"/>
            <w:gridSpan w:val="12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A37 纳入监测对象的收入参考范围（元）</w:t>
            </w:r>
          </w:p>
        </w:tc>
        <w:tc>
          <w:tcPr>
            <w:tcW w:w="309" w:type="pct"/>
            <w:gridSpan w:val="3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279" w:type="pct"/>
            <w:gridSpan w:val="8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A38 纳入监测对象的人均收入参考范围（元）</w:t>
            </w:r>
          </w:p>
        </w:tc>
        <w:tc>
          <w:tcPr>
            <w:tcW w:w="502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</w:trPr>
        <w:tc>
          <w:tcPr>
            <w:tcW w:w="5000" w:type="pct"/>
            <w:gridSpan w:val="40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exact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>A55 监测联系人：</w:t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color w:val="000007"/>
                <w:spacing w:val="-11"/>
                <w:sz w:val="18"/>
                <w:szCs w:val="18"/>
                <w:vertAlign w:val="baseline"/>
                <w:lang w:val="en-US" w:eastAsia="zh-CN" w:bidi="ar-SA"/>
              </w:rPr>
              <w:t xml:space="preserve">                          联系电话：                                    填表日期：          年     月     日</w:t>
            </w:r>
          </w:p>
        </w:tc>
      </w:tr>
    </w:tbl>
    <w:p>
      <w:pPr>
        <w:pStyle w:val="3"/>
        <w:sectPr>
          <w:pgSz w:w="16838" w:h="11906" w:orient="landscape"/>
          <w:pgMar w:top="1531" w:right="1984" w:bottom="1531" w:left="1701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9"/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Style w:val="9"/>
          <w:rFonts w:hint="eastAsia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Style w:val="9"/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jc w:val="center"/>
        <w:textAlignment w:val="baseline"/>
        <w:rPr>
          <w:rStyle w:val="9"/>
          <w:rFonts w:ascii="Times New Roman" w:hAnsi="Times New Roman" w:eastAsia="方正小标宋简体" w:cs="Times New Roman"/>
          <w:sz w:val="44"/>
          <w:szCs w:val="44"/>
        </w:rPr>
      </w:pPr>
      <w:r>
        <w:rPr>
          <w:rStyle w:val="9"/>
          <w:rFonts w:ascii="Times New Roman" w:hAnsi="Times New Roman" w:eastAsia="方正小标宋简体" w:cs="Times New Roman"/>
          <w:sz w:val="44"/>
          <w:szCs w:val="44"/>
        </w:rPr>
        <w:t>监测对象纳入</w:t>
      </w:r>
      <w:r>
        <w:rPr>
          <w:rStyle w:val="9"/>
          <w:rFonts w:hint="eastAsia" w:ascii="Times New Roman" w:hAnsi="Times New Roman" w:eastAsia="方正小标宋简体" w:cs="Times New Roman"/>
          <w:sz w:val="44"/>
          <w:szCs w:val="44"/>
        </w:rPr>
        <w:t>一次公示</w:t>
      </w:r>
      <w:r>
        <w:rPr>
          <w:rStyle w:val="9"/>
          <w:rFonts w:ascii="Times New Roman" w:hAnsi="Times New Roman" w:eastAsia="方正小标宋简体" w:cs="Times New Roman"/>
          <w:sz w:val="44"/>
          <w:szCs w:val="44"/>
        </w:rPr>
        <w:t>（样本）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  <w:r>
        <w:rPr>
          <w:rStyle w:val="9"/>
          <w:rFonts w:ascii="Times New Roman" w:hAnsi="Times New Roman" w:eastAsia="仿宋_GB2312" w:cs="Times New Roman"/>
          <w:sz w:val="32"/>
          <w:szCs w:val="32"/>
        </w:rPr>
        <w:t>我村于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日召开村民代表会议（实际参会代表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人），评议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户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人通过村级初选，同意纳入防止返贫监测对象。现予公示，如有异议，请自即日起5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个工作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日内向村委会提出意见。</w:t>
      </w:r>
    </w:p>
    <w:tbl>
      <w:tblPr>
        <w:tblStyle w:val="7"/>
        <w:tblW w:w="894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498"/>
        <w:gridCol w:w="1828"/>
        <w:gridCol w:w="2210"/>
        <w:gridCol w:w="25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  <w:t>序号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  <w:t>户主姓名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  <w:t>家庭人口数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  <w:t>返贫致贫风险</w:t>
            </w: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  <w:t>民主评议得票数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  <w:t>…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  <w:r>
        <w:rPr>
          <w:rStyle w:val="9"/>
          <w:rFonts w:ascii="Times New Roman" w:hAnsi="Times New Roman" w:eastAsia="仿宋_GB2312" w:cs="Times New Roman"/>
          <w:sz w:val="32"/>
          <w:szCs w:val="32"/>
        </w:rPr>
        <w:t>监督电话：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u w:val="single" w:color="000000"/>
        </w:rPr>
        <w:t>12317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（防止返贫监测和乡村振兴咨询热线）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6" w:lineRule="exact"/>
        <w:ind w:left="0" w:leftChars="0"/>
      </w:pP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 xml:space="preserve">       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村委会）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rPr>
          <w:rStyle w:val="9"/>
          <w:rFonts w:ascii="Times New Roman" w:hAnsi="Times New Roman" w:eastAsia="仿宋_GB2312" w:cs="Times New Roman"/>
          <w:sz w:val="32"/>
          <w:szCs w:val="32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rPr>
          <w:rStyle w:val="9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  <w:r>
        <w:rPr>
          <w:rStyle w:val="9"/>
          <w:rFonts w:ascii="Times New Roman" w:hAnsi="Times New Roman" w:eastAsia="仿宋_GB2312" w:cs="Times New Roman"/>
          <w:sz w:val="32"/>
          <w:szCs w:val="32"/>
        </w:rPr>
        <w:t xml:space="preserve">             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    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村委会（盖章）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  <w:r>
        <w:rPr>
          <w:rStyle w:val="9"/>
          <w:rFonts w:ascii="Times New Roman" w:hAnsi="Times New Roman" w:eastAsia="仿宋_GB2312" w:cs="Times New Roman"/>
          <w:sz w:val="32"/>
          <w:szCs w:val="32"/>
        </w:rPr>
        <w:t xml:space="preserve">                         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>　　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　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9"/>
          <w:rFonts w:ascii="Times New Roman" w:hAnsi="Times New Roman" w:eastAsia="黑体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9"/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Style w:val="9"/>
          <w:rFonts w:hint="eastAsia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Style w:val="9"/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jc w:val="center"/>
        <w:textAlignment w:val="baseline"/>
        <w:rPr>
          <w:rStyle w:val="9"/>
          <w:rFonts w:ascii="Times New Roman" w:hAnsi="Times New Roman" w:eastAsia="方正小标宋简体" w:cs="Times New Roman"/>
          <w:sz w:val="44"/>
          <w:szCs w:val="44"/>
        </w:rPr>
      </w:pPr>
      <w:r>
        <w:rPr>
          <w:rStyle w:val="9"/>
          <w:rFonts w:ascii="Times New Roman" w:hAnsi="Times New Roman" w:eastAsia="方正小标宋简体" w:cs="Times New Roman"/>
          <w:sz w:val="44"/>
          <w:szCs w:val="44"/>
        </w:rPr>
        <w:t>监测对象纳入</w:t>
      </w:r>
      <w:r>
        <w:rPr>
          <w:rStyle w:val="9"/>
          <w:rFonts w:hint="eastAsia" w:ascii="Times New Roman" w:hAnsi="Times New Roman" w:eastAsia="方正小标宋简体" w:cs="Times New Roman"/>
          <w:sz w:val="44"/>
          <w:szCs w:val="44"/>
        </w:rPr>
        <w:t>二次公示</w:t>
      </w:r>
      <w:r>
        <w:rPr>
          <w:rStyle w:val="9"/>
          <w:rFonts w:ascii="Times New Roman" w:hAnsi="Times New Roman" w:eastAsia="方正小标宋简体" w:cs="Times New Roman"/>
          <w:sz w:val="44"/>
          <w:szCs w:val="44"/>
        </w:rPr>
        <w:t>（样本）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经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旗乡村振兴部门联合相关行业部门审定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同意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镇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村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户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人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纳入防止返贫监测对象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，进行监测和帮扶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。现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进行二次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公示，如有异议，请自即日起5个工作日内提出意见。</w:t>
      </w:r>
    </w:p>
    <w:tbl>
      <w:tblPr>
        <w:tblStyle w:val="7"/>
        <w:tblW w:w="879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3"/>
        <w:gridCol w:w="2062"/>
        <w:gridCol w:w="2516"/>
        <w:gridCol w:w="304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  <w:t>序号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  <w:t>户主姓名</w:t>
            </w:r>
          </w:p>
        </w:tc>
        <w:tc>
          <w:tcPr>
            <w:tcW w:w="2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  <w:t>家庭人口数</w:t>
            </w:r>
          </w:p>
        </w:tc>
        <w:tc>
          <w:tcPr>
            <w:tcW w:w="3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  <w:t>返贫致贫风险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  <w:t>…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  <w:r>
        <w:rPr>
          <w:rStyle w:val="9"/>
          <w:rFonts w:ascii="Times New Roman" w:hAnsi="Times New Roman" w:eastAsia="仿宋_GB2312" w:cs="Times New Roman"/>
          <w:sz w:val="32"/>
          <w:szCs w:val="32"/>
        </w:rPr>
        <w:t>监督电话：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u w:val="single" w:color="000000"/>
        </w:rPr>
        <w:t>12317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（防止返贫监测和乡村振兴咨询热线）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 xml:space="preserve">   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旗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乡村振兴局）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6" w:lineRule="exact"/>
        <w:ind w:left="0" w:leftChars="0"/>
      </w:pP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 xml:space="preserve">       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镇）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6" w:lineRule="exact"/>
        <w:ind w:left="0" w:leftChars="0"/>
        <w:rPr>
          <w:rStyle w:val="9"/>
          <w:rFonts w:ascii="Times New Roman" w:hAnsi="Times New Roman" w:eastAsia="仿宋_GB2312" w:cs="Times New Roman"/>
          <w:sz w:val="32"/>
          <w:szCs w:val="32"/>
        </w:rPr>
      </w:pP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 xml:space="preserve">       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村委会）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  <w:r>
        <w:rPr>
          <w:rStyle w:val="9"/>
          <w:rFonts w:ascii="Times New Roman" w:hAnsi="Times New Roman" w:eastAsia="仿宋_GB2312" w:cs="Times New Roman"/>
          <w:sz w:val="32"/>
          <w:szCs w:val="32"/>
        </w:rPr>
        <w:t xml:space="preserve">     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旗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乡村振兴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部门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  <w:r>
        <w:rPr>
          <w:rStyle w:val="9"/>
          <w:rFonts w:ascii="Times New Roman" w:hAnsi="Times New Roman" w:eastAsia="仿宋_GB2312" w:cs="Times New Roman"/>
          <w:sz w:val="32"/>
          <w:szCs w:val="32"/>
        </w:rPr>
        <w:t xml:space="preserve">                         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>　　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　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日</w:t>
      </w:r>
    </w:p>
    <w:p>
      <w:pPr>
        <w:pStyle w:val="2"/>
        <w:rPr>
          <w:rStyle w:val="9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9"/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Style w:val="9"/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Style w:val="9"/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jc w:val="center"/>
        <w:textAlignment w:val="baseline"/>
        <w:rPr>
          <w:rStyle w:val="9"/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9"/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  <w:t>监测对象风险消除验收表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jc w:val="both"/>
        <w:textAlignment w:val="baseline"/>
        <w:rPr>
          <w:rStyle w:val="9"/>
          <w:rFonts w:hint="default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9"/>
          <w:rFonts w:hint="default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u w:val="single" w:color="000000"/>
          <w:lang w:val="en-US" w:eastAsia="zh-CN" w:bidi="ar-SA"/>
        </w:rPr>
        <w:t xml:space="preserve">    </w:t>
      </w:r>
      <w:r>
        <w:rPr>
          <w:rStyle w:val="9"/>
          <w:rFonts w:hint="eastAsia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u w:val="single" w:color="000000"/>
          <w:lang w:val="en-US" w:eastAsia="zh-CN" w:bidi="ar-SA"/>
        </w:rPr>
        <w:t xml:space="preserve"> </w:t>
      </w:r>
      <w:r>
        <w:rPr>
          <w:rStyle w:val="9"/>
          <w:rFonts w:hint="eastAsia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u w:val="none" w:color="auto"/>
          <w:lang w:val="en-US" w:eastAsia="zh-CN" w:bidi="ar-SA"/>
        </w:rPr>
        <w:t>旗</w:t>
      </w:r>
      <w:r>
        <w:rPr>
          <w:rStyle w:val="9"/>
          <w:rFonts w:hint="default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lang w:val="en-US" w:eastAsia="zh-CN" w:bidi="ar-SA"/>
        </w:rPr>
        <w:t>县（市、区）</w:t>
      </w:r>
      <w:r>
        <w:rPr>
          <w:rStyle w:val="9"/>
          <w:rFonts w:hint="default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u w:val="single" w:color="000000"/>
          <w:lang w:val="en-US" w:eastAsia="zh-CN" w:bidi="ar-SA"/>
        </w:rPr>
        <w:t xml:space="preserve">   </w:t>
      </w:r>
      <w:r>
        <w:rPr>
          <w:rStyle w:val="9"/>
          <w:rFonts w:hint="eastAsia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u w:val="single" w:color="000000"/>
          <w:lang w:val="en-US" w:eastAsia="zh-CN" w:bidi="ar-SA"/>
        </w:rPr>
        <w:t xml:space="preserve">  </w:t>
      </w:r>
      <w:r>
        <w:rPr>
          <w:rStyle w:val="9"/>
          <w:rFonts w:hint="eastAsia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u w:val="none" w:color="auto"/>
          <w:lang w:val="en-US" w:eastAsia="zh-CN" w:bidi="ar-SA"/>
        </w:rPr>
        <w:t>苏木</w:t>
      </w:r>
      <w:r>
        <w:rPr>
          <w:rStyle w:val="9"/>
          <w:rFonts w:hint="default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lang w:val="en-US" w:eastAsia="zh-CN" w:bidi="ar-SA"/>
        </w:rPr>
        <w:t>（乡镇、街道）</w:t>
      </w:r>
      <w:r>
        <w:rPr>
          <w:rStyle w:val="9"/>
          <w:rFonts w:hint="default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u w:val="single" w:color="000000"/>
          <w:lang w:val="en-US" w:eastAsia="zh-CN" w:bidi="ar-SA"/>
        </w:rPr>
        <w:t xml:space="preserve">  </w:t>
      </w:r>
      <w:r>
        <w:rPr>
          <w:rStyle w:val="9"/>
          <w:rFonts w:hint="eastAsia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u w:val="single" w:color="000000"/>
          <w:lang w:val="en-US" w:eastAsia="zh-CN" w:bidi="ar-SA"/>
        </w:rPr>
        <w:t xml:space="preserve">   </w:t>
      </w:r>
      <w:r>
        <w:rPr>
          <w:rStyle w:val="9"/>
          <w:rFonts w:hint="default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u w:val="single" w:color="000000"/>
          <w:lang w:val="en-US" w:eastAsia="zh-CN" w:bidi="ar-SA"/>
        </w:rPr>
        <w:t xml:space="preserve"> </w:t>
      </w:r>
      <w:r>
        <w:rPr>
          <w:rStyle w:val="9"/>
          <w:rFonts w:hint="eastAsia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lang w:val="en-US" w:eastAsia="zh-CN" w:bidi="ar-SA"/>
        </w:rPr>
        <w:t>村</w:t>
      </w:r>
      <w:r>
        <w:rPr>
          <w:rStyle w:val="9"/>
          <w:rFonts w:hint="default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u w:val="single" w:color="000000"/>
          <w:lang w:val="en-US" w:eastAsia="zh-CN" w:bidi="ar-SA"/>
        </w:rPr>
        <w:t xml:space="preserve">   </w:t>
      </w:r>
      <w:r>
        <w:rPr>
          <w:rStyle w:val="9"/>
          <w:rFonts w:hint="default" w:ascii="Times New Roman" w:hAnsi="Times New Roman" w:eastAsia="楷体_GB2312" w:cs="Times New Roman"/>
          <w:b w:val="0"/>
          <w:i w:val="0"/>
          <w:caps w:val="0"/>
          <w:color w:val="auto"/>
          <w:spacing w:val="0"/>
          <w:w w:val="100"/>
          <w:kern w:val="2"/>
          <w:sz w:val="28"/>
          <w:szCs w:val="28"/>
          <w:lang w:val="en-US" w:eastAsia="zh-CN" w:bidi="ar-SA"/>
        </w:rPr>
        <w:t>组（自然村）</w:t>
      </w: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9"/>
        <w:gridCol w:w="1269"/>
        <w:gridCol w:w="247"/>
        <w:gridCol w:w="1120"/>
        <w:gridCol w:w="1367"/>
        <w:gridCol w:w="300"/>
        <w:gridCol w:w="1676"/>
        <w:gridCol w:w="1198"/>
        <w:gridCol w:w="243"/>
        <w:gridCol w:w="174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95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一、基础信息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6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户主姓名</w:t>
            </w:r>
          </w:p>
        </w:tc>
        <w:tc>
          <w:tcPr>
            <w:tcW w:w="1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身份证号</w:t>
            </w:r>
          </w:p>
        </w:tc>
        <w:tc>
          <w:tcPr>
            <w:tcW w:w="1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联系电话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3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人均纯收入（元）</w:t>
            </w:r>
          </w:p>
        </w:tc>
        <w:tc>
          <w:tcPr>
            <w:tcW w:w="65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right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楷体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（以验收当月倒推连续12个月计）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9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监测对象类别</w:t>
            </w:r>
          </w:p>
        </w:tc>
        <w:tc>
          <w:tcPr>
            <w:tcW w:w="76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脱贫不稳定户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边缘易致贫户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突发严重困难户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5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二、返贫致贫风险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95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因病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因学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因残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因自然灾害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因意外事故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因产业项目失败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因务工就业不稳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缺劳动力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其他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u w:val="single" w:color="000000"/>
                <w:lang w:val="en-US" w:eastAsia="zh-CN" w:bidi="ar-SA"/>
              </w:rPr>
              <w:t xml:space="preserve">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95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三、帮扶措施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16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增收类</w:t>
            </w:r>
          </w:p>
        </w:tc>
        <w:tc>
          <w:tcPr>
            <w:tcW w:w="78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产业帮扶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就业帮扶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金融帮扶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公益岗位帮扶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16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“三保障”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和饮水安全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类</w:t>
            </w:r>
          </w:p>
        </w:tc>
        <w:tc>
          <w:tcPr>
            <w:tcW w:w="78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住房安全保障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饮水安全保障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健康帮扶（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含医保个人缴费补贴、大病保险、医疗救助等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义务教育保障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教育帮扶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16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兜底保障类</w:t>
            </w:r>
          </w:p>
        </w:tc>
        <w:tc>
          <w:tcPr>
            <w:tcW w:w="78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综合保障（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含低保、特困，临时救助、残疾人补贴、防贫保险等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16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其他类</w:t>
            </w:r>
          </w:p>
        </w:tc>
        <w:tc>
          <w:tcPr>
            <w:tcW w:w="78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社会帮扶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搬迁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 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生产生活条件改善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基础设施建设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ab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95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四、风险消除指标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71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根据返贫致贫风险原因落实了对应的帮扶措施</w:t>
            </w:r>
          </w:p>
        </w:tc>
        <w:tc>
          <w:tcPr>
            <w:tcW w:w="1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是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71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“两不愁三保障”及饮水安全持续巩固</w:t>
            </w:r>
          </w:p>
        </w:tc>
        <w:tc>
          <w:tcPr>
            <w:tcW w:w="1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是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71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收入持续稳定，家庭人均纯收入稳定超出当地当年度收入监测范围</w:t>
            </w:r>
          </w:p>
        </w:tc>
        <w:tc>
          <w:tcPr>
            <w:tcW w:w="1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是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" w:hRule="atLeast"/>
          <w:jc w:val="center"/>
        </w:trPr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71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大额刚性支出问题稳定解决</w:t>
            </w:r>
          </w:p>
        </w:tc>
        <w:tc>
          <w:tcPr>
            <w:tcW w:w="1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是  </w:t>
            </w:r>
            <w:r>
              <w:rPr>
                <w:rStyle w:val="9"/>
                <w:rFonts w:hint="eastAsia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  <w:jc w:val="center"/>
        </w:trPr>
        <w:tc>
          <w:tcPr>
            <w:tcW w:w="95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both"/>
              <w:textAlignment w:val="baseline"/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户主签字（同意标注消除风险，不再监测帮扶）</w:t>
            </w: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u w:val="single" w:color="000000"/>
                <w:lang w:val="en-US" w:eastAsia="zh-CN" w:bidi="ar-SA"/>
              </w:rPr>
              <w:t xml:space="preserve">         </w:t>
            </w: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  <w:jc w:val="center"/>
        </w:trPr>
        <w:tc>
          <w:tcPr>
            <w:tcW w:w="46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both"/>
              <w:textAlignment w:val="baseline"/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村干部签字</w:t>
            </w: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u w:val="single" w:color="000000"/>
                <w:lang w:val="en-US" w:eastAsia="zh-CN" w:bidi="ar-SA"/>
              </w:rPr>
              <w:t xml:space="preserve">          </w:t>
            </w:r>
          </w:p>
        </w:tc>
        <w:tc>
          <w:tcPr>
            <w:tcW w:w="48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both"/>
              <w:textAlignment w:val="baseline"/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乡镇干部签字</w:t>
            </w: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u w:val="single" w:color="000000"/>
                <w:lang w:val="en-US" w:eastAsia="zh-CN" w:bidi="ar-SA"/>
              </w:rPr>
              <w:t xml:space="preserve">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  <w:jc w:val="center"/>
        </w:trPr>
        <w:tc>
          <w:tcPr>
            <w:tcW w:w="46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both"/>
              <w:textAlignment w:val="baseline"/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监测联系人签字</w:t>
            </w: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u w:val="single" w:color="000000"/>
                <w:lang w:val="en-US" w:eastAsia="zh-CN" w:bidi="ar-SA"/>
              </w:rPr>
              <w:t xml:space="preserve">          </w:t>
            </w:r>
          </w:p>
        </w:tc>
        <w:tc>
          <w:tcPr>
            <w:tcW w:w="48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both"/>
              <w:textAlignment w:val="baseline"/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验收时间</w:t>
            </w: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u w:val="single" w:color="000000"/>
                <w:lang w:val="en-US" w:eastAsia="zh-CN" w:bidi="ar-SA"/>
              </w:rPr>
              <w:t xml:space="preserve">          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9"/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br w:type="page"/>
      </w:r>
      <w:r>
        <w:rPr>
          <w:rStyle w:val="9"/>
          <w:rFonts w:hint="eastAsia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Style w:val="9"/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7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jc w:val="center"/>
        <w:textAlignment w:val="baseline"/>
        <w:rPr>
          <w:rStyle w:val="9"/>
          <w:rFonts w:ascii="Times New Roman" w:hAnsi="Times New Roman" w:eastAsia="方正小标宋简体" w:cs="Times New Roman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jc w:val="center"/>
        <w:textAlignment w:val="baseline"/>
        <w:rPr>
          <w:rStyle w:val="9"/>
          <w:rFonts w:ascii="Times New Roman" w:hAnsi="Times New Roman" w:eastAsia="方正小标宋简体" w:cs="Times New Roman"/>
          <w:sz w:val="44"/>
          <w:szCs w:val="44"/>
        </w:rPr>
      </w:pPr>
      <w:r>
        <w:rPr>
          <w:rStyle w:val="9"/>
          <w:rFonts w:ascii="Times New Roman" w:hAnsi="Times New Roman" w:eastAsia="方正小标宋简体" w:cs="Times New Roman"/>
          <w:sz w:val="44"/>
          <w:szCs w:val="44"/>
        </w:rPr>
        <w:t>监测对象风险消除</w:t>
      </w:r>
      <w:r>
        <w:rPr>
          <w:rStyle w:val="9"/>
          <w:rFonts w:hint="eastAsia" w:ascii="Times New Roman" w:hAnsi="Times New Roman" w:eastAsia="方正小标宋简体" w:cs="Times New Roman"/>
          <w:sz w:val="44"/>
          <w:szCs w:val="44"/>
        </w:rPr>
        <w:t>一次公示</w:t>
      </w:r>
      <w:r>
        <w:rPr>
          <w:rStyle w:val="9"/>
          <w:rFonts w:ascii="Times New Roman" w:hAnsi="Times New Roman" w:eastAsia="方正小标宋简体" w:cs="Times New Roman"/>
          <w:sz w:val="44"/>
          <w:szCs w:val="44"/>
        </w:rPr>
        <w:t>（样本）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  <w:r>
        <w:rPr>
          <w:rStyle w:val="9"/>
          <w:rFonts w:ascii="Times New Roman" w:hAnsi="Times New Roman" w:eastAsia="仿宋_GB2312" w:cs="Times New Roman"/>
          <w:sz w:val="32"/>
          <w:szCs w:val="32"/>
        </w:rPr>
        <w:t>我村于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日召开村民代表会议（实际参会代表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人），评议防止返贫监测对象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户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人达到风险消除标准，通过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村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初选，同意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标注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风险消除。现予公示，如有异议，请自即日起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5个工作日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内向村委会提出意见。</w:t>
      </w:r>
    </w:p>
    <w:tbl>
      <w:tblPr>
        <w:tblStyle w:val="7"/>
        <w:tblW w:w="89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2"/>
        <w:gridCol w:w="1490"/>
        <w:gridCol w:w="1083"/>
        <w:gridCol w:w="1917"/>
        <w:gridCol w:w="2066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  <w:t>序号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  <w:t>户主姓名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  <w:t>家庭人口数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  <w:t>返贫致贫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  <w:t>风险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  <w:t>帮扶措施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  <w:t>民主评议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黑体" w:cs="Times New Roman"/>
                <w:sz w:val="28"/>
                <w:szCs w:val="28"/>
              </w:rPr>
              <w:t>得票数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  <w:t>…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/>
              <w:jc w:val="center"/>
              <w:textAlignment w:val="baseline"/>
              <w:rPr>
                <w:rStyle w:val="9"/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  <w:r>
        <w:rPr>
          <w:rStyle w:val="9"/>
          <w:rFonts w:ascii="Times New Roman" w:hAnsi="Times New Roman" w:eastAsia="仿宋_GB2312" w:cs="Times New Roman"/>
          <w:sz w:val="32"/>
          <w:szCs w:val="32"/>
        </w:rPr>
        <w:t>监督电话：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u w:val="single" w:color="000000"/>
        </w:rPr>
        <w:t>12317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（防止返贫监测和乡村振兴咨询热线）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6" w:lineRule="exact"/>
        <w:ind w:left="0" w:leftChars="0"/>
      </w:pP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 xml:space="preserve">       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</w:rPr>
        <w:t>村委会）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  <w:r>
        <w:rPr>
          <w:rStyle w:val="9"/>
          <w:rFonts w:ascii="Times New Roman" w:hAnsi="Times New Roman" w:eastAsia="仿宋_GB2312" w:cs="Times New Roman"/>
          <w:sz w:val="32"/>
          <w:szCs w:val="32"/>
        </w:rPr>
        <w:t xml:space="preserve">                      </w:t>
      </w:r>
      <w:r>
        <w:rPr>
          <w:rStyle w:val="9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    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村委会（盖章）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 w:firstLine="640" w:firstLineChars="200"/>
        <w:textAlignment w:val="baseline"/>
        <w:rPr>
          <w:rStyle w:val="9"/>
          <w:rFonts w:ascii="Times New Roman" w:hAnsi="Times New Roman" w:eastAsia="仿宋_GB2312" w:cs="Times New Roman"/>
          <w:sz w:val="32"/>
          <w:szCs w:val="32"/>
        </w:rPr>
      </w:pPr>
      <w:r>
        <w:rPr>
          <w:rStyle w:val="9"/>
          <w:rFonts w:ascii="Times New Roman" w:hAnsi="Times New Roman" w:eastAsia="仿宋_GB2312" w:cs="Times New Roman"/>
          <w:sz w:val="32"/>
          <w:szCs w:val="32"/>
        </w:rPr>
        <w:t xml:space="preserve">                         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  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>　　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Style w:val="9"/>
          <w:rFonts w:ascii="Times New Roman" w:hAnsi="Times New Roman" w:eastAsia="仿宋_GB2312" w:cs="Times New Roman"/>
          <w:sz w:val="32"/>
          <w:szCs w:val="32"/>
          <w:u w:val="single" w:color="000000"/>
        </w:rPr>
        <w:t xml:space="preserve">  　</w:t>
      </w:r>
      <w:r>
        <w:rPr>
          <w:rStyle w:val="9"/>
          <w:rFonts w:ascii="Times New Roman" w:hAnsi="Times New Roman" w:eastAsia="仿宋_GB2312" w:cs="Times New Roman"/>
          <w:sz w:val="32"/>
          <w:szCs w:val="32"/>
        </w:rPr>
        <w:t>日</w:t>
      </w:r>
    </w:p>
    <w:p>
      <w:pPr>
        <w:pStyle w:val="3"/>
        <w:rPr>
          <w:rStyle w:val="9"/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Style w:val="9"/>
          <w:rFonts w:ascii="Times New Roman" w:hAnsi="Times New Roman" w:eastAsia="仿宋_GB2312" w:cs="Times New Roman"/>
          <w:sz w:val="32"/>
          <w:szCs w:val="32"/>
        </w:rPr>
        <w:br w:type="page"/>
      </w:r>
      <w:r>
        <w:rPr>
          <w:rStyle w:val="9"/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Style w:val="9"/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jc w:val="center"/>
        <w:textAlignment w:val="baseline"/>
        <w:rPr>
          <w:rStyle w:val="9"/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9"/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  <w:t>监测对象风险消除</w:t>
      </w:r>
      <w:r>
        <w:rPr>
          <w:rStyle w:val="9"/>
          <w:rFonts w:hint="eastAsia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  <w:t>二次公示</w:t>
      </w:r>
      <w:r>
        <w:rPr>
          <w:rStyle w:val="9"/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  <w:t>（样本）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jc w:val="both"/>
        <w:textAlignment w:val="baseline"/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40" w:firstLineChars="200"/>
        <w:jc w:val="both"/>
        <w:textAlignment w:val="baseline"/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经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       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旗乡村振兴部门联合相关行业部门审定，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确定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       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镇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       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村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   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户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   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人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通过帮扶和自身发展致贫返贫风险已消除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，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符合风险消除标准，同意标注消除风险，不再享受监测对象相关帮扶政策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。现进行二次公示，如有异议，请自即日起5个工作日内提出意见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。</w:t>
      </w:r>
    </w:p>
    <w:tbl>
      <w:tblPr>
        <w:tblStyle w:val="7"/>
        <w:tblW w:w="5029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42"/>
        <w:gridCol w:w="1873"/>
        <w:gridCol w:w="1327"/>
        <w:gridCol w:w="1493"/>
        <w:gridCol w:w="32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10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户主姓名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家庭人口数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返贫致贫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风险</w:t>
            </w:r>
          </w:p>
        </w:tc>
        <w:tc>
          <w:tcPr>
            <w:tcW w:w="1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黑体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帮扶措施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0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10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10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…</w:t>
            </w:r>
          </w:p>
        </w:tc>
        <w:tc>
          <w:tcPr>
            <w:tcW w:w="10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auto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ind w:firstLine="640" w:firstLineChars="200"/>
        <w:jc w:val="both"/>
        <w:textAlignment w:val="baseline"/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监督电话：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>12317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 w:color="auto"/>
          <w:lang w:val="en-US" w:eastAsia="zh-CN" w:bidi="ar-SA"/>
        </w:rPr>
        <w:t>（防止返贫监测和乡村振兴咨询热线）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ind w:firstLine="640" w:firstLineChars="200"/>
        <w:jc w:val="both"/>
        <w:textAlignment w:val="baseline"/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/>
          <w:lang w:val="en-US" w:eastAsia="zh-CN" w:bidi="ar-SA"/>
        </w:rPr>
      </w:pP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 xml:space="preserve">          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 xml:space="preserve">             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/>
          <w:lang w:val="en-US" w:eastAsia="zh-CN" w:bidi="ar-SA"/>
        </w:rPr>
        <w:t>（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 xml:space="preserve">       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/>
          <w:lang w:val="en-US" w:eastAsia="zh-CN" w:bidi="ar-SA"/>
        </w:rPr>
        <w:t>旗乡村振兴局）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left="0" w:leftChars="0"/>
        <w:textAlignment w:val="auto"/>
        <w:rPr>
          <w:rFonts w:hint="default"/>
          <w:color w:val="auto"/>
          <w:lang w:val="en-US" w:eastAsia="zh-CN"/>
        </w:rPr>
      </w:pP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/>
          <w:lang w:val="en-US" w:eastAsia="zh-CN" w:bidi="ar-SA"/>
        </w:rPr>
        <w:t xml:space="preserve">              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 xml:space="preserve">             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/>
          <w:lang w:val="en-US" w:eastAsia="zh-CN" w:bidi="ar-SA"/>
        </w:rPr>
        <w:t>（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 xml:space="preserve">       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/>
          <w:lang w:val="en-US" w:eastAsia="zh-CN" w:bidi="ar-SA"/>
        </w:rPr>
        <w:t>镇）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left="0" w:leftChars="0"/>
        <w:textAlignment w:val="auto"/>
        <w:rPr>
          <w:rFonts w:hint="default"/>
          <w:color w:val="auto"/>
          <w:lang w:val="en-US" w:eastAsia="zh-CN"/>
        </w:rPr>
      </w:pP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/>
          <w:lang w:val="en-US" w:eastAsia="zh-CN" w:bidi="ar-SA"/>
        </w:rPr>
        <w:t xml:space="preserve">              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 xml:space="preserve">             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/>
          <w:lang w:val="en-US" w:eastAsia="zh-CN" w:bidi="ar-SA"/>
        </w:rPr>
        <w:t>（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single"/>
          <w:lang w:val="en-US" w:eastAsia="zh-CN" w:bidi="ar-SA"/>
        </w:rPr>
        <w:t xml:space="preserve">       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none"/>
          <w:lang w:val="en-US" w:eastAsia="zh-CN" w:bidi="ar-SA"/>
        </w:rPr>
        <w:t>村委会）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ind w:firstLine="640" w:firstLineChars="200"/>
        <w:jc w:val="both"/>
        <w:textAlignment w:val="baseline"/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ind w:firstLine="640" w:firstLineChars="200"/>
        <w:jc w:val="both"/>
        <w:textAlignment w:val="baseline"/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ind w:firstLine="640" w:firstLineChars="200"/>
        <w:jc w:val="both"/>
        <w:textAlignment w:val="baseline"/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 xml:space="preserve">            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       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旗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乡村振兴</w:t>
      </w:r>
      <w:r>
        <w:rPr>
          <w:rStyle w:val="9"/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部门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4" w:lineRule="exact"/>
        <w:ind w:firstLine="640" w:firstLineChars="200"/>
        <w:jc w:val="both"/>
        <w:textAlignment w:val="baseline"/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sectPr>
          <w:pgSz w:w="11906" w:h="16838"/>
          <w:pgMar w:top="1984" w:right="1531" w:bottom="1701" w:left="1531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 xml:space="preserve">                         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   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年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>　　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月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u w:val="single" w:color="000000"/>
          <w:lang w:val="en-US" w:eastAsia="zh-CN" w:bidi="ar-SA"/>
        </w:rPr>
        <w:t xml:space="preserve">  　</w:t>
      </w:r>
      <w:r>
        <w:rPr>
          <w:rStyle w:val="9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9"/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Style w:val="9"/>
          <w:rFonts w:hint="eastAsia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Style w:val="9"/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9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7"/>
          <w:sz w:val="44"/>
          <w:szCs w:val="44"/>
        </w:rPr>
        <w:t>2021</w:t>
      </w:r>
      <w:r>
        <w:rPr>
          <w:rFonts w:hint="eastAsia" w:ascii="方正小标宋简体" w:hAnsi="方正小标宋简体" w:eastAsia="方正小标宋简体" w:cs="方正小标宋简体"/>
          <w:color w:val="000007"/>
          <w:spacing w:val="-11"/>
          <w:sz w:val="44"/>
          <w:szCs w:val="44"/>
        </w:rPr>
        <w:t>年度脱贫户和易返贫致贫户家庭成员自然增加情</w:t>
      </w:r>
      <w:r>
        <w:rPr>
          <w:rFonts w:hint="eastAsia" w:ascii="方正小标宋简体" w:hAnsi="方正小标宋简体" w:eastAsia="方正小标宋简体" w:cs="方正小标宋简体"/>
          <w:color w:val="000007"/>
          <w:spacing w:val="-11"/>
          <w:sz w:val="44"/>
          <w:szCs w:val="44"/>
          <w:lang w:eastAsia="zh-CN"/>
        </w:rPr>
        <w:t>况</w:t>
      </w:r>
      <w:r>
        <w:rPr>
          <w:rFonts w:hint="eastAsia" w:ascii="方正小标宋简体" w:hAnsi="方正小标宋简体" w:eastAsia="方正小标宋简体" w:cs="方正小标宋简体"/>
          <w:color w:val="000007"/>
          <w:spacing w:val="-11"/>
          <w:sz w:val="44"/>
          <w:szCs w:val="44"/>
        </w:rPr>
        <w:t>表</w:t>
      </w:r>
    </w:p>
    <w:tbl>
      <w:tblPr>
        <w:tblStyle w:val="7"/>
        <w:tblpPr w:leftFromText="180" w:rightFromText="180" w:vertAnchor="page" w:horzAnchor="page" w:tblpXSpec="center" w:tblpY="4059"/>
        <w:tblOverlap w:val="never"/>
        <w:tblW w:w="527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2"/>
        <w:gridCol w:w="797"/>
        <w:gridCol w:w="442"/>
        <w:gridCol w:w="717"/>
        <w:gridCol w:w="1837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9" w:hRule="atLeast"/>
          <w:jc w:val="center"/>
        </w:trPr>
        <w:tc>
          <w:tcPr>
            <w:tcW w:w="143" w:type="pct"/>
            <w:tcBorders>
              <w:right w:val="single" w:color="221F1F" w:sz="4" w:space="0"/>
            </w:tcBorders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序号</w:t>
            </w:r>
          </w:p>
        </w:tc>
        <w:tc>
          <w:tcPr>
            <w:tcW w:w="270" w:type="pct"/>
            <w:tcBorders>
              <w:left w:val="single" w:color="221F1F" w:sz="4" w:space="0"/>
              <w:right w:val="single" w:color="221F1F" w:sz="4" w:space="0"/>
            </w:tcBorders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A1姓名</w:t>
            </w:r>
          </w:p>
        </w:tc>
        <w:tc>
          <w:tcPr>
            <w:tcW w:w="150" w:type="pct"/>
            <w:tcBorders>
              <w:left w:val="single" w:color="221F1F" w:sz="4" w:space="0"/>
              <w:right w:val="single" w:color="221F1F" w:sz="4" w:space="0"/>
            </w:tcBorders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A2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性别</w:t>
            </w:r>
          </w:p>
        </w:tc>
        <w:tc>
          <w:tcPr>
            <w:tcW w:w="243" w:type="pct"/>
            <w:tcBorders>
              <w:left w:val="single" w:color="221F1F" w:sz="4" w:space="0"/>
              <w:right w:val="single" w:color="221F1F" w:sz="4" w:space="0"/>
            </w:tcBorders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A3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证件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类型</w:t>
            </w:r>
          </w:p>
        </w:tc>
        <w:tc>
          <w:tcPr>
            <w:tcW w:w="622" w:type="pct"/>
            <w:tcBorders>
              <w:left w:val="single" w:color="221F1F" w:sz="4" w:space="0"/>
            </w:tcBorders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A4 居民身份证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(残疾人证)号码</w:t>
            </w:r>
          </w:p>
        </w:tc>
        <w:tc>
          <w:tcPr>
            <w:tcW w:w="187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A5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与户主关系</w:t>
            </w:r>
          </w:p>
        </w:tc>
        <w:tc>
          <w:tcPr>
            <w:tcW w:w="187" w:type="pct"/>
            <w:tcBorders>
              <w:right w:val="single" w:color="221F1F" w:sz="4" w:space="0"/>
            </w:tcBorders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A6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民族</w:t>
            </w:r>
          </w:p>
        </w:tc>
        <w:tc>
          <w:tcPr>
            <w:tcW w:w="187" w:type="pct"/>
            <w:tcBorders>
              <w:left w:val="single" w:color="221F1F" w:sz="4" w:space="0"/>
              <w:right w:val="single" w:color="221F1F" w:sz="4" w:space="0"/>
            </w:tcBorders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A7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政治面貌</w:t>
            </w:r>
          </w:p>
        </w:tc>
        <w:tc>
          <w:tcPr>
            <w:tcW w:w="187" w:type="pct"/>
            <w:tcBorders>
              <w:left w:val="single" w:color="221F1F" w:sz="4" w:space="0"/>
            </w:tcBorders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A8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文化程度</w:t>
            </w:r>
          </w:p>
        </w:tc>
        <w:tc>
          <w:tcPr>
            <w:tcW w:w="187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A9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在校生状况</w:t>
            </w:r>
          </w:p>
        </w:tc>
        <w:tc>
          <w:tcPr>
            <w:tcW w:w="187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w w:val="105"/>
                <w:sz w:val="22"/>
                <w:szCs w:val="22"/>
              </w:rPr>
              <w:t>A10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9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pacing w:val="-9"/>
                <w:sz w:val="22"/>
                <w:szCs w:val="22"/>
              </w:rPr>
              <w:t>健康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pacing w:val="-9"/>
                <w:w w:val="95"/>
                <w:sz w:val="22"/>
                <w:szCs w:val="22"/>
              </w:rPr>
              <w:t>状况</w:t>
            </w:r>
          </w:p>
        </w:tc>
        <w:tc>
          <w:tcPr>
            <w:tcW w:w="187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w w:val="105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w w:val="105"/>
                <w:sz w:val="22"/>
                <w:szCs w:val="22"/>
              </w:rPr>
              <w:t>A11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劳动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技能</w:t>
            </w:r>
          </w:p>
        </w:tc>
        <w:tc>
          <w:tcPr>
            <w:tcW w:w="187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A12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w w:val="95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pacing w:val="1"/>
                <w:sz w:val="22"/>
                <w:szCs w:val="22"/>
              </w:rPr>
              <w:t>务</w:t>
            </w:r>
            <w:r>
              <w:rPr>
                <w:rFonts w:hint="eastAsia" w:ascii="宋体" w:hAnsi="宋体" w:eastAsia="宋体" w:cs="宋体"/>
                <w:color w:val="000007"/>
                <w:w w:val="95"/>
                <w:sz w:val="22"/>
                <w:szCs w:val="22"/>
              </w:rPr>
              <w:t>工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w w:val="95"/>
                <w:sz w:val="22"/>
                <w:szCs w:val="22"/>
              </w:rPr>
              <w:t>区域</w:t>
            </w:r>
          </w:p>
        </w:tc>
        <w:tc>
          <w:tcPr>
            <w:tcW w:w="187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A13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w w:val="95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pacing w:val="1"/>
                <w:sz w:val="22"/>
                <w:szCs w:val="22"/>
              </w:rPr>
              <w:t>务</w:t>
            </w:r>
            <w:r>
              <w:rPr>
                <w:rFonts w:hint="eastAsia" w:ascii="宋体" w:hAnsi="宋体" w:eastAsia="宋体" w:cs="宋体"/>
                <w:color w:val="000007"/>
                <w:w w:val="95"/>
                <w:sz w:val="22"/>
                <w:szCs w:val="22"/>
              </w:rPr>
              <w:t>工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w w:val="95"/>
                <w:sz w:val="22"/>
                <w:szCs w:val="22"/>
              </w:rPr>
              <w:t>时间</w:t>
            </w:r>
          </w:p>
        </w:tc>
        <w:tc>
          <w:tcPr>
            <w:tcW w:w="187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A14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6"/>
                <w:w w:val="95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失</w:t>
            </w:r>
            <w:r>
              <w:rPr>
                <w:rFonts w:hint="eastAsia" w:ascii="宋体" w:hAnsi="宋体" w:eastAsia="宋体" w:cs="宋体"/>
                <w:color w:val="000007"/>
                <w:spacing w:val="-6"/>
                <w:sz w:val="22"/>
                <w:szCs w:val="22"/>
              </w:rPr>
              <w:t>学或辍</w:t>
            </w:r>
            <w:r>
              <w:rPr>
                <w:rFonts w:hint="eastAsia" w:ascii="宋体" w:hAnsi="宋体" w:eastAsia="宋体" w:cs="宋体"/>
                <w:color w:val="000007"/>
                <w:spacing w:val="-6"/>
                <w:w w:val="95"/>
                <w:sz w:val="22"/>
                <w:szCs w:val="22"/>
              </w:rPr>
              <w:t>学原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pacing w:val="-6"/>
                <w:w w:val="95"/>
                <w:sz w:val="22"/>
                <w:szCs w:val="22"/>
              </w:rPr>
              <w:t>因</w:t>
            </w:r>
          </w:p>
        </w:tc>
        <w:tc>
          <w:tcPr>
            <w:tcW w:w="187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6"/>
                <w:w w:val="95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A15  是</w:t>
            </w:r>
            <w:r>
              <w:rPr>
                <w:rFonts w:hint="eastAsia" w:ascii="宋体" w:hAnsi="宋体" w:eastAsia="宋体" w:cs="宋体"/>
                <w:color w:val="000007"/>
                <w:spacing w:val="-6"/>
                <w:sz w:val="22"/>
                <w:szCs w:val="22"/>
              </w:rPr>
              <w:t>否会讲</w:t>
            </w:r>
            <w:r>
              <w:rPr>
                <w:rFonts w:hint="eastAsia" w:ascii="宋体" w:hAnsi="宋体" w:eastAsia="宋体" w:cs="宋体"/>
                <w:color w:val="000007"/>
                <w:spacing w:val="-6"/>
                <w:w w:val="95"/>
                <w:sz w:val="22"/>
                <w:szCs w:val="22"/>
              </w:rPr>
              <w:t>普通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pacing w:val="-6"/>
                <w:w w:val="95"/>
                <w:sz w:val="22"/>
                <w:szCs w:val="22"/>
              </w:rPr>
              <w:t>话</w:t>
            </w:r>
          </w:p>
        </w:tc>
        <w:tc>
          <w:tcPr>
            <w:tcW w:w="187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A16 是否参加城乡居民基本养老保险</w:t>
            </w:r>
          </w:p>
        </w:tc>
        <w:tc>
          <w:tcPr>
            <w:tcW w:w="187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A17 是否参加城乡居民基本医疗保险</w:t>
            </w:r>
          </w:p>
        </w:tc>
        <w:tc>
          <w:tcPr>
            <w:tcW w:w="187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w w:val="105"/>
                <w:sz w:val="22"/>
                <w:szCs w:val="22"/>
              </w:rPr>
              <w:t>A22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9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pacing w:val="-9"/>
                <w:sz w:val="22"/>
                <w:szCs w:val="22"/>
              </w:rPr>
              <w:t>是否参加城镇职工医疗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pacing w:val="-9"/>
                <w:w w:val="95"/>
                <w:sz w:val="22"/>
                <w:szCs w:val="22"/>
              </w:rPr>
              <w:t>保险</w:t>
            </w:r>
          </w:p>
        </w:tc>
        <w:tc>
          <w:tcPr>
            <w:tcW w:w="187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w w:val="105"/>
                <w:sz w:val="22"/>
                <w:szCs w:val="22"/>
              </w:rPr>
              <w:t>A18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9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pacing w:val="-9"/>
                <w:sz w:val="22"/>
                <w:szCs w:val="22"/>
              </w:rPr>
              <w:t>是否参加大病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pacing w:val="-9"/>
                <w:w w:val="95"/>
                <w:sz w:val="22"/>
                <w:szCs w:val="22"/>
              </w:rPr>
              <w:t>保险</w:t>
            </w:r>
          </w:p>
        </w:tc>
        <w:tc>
          <w:tcPr>
            <w:tcW w:w="187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w w:val="105"/>
                <w:sz w:val="22"/>
                <w:szCs w:val="22"/>
              </w:rPr>
              <w:t>A19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pacing w:val="-9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pacing w:val="-9"/>
                <w:sz w:val="22"/>
                <w:szCs w:val="22"/>
              </w:rPr>
              <w:t>是否享受农村居民最低生活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pacing w:val="-9"/>
                <w:w w:val="95"/>
                <w:sz w:val="22"/>
                <w:szCs w:val="22"/>
              </w:rPr>
              <w:t>保障</w:t>
            </w:r>
          </w:p>
        </w:tc>
        <w:tc>
          <w:tcPr>
            <w:tcW w:w="187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w w:val="105"/>
                <w:sz w:val="22"/>
                <w:szCs w:val="22"/>
              </w:rPr>
              <w:t>A20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是否参加商业补充医疗保险</w:t>
            </w:r>
          </w:p>
        </w:tc>
        <w:tc>
          <w:tcPr>
            <w:tcW w:w="187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w w:val="105"/>
                <w:sz w:val="22"/>
                <w:szCs w:val="22"/>
              </w:rPr>
              <w:t>A21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是否接受医疗救助</w:t>
            </w:r>
          </w:p>
        </w:tc>
        <w:tc>
          <w:tcPr>
            <w:tcW w:w="187" w:type="pct"/>
            <w:noWrap w:val="0"/>
            <w:vAlign w:val="center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7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  <w:lang w:val="en-US" w:eastAsia="zh-CN"/>
              </w:rPr>
              <w:t>A22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增加原因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43" w:type="pct"/>
            <w:tcBorders>
              <w:righ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270" w:type="pct"/>
            <w:tcBorders>
              <w:left w:val="single" w:color="221F1F" w:sz="4" w:space="0"/>
              <w:righ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50" w:type="pct"/>
            <w:tcBorders>
              <w:left w:val="single" w:color="221F1F" w:sz="4" w:space="0"/>
              <w:righ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243" w:type="pct"/>
            <w:tcBorders>
              <w:left w:val="single" w:color="221F1F" w:sz="4" w:space="0"/>
              <w:righ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622" w:type="pct"/>
            <w:tcBorders>
              <w:lef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tcBorders>
              <w:righ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tcBorders>
              <w:left w:val="single" w:color="221F1F" w:sz="4" w:space="0"/>
              <w:righ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tcBorders>
              <w:lef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143" w:type="pct"/>
            <w:tcBorders>
              <w:righ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270" w:type="pct"/>
            <w:tcBorders>
              <w:left w:val="single" w:color="221F1F" w:sz="4" w:space="0"/>
              <w:righ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50" w:type="pct"/>
            <w:tcBorders>
              <w:left w:val="single" w:color="221F1F" w:sz="4" w:space="0"/>
              <w:righ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243" w:type="pct"/>
            <w:tcBorders>
              <w:left w:val="single" w:color="221F1F" w:sz="4" w:space="0"/>
              <w:righ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622" w:type="pct"/>
            <w:tcBorders>
              <w:lef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tcBorders>
              <w:righ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tcBorders>
              <w:left w:val="single" w:color="221F1F" w:sz="4" w:space="0"/>
              <w:righ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tcBorders>
              <w:lef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143" w:type="pct"/>
            <w:tcBorders>
              <w:bottom w:val="single" w:color="221F1F" w:sz="4" w:space="0"/>
              <w:righ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270" w:type="pct"/>
            <w:tcBorders>
              <w:left w:val="single" w:color="221F1F" w:sz="4" w:space="0"/>
              <w:bottom w:val="single" w:color="221F1F" w:sz="4" w:space="0"/>
              <w:righ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50" w:type="pct"/>
            <w:tcBorders>
              <w:left w:val="single" w:color="221F1F" w:sz="4" w:space="0"/>
              <w:bottom w:val="single" w:color="221F1F" w:sz="4" w:space="0"/>
              <w:righ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243" w:type="pct"/>
            <w:tcBorders>
              <w:left w:val="single" w:color="221F1F" w:sz="4" w:space="0"/>
              <w:bottom w:val="single" w:color="221F1F" w:sz="4" w:space="0"/>
              <w:righ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622" w:type="pct"/>
            <w:tcBorders>
              <w:left w:val="single" w:color="221F1F" w:sz="4" w:space="0"/>
              <w:bottom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tcBorders>
              <w:bottom w:val="single" w:color="221F1F" w:sz="4" w:space="0"/>
              <w:righ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tcBorders>
              <w:left w:val="single" w:color="221F1F" w:sz="4" w:space="0"/>
              <w:bottom w:val="single" w:color="221F1F" w:sz="4" w:space="0"/>
              <w:right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tcBorders>
              <w:left w:val="single" w:color="221F1F" w:sz="4" w:space="0"/>
              <w:bottom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tcBorders>
              <w:bottom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tcBorders>
              <w:bottom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tcBorders>
              <w:bottom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tcBorders>
              <w:bottom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tcBorders>
              <w:bottom w:val="single" w:color="221F1F" w:sz="4" w:space="0"/>
            </w:tcBorders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87" w:type="pct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0"/>
              </w:rPr>
            </w:pPr>
          </w:p>
        </w:tc>
      </w:tr>
    </w:tbl>
    <w:p>
      <w:pPr>
        <w:pStyle w:val="5"/>
        <w:spacing w:before="6"/>
        <w:rPr>
          <w:rFonts w:hint="eastAsia" w:ascii="宋体" w:hAnsi="宋体" w:eastAsia="宋体" w:cs="宋体"/>
          <w:sz w:val="28"/>
        </w:rPr>
      </w:pPr>
    </w:p>
    <w:p>
      <w:pPr>
        <w:pStyle w:val="5"/>
        <w:keepNext w:val="0"/>
        <w:keepLines w:val="0"/>
        <w:pageBreakBefore w:val="0"/>
        <w:widowControl w:val="0"/>
        <w:tabs>
          <w:tab w:val="left" w:pos="3748"/>
          <w:tab w:val="left" w:pos="7739"/>
          <w:tab w:val="left" w:pos="1036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/>
        <w:ind w:left="0"/>
        <w:jc w:val="both"/>
        <w:textAlignment w:val="auto"/>
        <w:rPr>
          <w:rFonts w:hint="eastAsia" w:ascii="宋体" w:hAnsi="宋体" w:eastAsia="宋体" w:cs="宋体"/>
          <w:color w:val="000007"/>
          <w:w w:val="95"/>
          <w:sz w:val="22"/>
          <w:szCs w:val="22"/>
        </w:rPr>
      </w:pPr>
      <w:r>
        <w:rPr>
          <w:rFonts w:hint="eastAsia" w:ascii="宋体" w:hAnsi="宋体" w:eastAsia="宋体" w:cs="宋体"/>
          <w:color w:val="000007"/>
          <w:sz w:val="22"/>
          <w:szCs w:val="22"/>
        </w:rPr>
        <w:t>行政村名称：</w:t>
      </w:r>
      <w:r>
        <w:rPr>
          <w:rFonts w:hint="eastAsia" w:ascii="宋体" w:hAnsi="宋体" w:eastAsia="宋体" w:cs="宋体"/>
          <w:color w:val="000007"/>
          <w:sz w:val="22"/>
          <w:szCs w:val="22"/>
        </w:rPr>
        <w:tab/>
      </w:r>
      <w:r>
        <w:rPr>
          <w:rFonts w:hint="eastAsia" w:ascii="宋体" w:hAnsi="宋体" w:eastAsia="宋体" w:cs="宋体"/>
          <w:color w:val="000007"/>
          <w:sz w:val="22"/>
          <w:szCs w:val="22"/>
        </w:rPr>
        <w:t>行政区划代码：</w:t>
      </w:r>
      <w:r>
        <w:rPr>
          <w:rFonts w:hint="eastAsia" w:ascii="宋体" w:hAnsi="宋体" w:eastAsia="宋体" w:cs="宋体"/>
          <w:color w:val="000007"/>
          <w:sz w:val="22"/>
          <w:szCs w:val="22"/>
        </w:rPr>
        <w:tab/>
      </w:r>
      <w:r>
        <w:rPr>
          <w:rFonts w:hint="eastAsia" w:ascii="宋体" w:hAnsi="宋体" w:eastAsia="宋体" w:cs="宋体"/>
          <w:color w:val="000007"/>
          <w:sz w:val="22"/>
          <w:szCs w:val="22"/>
        </w:rPr>
        <w:t>户主姓名：</w:t>
      </w:r>
      <w:r>
        <w:rPr>
          <w:rFonts w:hint="eastAsia" w:ascii="宋体" w:hAnsi="宋体" w:eastAsia="宋体" w:cs="宋体"/>
          <w:color w:val="000007"/>
          <w:sz w:val="22"/>
          <w:szCs w:val="22"/>
        </w:rPr>
        <w:tab/>
      </w:r>
      <w:r>
        <w:rPr>
          <w:rFonts w:hint="eastAsia" w:ascii="宋体" w:hAnsi="宋体" w:eastAsia="宋体" w:cs="宋体"/>
          <w:color w:val="000007"/>
          <w:sz w:val="22"/>
          <w:szCs w:val="22"/>
        </w:rPr>
        <w:t>证件号码：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color w:val="000007"/>
          <w:sz w:val="22"/>
          <w:szCs w:val="22"/>
        </w:rPr>
        <w:t>注：1.村委会或驻村工作队针对有家庭成员增加的户，以户为单位填报此表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color w:val="000007"/>
          <w:sz w:val="22"/>
          <w:szCs w:val="22"/>
        </w:rPr>
        <w:t>2.增加原因包括（1）新生儿、（2）婚入、（3）户籍迁入、（4）刑满释放、（5）收养、（6）失联人口回归。填写增加原因后括号内的编号，如婚入填“2”。</w:t>
      </w:r>
    </w:p>
    <w:p>
      <w:pPr>
        <w:pStyle w:val="5"/>
        <w:keepNext w:val="0"/>
        <w:keepLines w:val="0"/>
        <w:pageBreakBefore w:val="0"/>
        <w:widowControl w:val="0"/>
        <w:tabs>
          <w:tab w:val="left" w:pos="3748"/>
          <w:tab w:val="left" w:pos="7739"/>
          <w:tab w:val="left" w:pos="1036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/>
        <w:ind w:left="0"/>
        <w:jc w:val="left"/>
        <w:textAlignment w:val="auto"/>
        <w:rPr>
          <w:rFonts w:hint="eastAsia" w:ascii="宋体" w:hAnsi="宋体" w:eastAsia="宋体" w:cs="宋体"/>
          <w:color w:val="000007"/>
          <w:w w:val="95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9"/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Style w:val="9"/>
          <w:rFonts w:hint="eastAsia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Style w:val="9"/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10</w:t>
      </w:r>
    </w:p>
    <w:p>
      <w:pPr>
        <w:pStyle w:val="5"/>
        <w:keepNext w:val="0"/>
        <w:keepLines w:val="0"/>
        <w:pageBreakBefore w:val="0"/>
        <w:widowControl w:val="0"/>
        <w:tabs>
          <w:tab w:val="left" w:pos="3748"/>
          <w:tab w:val="left" w:pos="7739"/>
          <w:tab w:val="left" w:pos="1036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7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7"/>
          <w:sz w:val="44"/>
          <w:szCs w:val="44"/>
        </w:rPr>
        <w:t>2021</w:t>
      </w:r>
      <w:r>
        <w:rPr>
          <w:rFonts w:hint="eastAsia" w:ascii="方正小标宋简体" w:hAnsi="方正小标宋简体" w:eastAsia="方正小标宋简体" w:cs="方正小标宋简体"/>
          <w:color w:val="000007"/>
          <w:spacing w:val="-11"/>
          <w:sz w:val="44"/>
          <w:szCs w:val="44"/>
        </w:rPr>
        <w:t>年度脱贫户和易返贫致贫户家庭成员自然</w:t>
      </w:r>
      <w:r>
        <w:rPr>
          <w:rFonts w:hint="eastAsia" w:ascii="方正小标宋简体" w:hAnsi="方正小标宋简体" w:eastAsia="方正小标宋简体" w:cs="方正小标宋简体"/>
          <w:color w:val="000007"/>
          <w:spacing w:val="-11"/>
          <w:sz w:val="44"/>
          <w:szCs w:val="44"/>
          <w:lang w:eastAsia="zh-CN"/>
        </w:rPr>
        <w:t>减少</w:t>
      </w:r>
      <w:r>
        <w:rPr>
          <w:rFonts w:hint="eastAsia" w:ascii="方正小标宋简体" w:hAnsi="方正小标宋简体" w:eastAsia="方正小标宋简体" w:cs="方正小标宋简体"/>
          <w:color w:val="000007"/>
          <w:spacing w:val="-11"/>
          <w:sz w:val="44"/>
          <w:szCs w:val="44"/>
        </w:rPr>
        <w:t>情</w:t>
      </w:r>
      <w:r>
        <w:rPr>
          <w:rFonts w:hint="eastAsia" w:ascii="方正小标宋简体" w:hAnsi="方正小标宋简体" w:eastAsia="方正小标宋简体" w:cs="方正小标宋简体"/>
          <w:color w:val="000007"/>
          <w:spacing w:val="-11"/>
          <w:sz w:val="44"/>
          <w:szCs w:val="44"/>
          <w:lang w:eastAsia="zh-CN"/>
        </w:rPr>
        <w:t>况</w:t>
      </w:r>
      <w:r>
        <w:rPr>
          <w:rFonts w:hint="eastAsia" w:ascii="方正小标宋简体" w:hAnsi="方正小标宋简体" w:eastAsia="方正小标宋简体" w:cs="方正小标宋简体"/>
          <w:color w:val="000007"/>
          <w:spacing w:val="-11"/>
          <w:sz w:val="44"/>
          <w:szCs w:val="44"/>
        </w:rPr>
        <w:t>表</w:t>
      </w:r>
    </w:p>
    <w:p>
      <w:pPr>
        <w:pStyle w:val="5"/>
        <w:keepNext w:val="0"/>
        <w:keepLines w:val="0"/>
        <w:pageBreakBefore w:val="0"/>
        <w:widowControl w:val="0"/>
        <w:tabs>
          <w:tab w:val="left" w:pos="3748"/>
          <w:tab w:val="left" w:pos="7739"/>
          <w:tab w:val="left" w:pos="1036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7"/>
          <w:spacing w:val="-11"/>
          <w:sz w:val="44"/>
          <w:szCs w:val="44"/>
        </w:rPr>
      </w:pPr>
    </w:p>
    <w:p>
      <w:pPr>
        <w:pStyle w:val="5"/>
        <w:keepNext w:val="0"/>
        <w:keepLines w:val="0"/>
        <w:pageBreakBefore w:val="0"/>
        <w:widowControl w:val="0"/>
        <w:tabs>
          <w:tab w:val="left" w:pos="374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0" w:firstLine="660" w:firstLineChars="300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color w:val="000007"/>
          <w:sz w:val="22"/>
          <w:szCs w:val="22"/>
        </w:rPr>
        <w:t>行政村名称：</w:t>
      </w:r>
      <w:r>
        <w:rPr>
          <w:rFonts w:hint="eastAsia" w:ascii="宋体" w:hAnsi="宋体" w:eastAsia="宋体" w:cs="宋体"/>
          <w:color w:val="000007"/>
          <w:sz w:val="22"/>
          <w:szCs w:val="22"/>
        </w:rPr>
        <w:tab/>
      </w:r>
      <w:r>
        <w:rPr>
          <w:rFonts w:hint="eastAsia" w:ascii="宋体" w:hAnsi="宋体" w:eastAsia="宋体" w:cs="宋体"/>
          <w:color w:val="000007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7"/>
          <w:sz w:val="22"/>
          <w:szCs w:val="22"/>
        </w:rPr>
        <w:t>行政区划代码：</w:t>
      </w: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6"/>
        <w:gridCol w:w="3544"/>
        <w:gridCol w:w="2268"/>
        <w:gridCol w:w="4536"/>
        <w:gridCol w:w="18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276" w:type="dxa"/>
            <w:noWrap w:val="0"/>
            <w:vAlign w:val="top"/>
          </w:tcPr>
          <w:p>
            <w:pPr>
              <w:pStyle w:val="10"/>
              <w:spacing w:before="102"/>
              <w:ind w:left="237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户主姓名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pStyle w:val="10"/>
              <w:spacing w:before="102"/>
              <w:ind w:left="1171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户主证件号码</w:t>
            </w:r>
          </w:p>
        </w:tc>
        <w:tc>
          <w:tcPr>
            <w:tcW w:w="2268" w:type="dxa"/>
            <w:noWrap w:val="0"/>
            <w:vAlign w:val="top"/>
          </w:tcPr>
          <w:p>
            <w:pPr>
              <w:pStyle w:val="10"/>
              <w:spacing w:before="102"/>
              <w:ind w:left="332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减少家庭成员姓名</w:t>
            </w:r>
          </w:p>
        </w:tc>
        <w:tc>
          <w:tcPr>
            <w:tcW w:w="4536" w:type="dxa"/>
            <w:noWrap w:val="0"/>
            <w:vAlign w:val="top"/>
          </w:tcPr>
          <w:p>
            <w:pPr>
              <w:pStyle w:val="10"/>
              <w:spacing w:before="102"/>
              <w:ind w:left="1268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减少家庭成员证件号码</w:t>
            </w:r>
          </w:p>
        </w:tc>
        <w:tc>
          <w:tcPr>
            <w:tcW w:w="1875" w:type="dxa"/>
            <w:noWrap w:val="0"/>
            <w:vAlign w:val="top"/>
          </w:tcPr>
          <w:p>
            <w:pPr>
              <w:pStyle w:val="10"/>
              <w:spacing w:before="102"/>
              <w:ind w:left="536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7"/>
                <w:sz w:val="22"/>
                <w:szCs w:val="22"/>
              </w:rPr>
              <w:t>减少原因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1276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36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1276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36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76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36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1276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36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1276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36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pStyle w:val="1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</w:tbl>
    <w:p>
      <w:pPr>
        <w:pStyle w:val="5"/>
        <w:spacing w:before="14"/>
        <w:ind w:firstLine="220" w:firstLineChars="100"/>
        <w:jc w:val="both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color w:val="000007"/>
          <w:sz w:val="22"/>
          <w:szCs w:val="22"/>
        </w:rPr>
        <w:t>注：1.村委会或驻村工作队针对有家庭成员有减少的户，以村为单位填报此表。</w:t>
      </w:r>
    </w:p>
    <w:p>
      <w:pPr>
        <w:pStyle w:val="5"/>
        <w:spacing w:before="18" w:line="254" w:lineRule="auto"/>
        <w:ind w:right="235" w:firstLine="654" w:firstLineChars="300"/>
        <w:jc w:val="both"/>
        <w:rPr>
          <w:rFonts w:hint="eastAsia" w:ascii="宋体" w:hAnsi="宋体" w:eastAsia="宋体" w:cs="宋体"/>
          <w:color w:val="000007"/>
          <w:sz w:val="22"/>
          <w:szCs w:val="22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  <w:r>
        <w:rPr>
          <w:rFonts w:hint="eastAsia" w:ascii="宋体" w:hAnsi="宋体" w:eastAsia="宋体" w:cs="宋体"/>
          <w:color w:val="000007"/>
          <w:spacing w:val="-1"/>
          <w:sz w:val="22"/>
          <w:szCs w:val="22"/>
        </w:rPr>
        <w:t>2</w:t>
      </w:r>
      <w:r>
        <w:rPr>
          <w:rFonts w:hint="eastAsia" w:ascii="宋体" w:hAnsi="宋体" w:eastAsia="宋体" w:cs="宋体"/>
          <w:color w:val="000007"/>
          <w:spacing w:val="-2"/>
          <w:sz w:val="22"/>
          <w:szCs w:val="22"/>
        </w:rPr>
        <w:t>.减少原因包括</w:t>
      </w:r>
      <w:r>
        <w:rPr>
          <w:rFonts w:hint="eastAsia" w:ascii="宋体" w:hAnsi="宋体" w:eastAsia="宋体" w:cs="宋体"/>
          <w:color w:val="000007"/>
          <w:spacing w:val="-1"/>
          <w:sz w:val="22"/>
          <w:szCs w:val="22"/>
        </w:rPr>
        <w:t>（1）</w:t>
      </w:r>
      <w:r>
        <w:rPr>
          <w:rFonts w:hint="eastAsia" w:ascii="宋体" w:hAnsi="宋体" w:eastAsia="宋体" w:cs="宋体"/>
          <w:color w:val="000007"/>
          <w:spacing w:val="-5"/>
          <w:sz w:val="22"/>
          <w:szCs w:val="22"/>
        </w:rPr>
        <w:t>死亡、</w:t>
      </w:r>
      <w:r>
        <w:rPr>
          <w:rFonts w:hint="eastAsia" w:ascii="宋体" w:hAnsi="宋体" w:eastAsia="宋体" w:cs="宋体"/>
          <w:color w:val="000007"/>
          <w:spacing w:val="-1"/>
          <w:sz w:val="22"/>
          <w:szCs w:val="22"/>
        </w:rPr>
        <w:t>（2）</w:t>
      </w:r>
      <w:r>
        <w:rPr>
          <w:rFonts w:hint="eastAsia" w:ascii="宋体" w:hAnsi="宋体" w:eastAsia="宋体" w:cs="宋体"/>
          <w:color w:val="000007"/>
          <w:spacing w:val="-5"/>
          <w:sz w:val="22"/>
          <w:szCs w:val="22"/>
        </w:rPr>
        <w:t>婚出、</w:t>
      </w:r>
      <w:r>
        <w:rPr>
          <w:rFonts w:hint="eastAsia" w:ascii="宋体" w:hAnsi="宋体" w:eastAsia="宋体" w:cs="宋体"/>
          <w:color w:val="000007"/>
          <w:spacing w:val="-1"/>
          <w:sz w:val="22"/>
          <w:szCs w:val="22"/>
        </w:rPr>
        <w:t>（3）</w:t>
      </w:r>
      <w:r>
        <w:rPr>
          <w:rFonts w:hint="eastAsia" w:ascii="宋体" w:hAnsi="宋体" w:eastAsia="宋体" w:cs="宋体"/>
          <w:color w:val="000007"/>
          <w:spacing w:val="-3"/>
          <w:sz w:val="22"/>
          <w:szCs w:val="22"/>
        </w:rPr>
        <w:t>出国定居、（4）判刑收监、</w:t>
      </w:r>
      <w:r>
        <w:rPr>
          <w:rFonts w:hint="eastAsia" w:ascii="宋体" w:hAnsi="宋体" w:eastAsia="宋体" w:cs="宋体"/>
          <w:color w:val="000007"/>
          <w:sz w:val="22"/>
          <w:szCs w:val="22"/>
        </w:rPr>
        <w:t>（5）</w:t>
      </w:r>
      <w:r>
        <w:rPr>
          <w:rFonts w:hint="eastAsia" w:ascii="宋体" w:hAnsi="宋体" w:eastAsia="宋体" w:cs="宋体"/>
          <w:color w:val="000007"/>
          <w:spacing w:val="-3"/>
          <w:sz w:val="22"/>
          <w:szCs w:val="22"/>
        </w:rPr>
        <w:t>户籍迁出、</w:t>
      </w:r>
      <w:r>
        <w:rPr>
          <w:rFonts w:hint="eastAsia" w:ascii="宋体" w:hAnsi="宋体" w:eastAsia="宋体" w:cs="宋体"/>
          <w:color w:val="000007"/>
          <w:sz w:val="22"/>
          <w:szCs w:val="22"/>
        </w:rPr>
        <w:t>（</w:t>
      </w:r>
      <w:r>
        <w:rPr>
          <w:rFonts w:hint="eastAsia" w:ascii="宋体" w:hAnsi="宋体" w:eastAsia="宋体" w:cs="宋体"/>
          <w:color w:val="000007"/>
          <w:sz w:val="22"/>
          <w:szCs w:val="22"/>
          <w:lang w:val="en-US" w:eastAsia="zh-CN"/>
        </w:rPr>
        <w:t>6</w:t>
      </w:r>
      <w:r>
        <w:rPr>
          <w:rFonts w:hint="eastAsia" w:ascii="宋体" w:hAnsi="宋体" w:eastAsia="宋体" w:cs="宋体"/>
          <w:color w:val="000007"/>
          <w:sz w:val="22"/>
          <w:szCs w:val="22"/>
        </w:rPr>
        <w:t>）</w:t>
      </w:r>
      <w:r>
        <w:rPr>
          <w:rFonts w:hint="eastAsia" w:ascii="宋体" w:hAnsi="宋体" w:eastAsia="宋体" w:cs="宋体"/>
          <w:color w:val="000007"/>
          <w:spacing w:val="-5"/>
          <w:sz w:val="22"/>
          <w:szCs w:val="22"/>
        </w:rPr>
        <w:t>失联、</w:t>
      </w:r>
      <w:r>
        <w:rPr>
          <w:rFonts w:hint="eastAsia" w:ascii="宋体" w:hAnsi="宋体" w:eastAsia="宋体" w:cs="宋体"/>
          <w:color w:val="000007"/>
          <w:sz w:val="22"/>
          <w:szCs w:val="22"/>
        </w:rPr>
        <w:t>（</w:t>
      </w:r>
      <w:r>
        <w:rPr>
          <w:rFonts w:hint="eastAsia" w:ascii="宋体" w:hAnsi="宋体" w:eastAsia="宋体" w:cs="宋体"/>
          <w:color w:val="000007"/>
          <w:sz w:val="22"/>
          <w:szCs w:val="22"/>
          <w:lang w:val="en-US" w:eastAsia="zh-CN"/>
        </w:rPr>
        <w:t>7</w:t>
      </w:r>
      <w:r>
        <w:rPr>
          <w:rFonts w:hint="eastAsia" w:ascii="宋体" w:hAnsi="宋体" w:eastAsia="宋体" w:cs="宋体"/>
          <w:color w:val="000007"/>
          <w:sz w:val="22"/>
          <w:szCs w:val="22"/>
        </w:rPr>
        <w:t>）分散供养转集中供养。填写减少原因后括号内的编号，如婚出填“2”。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9"/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Style w:val="9"/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附件11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60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7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7"/>
          <w:sz w:val="36"/>
          <w:szCs w:val="36"/>
          <w:lang w:val="en-US" w:eastAsia="zh-CN"/>
        </w:rPr>
        <w:t>农牧户卫生厕所基础信息采集表</w:t>
      </w:r>
    </w:p>
    <w:tbl>
      <w:tblPr>
        <w:tblStyle w:val="7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5"/>
        <w:gridCol w:w="1383"/>
        <w:gridCol w:w="1534"/>
        <w:gridCol w:w="1300"/>
        <w:gridCol w:w="2116"/>
        <w:gridCol w:w="1785"/>
        <w:gridCol w:w="582"/>
        <w:gridCol w:w="683"/>
        <w:gridCol w:w="584"/>
        <w:gridCol w:w="66"/>
        <w:gridCol w:w="1055"/>
        <w:gridCol w:w="174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一、基本信息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家庭住址：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内蒙古 </w:t>
            </w:r>
            <w:r>
              <w:rPr>
                <w:rStyle w:val="11"/>
                <w:lang w:val="en-US" w:eastAsia="zh-CN" w:bidi="ar"/>
              </w:rPr>
              <w:t>自治区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>巴彦淖尔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市</w:t>
            </w:r>
            <w:r>
              <w:rPr>
                <w:rStyle w:val="11"/>
                <w:rFonts w:hint="eastAsia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Style w:val="11"/>
                <w:lang w:val="en-US" w:eastAsia="zh-CN" w:bidi="ar"/>
              </w:rPr>
              <w:t>县（市、区、旗）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</w:t>
            </w:r>
            <w:r>
              <w:rPr>
                <w:rStyle w:val="11"/>
                <w:lang w:val="en-US" w:eastAsia="zh-CN" w:bidi="ar"/>
              </w:rPr>
              <w:t>乡（镇、街道、苏木）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Style w:val="11"/>
                <w:lang w:val="en-US" w:eastAsia="zh-CN" w:bidi="ar"/>
              </w:rPr>
              <w:t>村（社区、嘎查）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  <w:r>
              <w:rPr>
                <w:rStyle w:val="11"/>
                <w:lang w:val="en-US" w:eastAsia="zh-CN" w:bidi="ar"/>
              </w:rPr>
              <w:t>自然村（村民小组）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户类型：□一般农户  □脱贫户  □脱贫不稳定户  □边缘易致贫户  □突发严重困难户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户主姓名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8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家庭人口数</w:t>
            </w:r>
          </w:p>
        </w:tc>
        <w:tc>
          <w:tcPr>
            <w:tcW w:w="9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二、户厕信息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8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是否改造</w:t>
            </w:r>
          </w:p>
        </w:tc>
        <w:tc>
          <w:tcPr>
            <w:tcW w:w="48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□是 □否</w:t>
            </w:r>
          </w:p>
        </w:tc>
        <w:tc>
          <w:tcPr>
            <w:tcW w:w="5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改造日期</w:t>
            </w:r>
          </w:p>
        </w:tc>
        <w:tc>
          <w:tcPr>
            <w:tcW w:w="45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年</w:t>
            </w:r>
          </w:p>
        </w:tc>
        <w:tc>
          <w:tcPr>
            <w:tcW w:w="7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改厕类型</w:t>
            </w:r>
          </w:p>
        </w:tc>
        <w:tc>
          <w:tcPr>
            <w:tcW w:w="8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□接入污水管网式</w:t>
            </w:r>
          </w:p>
        </w:tc>
        <w:tc>
          <w:tcPr>
            <w:tcW w:w="445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粪污处理</w:t>
            </w:r>
          </w:p>
        </w:tc>
        <w:tc>
          <w:tcPr>
            <w:tcW w:w="10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□资源化利用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5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4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7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8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□一体化生物处理式</w:t>
            </w:r>
          </w:p>
        </w:tc>
        <w:tc>
          <w:tcPr>
            <w:tcW w:w="445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10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□</w:t>
            </w:r>
            <w:r>
              <w:rPr>
                <w:rStyle w:val="11"/>
                <w:lang w:val="en-US" w:eastAsia="zh-CN" w:bidi="ar"/>
              </w:rPr>
              <w:t>非资源化利用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86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4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7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8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□三格</w:t>
            </w:r>
            <w:r>
              <w:rPr>
                <w:rStyle w:val="11"/>
                <w:lang w:val="en-US" w:eastAsia="zh-CN" w:bidi="ar"/>
              </w:rPr>
              <w:t>/双格/双瓮式</w:t>
            </w:r>
          </w:p>
        </w:tc>
        <w:tc>
          <w:tcPr>
            <w:tcW w:w="4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灰水黑水是否分离</w:t>
            </w:r>
          </w:p>
        </w:tc>
        <w:tc>
          <w:tcPr>
            <w:tcW w:w="10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□是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8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改造模式</w:t>
            </w:r>
          </w:p>
        </w:tc>
        <w:tc>
          <w:tcPr>
            <w:tcW w:w="48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□水侧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□旱厕</w:t>
            </w:r>
          </w:p>
        </w:tc>
        <w:tc>
          <w:tcPr>
            <w:tcW w:w="5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改造单位</w:t>
            </w:r>
          </w:p>
        </w:tc>
        <w:tc>
          <w:tcPr>
            <w:tcW w:w="45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8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□双坑交替式</w:t>
            </w:r>
          </w:p>
        </w:tc>
        <w:tc>
          <w:tcPr>
            <w:tcW w:w="445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使用情况</w:t>
            </w:r>
          </w:p>
        </w:tc>
        <w:tc>
          <w:tcPr>
            <w:tcW w:w="10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□能全年正常使用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5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4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8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□生态式</w:t>
            </w:r>
          </w:p>
        </w:tc>
        <w:tc>
          <w:tcPr>
            <w:tcW w:w="445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□冬季不能使用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5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4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8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□沼气池式</w:t>
            </w:r>
          </w:p>
        </w:tc>
        <w:tc>
          <w:tcPr>
            <w:tcW w:w="445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□完全不能使用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5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验收人员</w:t>
            </w:r>
          </w:p>
        </w:tc>
        <w:tc>
          <w:tcPr>
            <w:tcW w:w="45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8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□粪尿分集式  </w:t>
            </w:r>
          </w:p>
        </w:tc>
        <w:tc>
          <w:tcPr>
            <w:tcW w:w="445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整改情况</w:t>
            </w:r>
          </w:p>
        </w:tc>
        <w:tc>
          <w:tcPr>
            <w:tcW w:w="10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□已完成整改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5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4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832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□其他</w:t>
            </w:r>
          </w:p>
        </w:tc>
        <w:tc>
          <w:tcPr>
            <w:tcW w:w="445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□正在整改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5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4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83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445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□需重建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是否政府支持改造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□是 □否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政府补贴金额（元）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7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农户自筹额（元）</w:t>
            </w:r>
          </w:p>
        </w:tc>
        <w:tc>
          <w:tcPr>
            <w:tcW w:w="4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  <w:t>整改验收人员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7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9" w:beforeLines="50"/>
        <w:jc w:val="left"/>
        <w:textAlignment w:val="auto"/>
        <w:rPr>
          <w:rStyle w:val="11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7"/>
          <w:kern w:val="0"/>
          <w:sz w:val="21"/>
          <w:szCs w:val="21"/>
          <w:u w:val="none"/>
          <w:lang w:val="en-US" w:eastAsia="zh-CN" w:bidi="ar"/>
        </w:rPr>
        <w:t xml:space="preserve">填表人：                                   联系电话：                 </w:t>
      </w:r>
      <w:r>
        <w:rPr>
          <w:rFonts w:hint="eastAsia" w:ascii="宋体" w:hAnsi="宋体" w:cs="宋体"/>
          <w:i w:val="0"/>
          <w:iCs w:val="0"/>
          <w:color w:val="000007"/>
          <w:kern w:val="0"/>
          <w:sz w:val="21"/>
          <w:szCs w:val="21"/>
          <w:u w:val="none"/>
          <w:lang w:val="en-US" w:eastAsia="zh-CN" w:bidi="ar"/>
        </w:rPr>
        <w:t xml:space="preserve">                      </w:t>
      </w:r>
      <w:r>
        <w:rPr>
          <w:rFonts w:hint="eastAsia" w:ascii="宋体" w:hAnsi="宋体" w:eastAsia="宋体" w:cs="宋体"/>
          <w:i w:val="0"/>
          <w:iCs w:val="0"/>
          <w:color w:val="000007"/>
          <w:kern w:val="0"/>
          <w:sz w:val="21"/>
          <w:szCs w:val="21"/>
          <w:u w:val="none"/>
          <w:lang w:val="en-US" w:eastAsia="zh-CN" w:bidi="ar"/>
        </w:rPr>
        <w:t xml:space="preserve">      填表日期：     年   月</w:t>
      </w:r>
      <w:r>
        <w:rPr>
          <w:rStyle w:val="11"/>
          <w:sz w:val="21"/>
          <w:szCs w:val="21"/>
          <w:lang w:val="en-US" w:eastAsia="zh-CN" w:bidi="ar"/>
        </w:rPr>
        <w:t xml:space="preserve">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left="0" w:leftChars="0"/>
        <w:textAlignment w:val="baseline"/>
        <w:rPr>
          <w:rStyle w:val="9"/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Style w:val="9"/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附件12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9" w:beforeLines="50"/>
        <w:jc w:val="left"/>
        <w:textAlignment w:val="auto"/>
        <w:rPr>
          <w:rStyle w:val="11"/>
          <w:sz w:val="21"/>
          <w:szCs w:val="21"/>
          <w:lang w:val="en-US" w:eastAsia="zh-CN" w:bidi="ar"/>
        </w:rPr>
      </w:pPr>
    </w:p>
    <w:p>
      <w:pPr>
        <w:pStyle w:val="3"/>
        <w:jc w:val="center"/>
        <w:rPr>
          <w:rFonts w:hint="eastAsia" w:ascii="黑体" w:hAnsi="宋体" w:eastAsia="黑体" w:cs="黑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易致贫返贫户明白卡( 2021 年度样表）</w:t>
      </w:r>
    </w:p>
    <w:p>
      <w:pPr>
        <w:pStyle w:val="3"/>
        <w:jc w:val="left"/>
        <w:rPr>
          <w:rFonts w:hint="default" w:ascii="黑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Style w:val="12"/>
          <w:lang w:val="en-US" w:eastAsia="zh-CN" w:bidi="ar"/>
        </w:rPr>
        <w:t xml:space="preserve">                 </w:t>
      </w:r>
      <w:r>
        <w:rPr>
          <w:rStyle w:val="13"/>
          <w:u w:val="single"/>
          <w:lang w:val="en-US" w:eastAsia="zh-CN" w:bidi="ar"/>
        </w:rPr>
        <w:t>旗县（市、区）</w:t>
      </w:r>
      <w:r>
        <w:rPr>
          <w:rStyle w:val="12"/>
          <w:lang w:val="en-US" w:eastAsia="zh-CN" w:bidi="ar"/>
        </w:rPr>
        <w:t xml:space="preserve">                       </w:t>
      </w:r>
      <w:r>
        <w:rPr>
          <w:rStyle w:val="13"/>
          <w:u w:val="single"/>
          <w:lang w:val="en-US" w:eastAsia="zh-CN" w:bidi="ar"/>
        </w:rPr>
        <w:t>苏木（乡、镇）</w:t>
      </w:r>
      <w:r>
        <w:rPr>
          <w:rStyle w:val="12"/>
          <w:lang w:val="en-US" w:eastAsia="zh-CN" w:bidi="ar"/>
        </w:rPr>
        <w:t xml:space="preserve">                 </w:t>
      </w:r>
      <w:r>
        <w:rPr>
          <w:rStyle w:val="13"/>
          <w:u w:val="single"/>
          <w:lang w:val="en-US" w:eastAsia="zh-CN" w:bidi="ar"/>
        </w:rPr>
        <w:t>村</w:t>
      </w:r>
      <w:r>
        <w:rPr>
          <w:rStyle w:val="12"/>
          <w:lang w:val="en-US" w:eastAsia="zh-CN" w:bidi="ar"/>
        </w:rPr>
        <w:t xml:space="preserve">              </w:t>
      </w:r>
      <w:r>
        <w:rPr>
          <w:rStyle w:val="13"/>
          <w:u w:val="single"/>
          <w:lang w:val="en-US" w:eastAsia="zh-CN" w:bidi="ar"/>
        </w:rPr>
        <w:t>自然村（组）</w:t>
      </w:r>
    </w:p>
    <w:tbl>
      <w:tblPr>
        <w:tblStyle w:val="7"/>
        <w:tblW w:w="4996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9"/>
        <w:gridCol w:w="1407"/>
        <w:gridCol w:w="1475"/>
        <w:gridCol w:w="1503"/>
        <w:gridCol w:w="1429"/>
        <w:gridCol w:w="1387"/>
        <w:gridCol w:w="1100"/>
        <w:gridCol w:w="1256"/>
        <w:gridCol w:w="972"/>
        <w:gridCol w:w="620"/>
        <w:gridCol w:w="14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基本信息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户主姓名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家庭人口数</w:t>
            </w:r>
          </w:p>
        </w:tc>
        <w:tc>
          <w:tcPr>
            <w:tcW w:w="5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劳动力人数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户属性</w:t>
            </w:r>
          </w:p>
        </w:tc>
        <w:tc>
          <w:tcPr>
            <w:tcW w:w="105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□脱贫不稳定户   □边缘易致贫户         □突发严重困难户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返贫致贫风险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风险识别时间</w:t>
            </w:r>
          </w:p>
        </w:tc>
        <w:tc>
          <w:tcPr>
            <w:tcW w:w="5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风险消除时间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纳入方式</w:t>
            </w:r>
          </w:p>
        </w:tc>
        <w:tc>
          <w:tcPr>
            <w:tcW w:w="105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□自主申请        □干部排查                □部门筛查        □社会监督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4"/>
                <w:sz w:val="18"/>
                <w:szCs w:val="18"/>
                <w:lang w:val="en-US" w:eastAsia="zh-CN" w:bidi="ar"/>
              </w:rPr>
              <w:t>家庭收入信息</w:t>
            </w:r>
            <w:r>
              <w:rPr>
                <w:rStyle w:val="15"/>
                <w:color w:val="000000"/>
                <w:sz w:val="18"/>
                <w:szCs w:val="18"/>
                <w:lang w:val="en-US" w:eastAsia="zh-CN" w:bidi="ar"/>
              </w:rPr>
              <w:t>（计算周期为2020年10月1日至2021年9月30日）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0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4"/>
                <w:sz w:val="18"/>
                <w:szCs w:val="18"/>
                <w:lang w:val="en-US" w:eastAsia="zh-CN" w:bidi="ar"/>
              </w:rPr>
              <w:t>1.生产经营性收入</w:t>
            </w:r>
            <w:r>
              <w:rPr>
                <w:rStyle w:val="16"/>
                <w:sz w:val="18"/>
                <w:szCs w:val="18"/>
                <w:lang w:val="en-US" w:eastAsia="zh-CN" w:bidi="ar"/>
              </w:rPr>
              <w:t xml:space="preserve">          </w:t>
            </w:r>
            <w:r>
              <w:rPr>
                <w:rStyle w:val="14"/>
                <w:sz w:val="18"/>
                <w:szCs w:val="18"/>
                <w:lang w:val="en-US" w:eastAsia="zh-CN" w:bidi="ar"/>
              </w:rPr>
              <w:t>元</w:t>
            </w:r>
          </w:p>
        </w:tc>
        <w:tc>
          <w:tcPr>
            <w:tcW w:w="3927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7"/>
                <w:sz w:val="18"/>
                <w:szCs w:val="18"/>
                <w:lang w:val="en-US" w:eastAsia="zh-CN" w:bidi="ar"/>
              </w:rPr>
              <w:t>种植收入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元，养殖收入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元，加工或服务业收入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元，其他生产经营性收入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元。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4"/>
                <w:sz w:val="18"/>
                <w:szCs w:val="18"/>
                <w:lang w:val="en-US" w:eastAsia="zh-CN" w:bidi="ar"/>
              </w:rPr>
              <w:t>2.工资性收入</w:t>
            </w:r>
            <w:r>
              <w:rPr>
                <w:rStyle w:val="16"/>
                <w:sz w:val="18"/>
                <w:szCs w:val="18"/>
                <w:lang w:val="en-US" w:eastAsia="zh-CN" w:bidi="ar"/>
              </w:rPr>
              <w:t xml:space="preserve">              </w:t>
            </w:r>
            <w:r>
              <w:rPr>
                <w:rStyle w:val="14"/>
                <w:sz w:val="18"/>
                <w:szCs w:val="18"/>
                <w:lang w:val="en-US" w:eastAsia="zh-CN" w:bidi="ar"/>
              </w:rPr>
              <w:t>元</w:t>
            </w:r>
          </w:p>
        </w:tc>
        <w:tc>
          <w:tcPr>
            <w:tcW w:w="3927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7"/>
                <w:sz w:val="18"/>
                <w:szCs w:val="18"/>
                <w:lang w:val="en-US" w:eastAsia="zh-CN" w:bidi="ar"/>
              </w:rPr>
              <w:t>外出务工收入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 xml:space="preserve">元，公益性岗位收入 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元（具体为：护林员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元  保洁员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元  护路员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元 其他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）， 扶贫车间就业收入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元，其他工资性收入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元（具体为：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0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4"/>
                <w:sz w:val="18"/>
                <w:szCs w:val="18"/>
                <w:lang w:val="en-US" w:eastAsia="zh-CN" w:bidi="ar"/>
              </w:rPr>
              <w:t>3.财产性收入</w:t>
            </w:r>
            <w:r>
              <w:rPr>
                <w:rStyle w:val="16"/>
                <w:sz w:val="18"/>
                <w:szCs w:val="18"/>
                <w:lang w:val="en-US" w:eastAsia="zh-CN" w:bidi="ar"/>
              </w:rPr>
              <w:t xml:space="preserve">              </w:t>
            </w:r>
            <w:r>
              <w:rPr>
                <w:rStyle w:val="14"/>
                <w:sz w:val="18"/>
                <w:szCs w:val="18"/>
                <w:lang w:val="en-US" w:eastAsia="zh-CN" w:bidi="ar"/>
              </w:rPr>
              <w:t>元</w:t>
            </w:r>
          </w:p>
        </w:tc>
        <w:tc>
          <w:tcPr>
            <w:tcW w:w="3927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7"/>
                <w:sz w:val="18"/>
                <w:szCs w:val="18"/>
                <w:lang w:val="en-US" w:eastAsia="zh-CN" w:bidi="ar"/>
              </w:rPr>
              <w:t>土地流转收入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元（流转土地面积：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亩），扶贫项目资产收益分红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元（具体为：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  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），托管托养收入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元（托管托养牲畜种类及数量：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 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），集体经济收入分配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元，光伏电站收入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 xml:space="preserve">元，其他财产性收入 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 xml:space="preserve"> 元（具体为：</w:t>
            </w:r>
            <w:r>
              <w:rPr>
                <w:rStyle w:val="18"/>
                <w:sz w:val="18"/>
                <w:szCs w:val="18"/>
                <w:lang w:val="en-US" w:eastAsia="zh-CN" w:bidi="ar"/>
              </w:rPr>
              <w:t xml:space="preserve">         </w:t>
            </w:r>
            <w:r>
              <w:rPr>
                <w:rStyle w:val="17"/>
                <w:sz w:val="18"/>
                <w:szCs w:val="18"/>
                <w:lang w:val="en-US" w:eastAsia="zh-CN" w:bidi="ar"/>
              </w:rPr>
              <w:t>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0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9"/>
                <w:sz w:val="18"/>
                <w:szCs w:val="18"/>
                <w:lang w:val="en-US" w:eastAsia="zh-CN" w:bidi="ar"/>
              </w:rPr>
              <w:t>4.转移性收入</w:t>
            </w:r>
            <w:r>
              <w:rPr>
                <w:rStyle w:val="20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 xml:space="preserve">              </w:t>
            </w:r>
            <w:r>
              <w:rPr>
                <w:rStyle w:val="19"/>
                <w:sz w:val="18"/>
                <w:szCs w:val="18"/>
                <w:lang w:val="en-US" w:eastAsia="zh-CN" w:bidi="ar"/>
              </w:rPr>
              <w:t>元</w:t>
            </w:r>
          </w:p>
        </w:tc>
        <w:tc>
          <w:tcPr>
            <w:tcW w:w="3927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21"/>
                <w:sz w:val="18"/>
                <w:szCs w:val="18"/>
                <w:lang w:val="en-US" w:eastAsia="zh-CN" w:bidi="ar"/>
              </w:rPr>
              <w:t>耕地地力保护补贴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>元，种植业生产者补贴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>元，耕地轮作补贴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>元，种粮一次性补贴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>元，生态补偿金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>元（退耕还林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>元，公益林补贴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>元，草原生态补贴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>元），计划生育金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>元，低保金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>元（享受人数：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>人），养老金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 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>元（领取人数：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>人），特困供养金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>元（享受人数：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>人），残疾人补贴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 xml:space="preserve">元（补贴人数 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>人），高龄长寿补贴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>元，其他转移性收入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>元（具体为：</w:t>
            </w:r>
            <w:r>
              <w:rPr>
                <w:rStyle w:val="22"/>
                <w:sz w:val="18"/>
                <w:szCs w:val="18"/>
                <w:lang w:val="en-US" w:eastAsia="zh-CN" w:bidi="ar"/>
              </w:rPr>
              <w:t xml:space="preserve">       </w:t>
            </w:r>
            <w:r>
              <w:rPr>
                <w:rStyle w:val="21"/>
                <w:sz w:val="18"/>
                <w:szCs w:val="18"/>
                <w:lang w:val="en-US" w:eastAsia="zh-CN" w:bidi="ar"/>
              </w:rPr>
              <w:t xml:space="preserve">）。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0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21"/>
                <w:sz w:val="18"/>
                <w:szCs w:val="18"/>
                <w:lang w:val="en-US" w:eastAsia="zh-CN" w:bidi="ar"/>
              </w:rPr>
              <w:t>5.</w:t>
            </w:r>
            <w:r>
              <w:rPr>
                <w:rStyle w:val="19"/>
                <w:sz w:val="18"/>
                <w:szCs w:val="18"/>
                <w:lang w:val="en-US" w:eastAsia="zh-CN" w:bidi="ar"/>
              </w:rPr>
              <w:t>家庭总收入</w:t>
            </w:r>
            <w:r>
              <w:rPr>
                <w:rStyle w:val="20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 xml:space="preserve">           </w:t>
            </w:r>
            <w:r>
              <w:rPr>
                <w:rStyle w:val="19"/>
                <w:sz w:val="18"/>
                <w:szCs w:val="18"/>
                <w:lang w:val="en-US" w:eastAsia="zh-CN" w:bidi="ar"/>
              </w:rPr>
              <w:t>元</w:t>
            </w:r>
          </w:p>
        </w:tc>
        <w:tc>
          <w:tcPr>
            <w:tcW w:w="203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9"/>
                <w:sz w:val="18"/>
                <w:szCs w:val="18"/>
                <w:lang w:val="en-US" w:eastAsia="zh-CN" w:bidi="ar"/>
              </w:rPr>
              <w:t>生产经营性支出</w:t>
            </w:r>
            <w:r>
              <w:rPr>
                <w:rStyle w:val="20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 xml:space="preserve">            </w:t>
            </w:r>
            <w:r>
              <w:rPr>
                <w:rStyle w:val="19"/>
                <w:sz w:val="18"/>
                <w:szCs w:val="18"/>
                <w:lang w:val="en-US" w:eastAsia="zh-CN" w:bidi="ar"/>
              </w:rPr>
              <w:t>元，  家庭纯收入</w:t>
            </w:r>
            <w:r>
              <w:rPr>
                <w:rStyle w:val="20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 xml:space="preserve">              </w:t>
            </w:r>
            <w:r>
              <w:rPr>
                <w:rStyle w:val="19"/>
                <w:sz w:val="18"/>
                <w:szCs w:val="18"/>
                <w:lang w:val="en-US" w:eastAsia="zh-CN" w:bidi="ar"/>
              </w:rPr>
              <w:t>元</w:t>
            </w:r>
          </w:p>
        </w:tc>
        <w:tc>
          <w:tcPr>
            <w:tcW w:w="188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9"/>
                <w:sz w:val="18"/>
                <w:szCs w:val="18"/>
                <w:lang w:val="en-US" w:eastAsia="zh-CN" w:bidi="ar"/>
              </w:rPr>
              <w:t>家庭人均纯收入</w:t>
            </w:r>
            <w:r>
              <w:rPr>
                <w:rStyle w:val="20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 xml:space="preserve">              </w:t>
            </w:r>
            <w:r>
              <w:rPr>
                <w:rStyle w:val="19"/>
                <w:sz w:val="18"/>
                <w:szCs w:val="18"/>
                <w:lang w:val="en-US" w:eastAsia="zh-CN" w:bidi="ar"/>
              </w:rPr>
              <w:t>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理赔收入（元）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合规自付支出（元）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纳入监测对象的收入参考范围（元）</w:t>
            </w:r>
          </w:p>
        </w:tc>
        <w:tc>
          <w:tcPr>
            <w:tcW w:w="8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纳入监测对象的人均收入参考范围（元）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“两不愁、三保障”情况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59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是否吃穿不愁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82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是否全部参加城乡居民基本医疗保险</w:t>
            </w:r>
          </w:p>
        </w:tc>
        <w:tc>
          <w:tcPr>
            <w:tcW w:w="105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□是   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59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是否有义务教育阶段适龄儿童少年失学辍学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820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安全饮水是否有保障</w:t>
            </w:r>
          </w:p>
        </w:tc>
        <w:tc>
          <w:tcPr>
            <w:tcW w:w="34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□否</w:t>
            </w:r>
          </w:p>
        </w:tc>
        <w:tc>
          <w:tcPr>
            <w:tcW w:w="2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供水方式</w:t>
            </w:r>
          </w:p>
        </w:tc>
        <w:tc>
          <w:tcPr>
            <w:tcW w:w="4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□集中式供水         □分散式供水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59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住房是否安全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820" w:type="pct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识别以来落实帮扶措施情况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产业帮扶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3927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具体项目：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就业帮扶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3927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□扶贫车间就业 □以工代赈  □经营主体社务工  □生产经营技术培训  □岗位劳动技能培训 □交通补助 □劳务补助 □政府安置、引导就业 □其他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金融帮扶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0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小额信贷金额：  万元</w:t>
            </w:r>
          </w:p>
        </w:tc>
        <w:tc>
          <w:tcPr>
            <w:tcW w:w="5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贷款时间：  年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贷款期限：  年</w:t>
            </w:r>
          </w:p>
        </w:tc>
        <w:tc>
          <w:tcPr>
            <w:tcW w:w="8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贷款用途：</w:t>
            </w:r>
          </w:p>
        </w:tc>
        <w:tc>
          <w:tcPr>
            <w:tcW w:w="105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贴息金额：         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公益性岗位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岗位类型：</w:t>
            </w:r>
          </w:p>
        </w:tc>
        <w:tc>
          <w:tcPr>
            <w:tcW w:w="10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聘用时间：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生态帮扶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□否</w:t>
            </w:r>
          </w:p>
        </w:tc>
        <w:tc>
          <w:tcPr>
            <w:tcW w:w="150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具体措施：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健康帮扶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3927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具体措施：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教育帮扶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3927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义务教育阶段：                                                           其他阶段：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危房改造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5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危房改造时间：                            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饮水安全改造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□否</w:t>
            </w:r>
          </w:p>
        </w:tc>
        <w:tc>
          <w:tcPr>
            <w:tcW w:w="150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□自来水  □安装净水设备 □储水窖  □筒井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综合保障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3927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□低保 □特困供养 □代缴养老保险费 □困难残疾人生活补贴 □重度残疾人护理补贴 □政府临时救助 □集体经济收入救助 □防贫保险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11"/>
                <w:kern w:val="0"/>
                <w:sz w:val="18"/>
                <w:szCs w:val="18"/>
                <w:u w:val="none"/>
                <w:lang w:val="en-US" w:eastAsia="zh-CN" w:bidi="ar"/>
              </w:rPr>
              <w:t>生产生活条件改善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5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□厕所改造□入户路□产业路□农田水利设施□其他        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社会帮扶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□否</w:t>
            </w:r>
          </w:p>
        </w:tc>
        <w:tc>
          <w:tcPr>
            <w:tcW w:w="150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□社会捐助  □其他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帮扶责任人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9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帮扶单位名称</w:t>
            </w:r>
          </w:p>
        </w:tc>
        <w:tc>
          <w:tcPr>
            <w:tcW w:w="8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帮扶开始时间</w:t>
            </w:r>
          </w:p>
        </w:tc>
        <w:tc>
          <w:tcPr>
            <w:tcW w:w="5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帮扶结束时间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驻村工作队信息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10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职务</w:t>
            </w:r>
          </w:p>
        </w:tc>
        <w:tc>
          <w:tcPr>
            <w:tcW w:w="8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驻村工作队职务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驻村帮扶时间</w:t>
            </w:r>
          </w:p>
        </w:tc>
        <w:tc>
          <w:tcPr>
            <w:tcW w:w="7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000" w:type="pct"/>
            <w:gridSpan w:val="11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监测户（签字）：                   驻村第一书记（签字）：                      村支部书记（签字）：                        填写时间：     年    月   日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pgSz w:w="16838" w:h="11906" w:orient="landscape"/>
          <w:pgMar w:top="1417" w:right="1417" w:bottom="1417" w:left="1417" w:header="851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rtlGutter w:val="0"/>
          <w:docGrid w:type="lines" w:linePitch="316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t>- 1 -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</w:pP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t>- 1 -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widowControl/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snapToGrid w:val="0"/>
      <w:spacing w:line="240" w:lineRule="auto"/>
      <w:jc w:val="both"/>
      <w:textAlignment w:val="baseline"/>
      <w:rPr>
        <w:rStyle w:val="9"/>
        <w:rFonts w:ascii="Calibri" w:hAnsi="Calibri" w:eastAsia="宋体"/>
        <w:kern w:val="2"/>
        <w:sz w:val="18"/>
        <w:szCs w:val="24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55440C"/>
    <w:rsid w:val="5755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before="68"/>
      <w:ind w:left="3240" w:right="3240"/>
      <w:jc w:val="center"/>
      <w:outlineLvl w:val="0"/>
    </w:pPr>
    <w:rPr>
      <w:rFonts w:ascii="宋体" w:hAnsi="宋体" w:eastAsia="宋体" w:cs="宋体"/>
      <w:sz w:val="32"/>
      <w:szCs w:val="3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Indent 21"/>
    <w:basedOn w:val="1"/>
    <w:next w:val="3"/>
    <w:qFormat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"/>
    <w:basedOn w:val="1"/>
    <w:qFormat/>
    <w:uiPriority w:val="0"/>
    <w:pPr>
      <w:jc w:val="center"/>
    </w:pPr>
    <w:rPr>
      <w:rFonts w:eastAsia="仿宋_GB2312"/>
      <w:sz w:val="32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9">
    <w:name w:val="NormalCharacter"/>
    <w:semiHidden/>
    <w:qFormat/>
    <w:uiPriority w:val="0"/>
  </w:style>
  <w:style w:type="paragraph" w:customStyle="1" w:styleId="10">
    <w:name w:val="Table Paragraph"/>
    <w:basedOn w:val="1"/>
    <w:qFormat/>
    <w:uiPriority w:val="1"/>
    <w:rPr>
      <w:rFonts w:ascii="PMingLiU" w:hAnsi="PMingLiU" w:eastAsia="PMingLiU" w:cs="PMingLiU"/>
      <w:lang w:val="en-US" w:eastAsia="zh-CN" w:bidi="ar-SA"/>
    </w:rPr>
  </w:style>
  <w:style w:type="character" w:customStyle="1" w:styleId="11">
    <w:name w:val="font11"/>
    <w:basedOn w:val="8"/>
    <w:qFormat/>
    <w:uiPriority w:val="0"/>
    <w:rPr>
      <w:rFonts w:hint="eastAsia" w:ascii="宋体" w:hAnsi="宋体" w:eastAsia="宋体" w:cs="宋体"/>
      <w:color w:val="000007"/>
      <w:sz w:val="22"/>
      <w:szCs w:val="22"/>
      <w:u w:val="none"/>
    </w:rPr>
  </w:style>
  <w:style w:type="character" w:customStyle="1" w:styleId="12">
    <w:name w:val="font2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13">
    <w:name w:val="font10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4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5">
    <w:name w:val="font111"/>
    <w:basedOn w:val="8"/>
    <w:qFormat/>
    <w:uiPriority w:val="0"/>
    <w:rPr>
      <w:rFonts w:hint="eastAsia" w:ascii="宋体" w:hAnsi="宋体" w:eastAsia="宋体" w:cs="宋体"/>
      <w:b/>
      <w:bCs/>
      <w:color w:val="FF0000"/>
      <w:sz w:val="18"/>
      <w:szCs w:val="18"/>
      <w:u w:val="none"/>
    </w:rPr>
  </w:style>
  <w:style w:type="character" w:customStyle="1" w:styleId="16">
    <w:name w:val="font131"/>
    <w:basedOn w:val="8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single"/>
    </w:rPr>
  </w:style>
  <w:style w:type="character" w:customStyle="1" w:styleId="17">
    <w:name w:val="font6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8">
    <w:name w:val="font14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single"/>
    </w:rPr>
  </w:style>
  <w:style w:type="character" w:customStyle="1" w:styleId="19">
    <w:name w:val="font51"/>
    <w:basedOn w:val="8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20">
    <w:name w:val="font122"/>
    <w:basedOn w:val="8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single"/>
    </w:rPr>
  </w:style>
  <w:style w:type="character" w:customStyle="1" w:styleId="21">
    <w:name w:val="font8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2">
    <w:name w:val="font15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2021-12-30T08:10:00Z</dcterms:created>
  <dc:creator>Ms_  琴  子 °</dc:creator>
  <cp:lastModifiedBy>Ms_  琴  子 °</cp:lastModifiedBy>
  <dcterms:modified xsi:type="dcterms:W3CDTF">2021-12-30T08:12:34Z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