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旗政协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到农科局开展政协提案督办工作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9月6日上午，</w:t>
      </w:r>
      <w:r>
        <w:rPr>
          <w:rFonts w:hint="eastAsia" w:ascii="仿宋_GB2312" w:hAnsi="仿宋_GB2312" w:eastAsia="仿宋_GB2312" w:cs="仿宋_GB2312"/>
          <w:sz w:val="32"/>
          <w:szCs w:val="32"/>
        </w:rPr>
        <w:t>旗政协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副主席斯日古楞一行到我局开展政协提案督办工作。我局领导班子成员，局属相关股室、二级单位参加会议。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</w:trPr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drawing>
                <wp:inline distT="0" distB="0" distL="114300" distR="114300">
                  <wp:extent cx="2560955" cy="1921510"/>
                  <wp:effectExtent l="0" t="0" r="14605" b="13970"/>
                  <wp:docPr id="5" name="图片 5" descr="微信图片_20220906174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微信图片_2022090617440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955" cy="19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drawing>
                <wp:inline distT="0" distB="0" distL="114300" distR="114300">
                  <wp:extent cx="2560955" cy="1921510"/>
                  <wp:effectExtent l="0" t="0" r="14605" b="13970"/>
                  <wp:docPr id="6" name="图片 6" descr="微信图片_20220906174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微信图片_2022090617434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955" cy="19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会上，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局长陈建民代表农科局就提案办理情况进行汇报，大家各抒己见，畅所欲言，提出了工作中存在的问题和困难，并对解决方案进行深入探讨。此次督办围绕农牧民合作社、生猪屠宰场、现在化养殖产业发展、农企利益连接机制等问题进行评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旗政协副主席斯日古楞指出，近年来，委员们主动出击，积极履职，聚焦我旗农牧业高质量发展提出了很多的意见建议，旗农牧科技局提案办理工作成效显著，获得“提案承办先进单位”，希望旗农牧科技局的同仁们再接再厉，及时部署提案办理工作，狠抓落实，切实把提案办出实效，助推全旗农牧业领域高质量发展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</w:trPr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2540000" cy="1905000"/>
                  <wp:effectExtent l="0" t="0" r="5080" b="0"/>
                  <wp:docPr id="7" name="图片 7" descr="微信图片_20220906174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微信图片_2022090617463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2540000" cy="1905000"/>
                  <wp:effectExtent l="0" t="0" r="5080" b="0"/>
                  <wp:docPr id="1" name="图片 1" descr="微信图片_20220907093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2090709304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下午，我局相关领导同</w:t>
      </w:r>
      <w:r>
        <w:rPr>
          <w:rFonts w:hint="eastAsia" w:ascii="仿宋_GB2312" w:hAnsi="仿宋_GB2312" w:eastAsia="仿宋_GB2312" w:cs="仿宋_GB2312"/>
          <w:sz w:val="32"/>
          <w:szCs w:val="32"/>
        </w:rPr>
        <w:t>旗政协领导和部分政协委员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深入</w:t>
      </w:r>
      <w:r>
        <w:rPr>
          <w:rFonts w:hint="eastAsia" w:ascii="仿宋_GB2312" w:hAnsi="仿宋_GB2312" w:eastAsia="仿宋_GB2312" w:cs="仿宋_GB2312"/>
          <w:sz w:val="32"/>
          <w:szCs w:val="32"/>
        </w:rPr>
        <w:t>到金草原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公司、麦后复种种植园区、嵘达食品公司、银喜农机专业合作社进行参观</w:t>
      </w:r>
      <w:r>
        <w:rPr>
          <w:rFonts w:hint="eastAsia" w:ascii="仿宋_GB2312" w:hAnsi="仿宋_GB2312" w:eastAsia="仿宋_GB2312" w:cs="仿宋_GB2312"/>
          <w:sz w:val="32"/>
          <w:szCs w:val="32"/>
        </w:rPr>
        <w:t>调研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在调研结束之际，</w:t>
      </w:r>
      <w:r>
        <w:rPr>
          <w:rFonts w:hint="eastAsia" w:ascii="仿宋_GB2312" w:hAnsi="仿宋_GB2312" w:eastAsia="仿宋_GB2312" w:cs="仿宋_GB2312"/>
          <w:sz w:val="32"/>
          <w:szCs w:val="32"/>
        </w:rPr>
        <w:t>旗政协领导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指出，我局应继续深入了解农牧业领域的基本情况，把握好下一步工作的开展思路。同时，持续加强农牧业领域技术服务，推进农牧业产业项目建设。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61DCF"/>
    <w:rsid w:val="18BD1B60"/>
    <w:rsid w:val="19B61DCF"/>
    <w:rsid w:val="335D6CDA"/>
    <w:rsid w:val="36523184"/>
    <w:rsid w:val="39E76431"/>
    <w:rsid w:val="3D977675"/>
    <w:rsid w:val="47CA36B3"/>
    <w:rsid w:val="47D6575D"/>
    <w:rsid w:val="5072371E"/>
    <w:rsid w:val="533C5532"/>
    <w:rsid w:val="53E35509"/>
    <w:rsid w:val="545E234F"/>
    <w:rsid w:val="610F1227"/>
    <w:rsid w:val="6AFE4529"/>
    <w:rsid w:val="6F4F4F62"/>
    <w:rsid w:val="7149249D"/>
    <w:rsid w:val="73BB39C9"/>
    <w:rsid w:val="78E3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78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2022-09-06T08:29:00Z</dcterms:created>
  <dc:creator>如梦令_2022</dc:creator>
  <cp:lastModifiedBy>如梦令_2022</cp:lastModifiedBy>
  <cp:lastPrinted>2022-09-06T10:09:00Z</cp:lastPrinted>
  <dcterms:modified xsi:type="dcterms:W3CDTF">2022-09-07T02:15:54Z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