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420"/>
        <w:jc w:val="center"/>
        <w:rPr>
          <w:rFonts w:ascii="微软雅黑" w:hAnsi="微软雅黑" w:eastAsia="微软雅黑" w:cs="微软雅黑"/>
          <w:i w:val="0"/>
          <w:iCs w:val="0"/>
          <w:caps w:val="0"/>
          <w:color w:val="353535"/>
          <w:spacing w:val="0"/>
          <w:sz w:val="24"/>
          <w:szCs w:val="24"/>
        </w:rPr>
      </w:pPr>
      <w:r>
        <w:rPr>
          <w:rFonts w:hint="eastAsia" w:ascii="方正小标宋简体" w:hAnsi="方正小标宋简体" w:eastAsia="方正小标宋简体" w:cs="方正小标宋简体"/>
          <w:i w:val="0"/>
          <w:iCs w:val="0"/>
          <w:caps w:val="0"/>
          <w:color w:val="353535"/>
          <w:spacing w:val="0"/>
          <w:sz w:val="43"/>
          <w:szCs w:val="43"/>
          <w:shd w:val="clear" w:fill="FFFFFF"/>
          <w:lang w:eastAsia="zh-CN"/>
        </w:rPr>
        <w:t>乌拉特中旗人民</w:t>
      </w:r>
      <w:r>
        <w:rPr>
          <w:rFonts w:ascii="方正小标宋简体" w:hAnsi="方正小标宋简体" w:eastAsia="方正小标宋简体" w:cs="方正小标宋简体"/>
          <w:i w:val="0"/>
          <w:iCs w:val="0"/>
          <w:caps w:val="0"/>
          <w:color w:val="353535"/>
          <w:spacing w:val="0"/>
          <w:sz w:val="43"/>
          <w:szCs w:val="43"/>
          <w:shd w:val="clear" w:fill="FFFFFF"/>
        </w:rPr>
        <w:t>政府信息公开指南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为更好地提供政府信息公开服务，为便于公民、法人和其他组织依法及时、准确获取乌拉特中旗政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一、主动公开政府信息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(一)公开范围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《条例》第三章以及国家有关规定，应当主动公开的政府信息。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（二）公开渠道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1、</w:t>
      </w:r>
      <w:r>
        <w:rPr>
          <w:rFonts w:hint="eastAsia" w:ascii="仿宋" w:hAnsi="仿宋" w:eastAsia="仿宋" w:cs="仿宋"/>
          <w:i w:val="0"/>
          <w:iCs w:val="0"/>
          <w:caps w:val="0"/>
          <w:color w:val="404040"/>
          <w:spacing w:val="0"/>
          <w:sz w:val="32"/>
          <w:szCs w:val="32"/>
          <w:shd w:val="clear" w:fill="FFFFFF"/>
        </w:rPr>
        <w:t>《</w:t>
      </w:r>
      <w:r>
        <w:rPr>
          <w:rFonts w:hint="eastAsia" w:ascii="仿宋" w:hAnsi="仿宋" w:eastAsia="仿宋" w:cs="仿宋"/>
          <w:i w:val="0"/>
          <w:iCs w:val="0"/>
          <w:caps w:val="0"/>
          <w:color w:val="404040"/>
          <w:spacing w:val="0"/>
          <w:sz w:val="32"/>
          <w:szCs w:val="32"/>
          <w:shd w:val="clear" w:fill="FFFFFF"/>
          <w:lang w:val="en-US" w:eastAsia="zh-CN"/>
        </w:rPr>
        <w:t>乌拉特中旗</w:t>
      </w:r>
      <w:r>
        <w:rPr>
          <w:rFonts w:hint="eastAsia" w:ascii="仿宋" w:hAnsi="仿宋" w:eastAsia="仿宋" w:cs="仿宋"/>
          <w:i w:val="0"/>
          <w:iCs w:val="0"/>
          <w:caps w:val="0"/>
          <w:color w:val="404040"/>
          <w:spacing w:val="0"/>
          <w:sz w:val="32"/>
          <w:szCs w:val="32"/>
          <w:shd w:val="clear" w:fill="FFFFFF"/>
        </w:rPr>
        <w:t>人民政府公报》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404040"/>
          <w:spacing w:val="0"/>
          <w:sz w:val="32"/>
          <w:szCs w:val="32"/>
          <w:shd w:val="clear" w:fill="FFFFFF"/>
          <w:lang w:val="en-US" w:eastAsia="zh-CN"/>
        </w:rPr>
      </w:pPr>
      <w:r>
        <w:rPr>
          <w:rFonts w:hint="eastAsia" w:ascii="仿宋" w:hAnsi="仿宋" w:eastAsia="仿宋" w:cs="仿宋"/>
          <w:i w:val="0"/>
          <w:iCs w:val="0"/>
          <w:caps w:val="0"/>
          <w:color w:val="404040"/>
          <w:spacing w:val="0"/>
          <w:sz w:val="32"/>
          <w:szCs w:val="32"/>
          <w:shd w:val="clear" w:fill="FFFFFF"/>
          <w:lang w:eastAsia="zh-CN"/>
        </w:rPr>
        <w:t>（http://www.wltzq.gov.cn/zwgk/zfgb/）</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eastAsia="zh-CN"/>
        </w:rPr>
      </w:pPr>
      <w:r>
        <w:rPr>
          <w:rFonts w:hint="eastAsia" w:ascii="仿宋" w:hAnsi="仿宋" w:eastAsia="仿宋" w:cs="仿宋"/>
          <w:i w:val="0"/>
          <w:iCs w:val="0"/>
          <w:caps w:val="0"/>
          <w:color w:val="353535"/>
          <w:spacing w:val="0"/>
          <w:sz w:val="32"/>
          <w:szCs w:val="32"/>
          <w:shd w:val="clear" w:fill="FFFFFF"/>
          <w:lang w:val="en-US" w:eastAsia="zh-CN"/>
        </w:rPr>
        <w:t>2</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lang w:val="en-US" w:eastAsia="zh-CN"/>
        </w:rPr>
        <w:t>人民政府</w:t>
      </w:r>
      <w:r>
        <w:rPr>
          <w:rFonts w:hint="eastAsia" w:ascii="仿宋" w:hAnsi="仿宋" w:eastAsia="仿宋" w:cs="仿宋"/>
          <w:i w:val="0"/>
          <w:iCs w:val="0"/>
          <w:caps w:val="0"/>
          <w:color w:val="353535"/>
          <w:spacing w:val="0"/>
          <w:sz w:val="32"/>
          <w:szCs w:val="32"/>
          <w:shd w:val="clear" w:fill="FFFFFF"/>
        </w:rPr>
        <w:t>”网站</w:t>
      </w:r>
      <w:r>
        <w:rPr>
          <w:rFonts w:hint="eastAsia" w:ascii="仿宋" w:hAnsi="仿宋" w:eastAsia="仿宋" w:cs="仿宋"/>
          <w:i w:val="0"/>
          <w:iCs w:val="0"/>
          <w:caps w:val="0"/>
          <w:color w:val="353535"/>
          <w:spacing w:val="0"/>
          <w:sz w:val="32"/>
          <w:szCs w:val="32"/>
          <w:shd w:val="clear" w:fill="FFFFFF"/>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网址</w:t>
      </w:r>
      <w:r>
        <w:rPr>
          <w:rFonts w:hint="eastAsia" w:ascii="仿宋" w:hAnsi="仿宋" w:eastAsia="仿宋" w:cs="仿宋"/>
          <w:i w:val="0"/>
          <w:iCs w:val="0"/>
          <w:caps w:val="0"/>
          <w:color w:val="353535"/>
          <w:spacing w:val="0"/>
          <w:sz w:val="32"/>
          <w:szCs w:val="32"/>
          <w:shd w:val="clear" w:fill="FFFFFF"/>
        </w:rPr>
        <w:t>http://www.wltzq.gov.cn/）</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1302" w:firstLineChars="407"/>
        <w:textAlignment w:val="auto"/>
        <w:rPr>
          <w:rFonts w:hint="eastAsia" w:ascii="仿宋" w:hAnsi="仿宋" w:eastAsia="仿宋" w:cs="仿宋"/>
          <w:i w:val="0"/>
          <w:iCs w:val="0"/>
          <w:caps w:val="0"/>
          <w:color w:val="353535"/>
          <w:spacing w:val="0"/>
          <w:sz w:val="32"/>
          <w:szCs w:val="32"/>
          <w:shd w:val="clear" w:fill="FFFFFF"/>
          <w:lang w:eastAsia="zh-CN"/>
        </w:rPr>
      </w:pPr>
      <w:r>
        <w:rPr>
          <w:rFonts w:hint="eastAsia" w:ascii="仿宋" w:hAnsi="仿宋" w:eastAsia="仿宋" w:cs="仿宋"/>
          <w:i w:val="0"/>
          <w:iCs w:val="0"/>
          <w:caps w:val="0"/>
          <w:color w:val="353535"/>
          <w:spacing w:val="0"/>
          <w:sz w:val="32"/>
          <w:szCs w:val="32"/>
          <w:shd w:val="clear" w:fill="FFFFFF"/>
          <w:lang w:eastAsia="zh-CN"/>
        </w:rPr>
        <w:t>“乌拉特中旗政务公开”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eastAsia="zh-CN"/>
        </w:rPr>
      </w:pPr>
      <w:r>
        <w:rPr>
          <w:rFonts w:hint="eastAsia" w:ascii="仿宋" w:hAnsi="仿宋" w:eastAsia="仿宋" w:cs="仿宋"/>
          <w:i w:val="0"/>
          <w:iCs w:val="0"/>
          <w:caps w:val="0"/>
          <w:color w:val="353535"/>
          <w:spacing w:val="0"/>
          <w:sz w:val="32"/>
          <w:szCs w:val="32"/>
          <w:shd w:val="clear" w:fill="FFFFFF"/>
          <w:lang w:eastAsia="zh-CN"/>
        </w:rPr>
        <w:t>（http://1.25.240.11:8082/sites/wltzq/index.jsp）</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3、微信公众号：“乌拉特中旗发布”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（微信号：wuzhongqixuanchuanbu）</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645" w:leftChars="0" w:right="0" w:rightChars="0"/>
        <w:textAlignment w:val="auto"/>
        <w:rPr>
          <w:rFonts w:hint="eastAsia" w:ascii="仿宋" w:hAnsi="仿宋" w:eastAsia="仿宋" w:cs="仿宋"/>
          <w:i w:val="0"/>
          <w:iCs w:val="0"/>
          <w:caps w:val="0"/>
          <w:color w:val="353535"/>
          <w:spacing w:val="0"/>
          <w:sz w:val="32"/>
          <w:szCs w:val="32"/>
          <w:shd w:val="clear" w:fill="FFFFFF"/>
          <w:lang w:val="en-US" w:eastAsia="zh-CN"/>
        </w:rPr>
      </w:pPr>
      <w:r>
        <w:rPr>
          <w:rFonts w:hint="eastAsia" w:ascii="仿宋" w:hAnsi="仿宋" w:eastAsia="仿宋" w:cs="仿宋"/>
          <w:i w:val="0"/>
          <w:iCs w:val="0"/>
          <w:caps w:val="0"/>
          <w:color w:val="353535"/>
          <w:spacing w:val="0"/>
          <w:sz w:val="32"/>
          <w:szCs w:val="32"/>
          <w:shd w:val="clear" w:fill="FFFFFF"/>
          <w:lang w:val="en-US" w:eastAsia="zh-CN"/>
        </w:rPr>
        <w:t>3、政府信息</w:t>
      </w:r>
      <w:r>
        <w:rPr>
          <w:rFonts w:hint="eastAsia" w:ascii="仿宋" w:hAnsi="仿宋" w:eastAsia="仿宋" w:cs="仿宋"/>
          <w:i w:val="0"/>
          <w:iCs w:val="0"/>
          <w:caps w:val="0"/>
          <w:color w:val="353535"/>
          <w:spacing w:val="0"/>
          <w:sz w:val="32"/>
          <w:szCs w:val="32"/>
          <w:shd w:val="clear" w:fill="FFFFFF"/>
        </w:rPr>
        <w:t>公开</w:t>
      </w:r>
      <w:r>
        <w:rPr>
          <w:rFonts w:hint="eastAsia" w:ascii="仿宋" w:hAnsi="仿宋" w:eastAsia="仿宋" w:cs="仿宋"/>
          <w:i w:val="0"/>
          <w:iCs w:val="0"/>
          <w:caps w:val="0"/>
          <w:color w:val="353535"/>
          <w:spacing w:val="0"/>
          <w:sz w:val="32"/>
          <w:szCs w:val="32"/>
          <w:shd w:val="clear" w:fill="FFFFFF"/>
          <w:lang w:val="en-US" w:eastAsia="zh-CN"/>
        </w:rPr>
        <w:t>专区：</w:t>
      </w:r>
      <w:r>
        <w:rPr>
          <w:rFonts w:hint="eastAsia" w:ascii="仿宋" w:hAnsi="仿宋" w:eastAsia="仿宋" w:cs="仿宋"/>
          <w:i w:val="0"/>
          <w:iCs w:val="0"/>
          <w:caps w:val="0"/>
          <w:color w:val="353535"/>
          <w:spacing w:val="0"/>
          <w:sz w:val="32"/>
          <w:szCs w:val="32"/>
          <w:shd w:val="clear" w:fill="FFFFFF"/>
          <w:lang w:eastAsia="zh-CN"/>
        </w:rPr>
        <w:t>乌拉特中旗政务服务中心一楼大厅</w:t>
      </w:r>
      <w:r>
        <w:rPr>
          <w:rFonts w:hint="eastAsia" w:ascii="仿宋" w:hAnsi="仿宋" w:eastAsia="仿宋" w:cs="仿宋"/>
          <w:i w:val="0"/>
          <w:iCs w:val="0"/>
          <w:caps w:val="0"/>
          <w:color w:val="353535"/>
          <w:spacing w:val="0"/>
          <w:sz w:val="32"/>
          <w:szCs w:val="32"/>
          <w:shd w:val="clear" w:fill="FFFFFF"/>
          <w:lang w:val="en-US" w:eastAsia="zh-CN"/>
        </w:rPr>
        <w:t>（地址：巴彦淖尔市乌拉特中旗云英街；联系方式：0478-2269132；查阅服务时间：周一至周五9:00-12:00，15:00-18:00）</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404040"/>
          <w:spacing w:val="0"/>
          <w:sz w:val="32"/>
          <w:szCs w:val="32"/>
          <w:shd w:val="clear" w:fill="FFFFFF"/>
        </w:rPr>
        <w:t>其他形式：新闻发布会</w:t>
      </w:r>
    </w:p>
    <w:p>
      <w:pPr>
        <w:pStyle w:val="5"/>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645" w:leftChars="0" w:right="0" w:rightChars="0"/>
        <w:textAlignment w:val="auto"/>
        <w:rPr>
          <w:rFonts w:hint="eastAsia" w:ascii="仿宋" w:hAnsi="仿宋" w:eastAsia="仿宋" w:cs="仿宋"/>
          <w:i w:val="0"/>
          <w:iCs w:val="0"/>
          <w:caps w:val="0"/>
          <w:color w:val="404040"/>
          <w:spacing w:val="0"/>
          <w:sz w:val="32"/>
          <w:szCs w:val="32"/>
          <w:shd w:val="clear" w:fill="FFFFFF"/>
          <w:lang w:val="en-US" w:eastAsia="zh-CN"/>
        </w:rPr>
      </w:pPr>
      <w:r>
        <w:rPr>
          <w:rFonts w:hint="eastAsia" w:ascii="仿宋" w:hAnsi="仿宋" w:eastAsia="仿宋" w:cs="仿宋"/>
          <w:i w:val="0"/>
          <w:iCs w:val="0"/>
          <w:caps w:val="0"/>
          <w:color w:val="404040"/>
          <w:spacing w:val="0"/>
          <w:sz w:val="32"/>
          <w:szCs w:val="32"/>
          <w:shd w:val="clear" w:fill="FFFFFF"/>
          <w:lang w:val="en-US" w:eastAsia="zh-CN"/>
        </w:rPr>
        <w:t>（网址http://www.wltzq.gov.cn/zwgk/xwfb/）</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（三）公开时限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属于主动公开范围的政府信息，自该信息形成或者变更之日起20个工作日内予以公开。法律、法规对政府信息公开的期限另有规定的，从其规定。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二、依申请公开政府信息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公民、法人或者其他组织（以下简称申请人）可申请本机关的政府信息。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（一）申请方式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1.当面申请。申请人可以到本机关信息公开窗口当场提出申请。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工作时间：</w:t>
      </w:r>
      <w:r>
        <w:rPr>
          <w:rFonts w:hint="eastAsia" w:ascii="仿宋" w:hAnsi="仿宋" w:eastAsia="仿宋" w:cs="仿宋"/>
          <w:i w:val="0"/>
          <w:iCs w:val="0"/>
          <w:caps w:val="0"/>
          <w:color w:val="353535"/>
          <w:spacing w:val="0"/>
          <w:sz w:val="32"/>
          <w:szCs w:val="32"/>
          <w:shd w:val="clear" w:fill="FFFFFF"/>
          <w:lang w:val="en-US" w:eastAsia="zh-CN"/>
        </w:rPr>
        <w:t>9</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0</w:t>
      </w:r>
      <w:r>
        <w:rPr>
          <w:rFonts w:hint="eastAsia" w:ascii="仿宋" w:hAnsi="仿宋" w:eastAsia="仿宋" w:cs="仿宋"/>
          <w:i w:val="0"/>
          <w:iCs w:val="0"/>
          <w:caps w:val="0"/>
          <w:color w:val="353535"/>
          <w:spacing w:val="0"/>
          <w:sz w:val="32"/>
          <w:szCs w:val="32"/>
          <w:shd w:val="clear" w:fill="FFFFFF"/>
        </w:rPr>
        <w:t>0—12:00，15:00—18:00（周一至周五，法定节假日除外）；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联系电话：0478-</w:t>
      </w:r>
      <w:r>
        <w:rPr>
          <w:rFonts w:hint="eastAsia" w:ascii="仿宋" w:hAnsi="仿宋" w:eastAsia="仿宋" w:cs="仿宋"/>
          <w:i w:val="0"/>
          <w:iCs w:val="0"/>
          <w:caps w:val="0"/>
          <w:color w:val="353535"/>
          <w:spacing w:val="0"/>
          <w:sz w:val="32"/>
          <w:szCs w:val="32"/>
          <w:shd w:val="clear" w:fill="FFFFFF"/>
          <w:lang w:val="en-US" w:eastAsia="zh-CN"/>
        </w:rPr>
        <w:t>2269132</w:t>
      </w:r>
      <w:r>
        <w:rPr>
          <w:rFonts w:hint="eastAsia" w:ascii="仿宋" w:hAnsi="仿宋" w:eastAsia="仿宋" w:cs="仿宋"/>
          <w:i w:val="0"/>
          <w:iCs w:val="0"/>
          <w:caps w:val="0"/>
          <w:color w:val="353535"/>
          <w:spacing w:val="0"/>
          <w:sz w:val="32"/>
          <w:szCs w:val="32"/>
          <w:shd w:val="clear"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2.信函申请。申请人通过信函方式提出申请的，请在信封左下角注明“政府信息公开申请”字样。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通信地址：乌拉特中旗政务服务局407办公室；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邮政编码：015000。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lang w:val="en-US" w:eastAsia="zh-CN"/>
        </w:rPr>
        <w:t>3.</w:t>
      </w:r>
      <w:r>
        <w:rPr>
          <w:rFonts w:hint="eastAsia" w:ascii="仿宋" w:hAnsi="仿宋" w:eastAsia="仿宋" w:cs="仿宋"/>
          <w:i w:val="0"/>
          <w:iCs w:val="0"/>
          <w:caps w:val="0"/>
          <w:color w:val="404040"/>
          <w:spacing w:val="0"/>
          <w:sz w:val="32"/>
          <w:szCs w:val="32"/>
          <w:shd w:val="clear" w:fill="FFFFFF"/>
        </w:rPr>
        <w:t>网络提交</w:t>
      </w:r>
      <w:r>
        <w:rPr>
          <w:rFonts w:hint="eastAsia" w:ascii="仿宋" w:hAnsi="仿宋" w:eastAsia="仿宋" w:cs="仿宋"/>
          <w:i w:val="0"/>
          <w:iCs w:val="0"/>
          <w:caps w:val="0"/>
          <w:color w:val="404040"/>
          <w:spacing w:val="0"/>
          <w:sz w:val="32"/>
          <w:szCs w:val="32"/>
          <w:shd w:val="clear" w:fill="FFFFFF"/>
          <w:lang w:eastAsia="zh-CN"/>
        </w:rPr>
        <w:t>。</w:t>
      </w:r>
      <w:r>
        <w:rPr>
          <w:rFonts w:hint="eastAsia" w:ascii="仿宋" w:hAnsi="仿宋" w:eastAsia="仿宋" w:cs="仿宋"/>
          <w:i w:val="0"/>
          <w:iCs w:val="0"/>
          <w:caps w:val="0"/>
          <w:color w:val="404040"/>
          <w:spacing w:val="0"/>
          <w:sz w:val="32"/>
          <w:szCs w:val="32"/>
          <w:shd w:val="clear" w:fill="FFFFFF"/>
        </w:rPr>
        <w:t>请登录</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lang w:val="en-US" w:eastAsia="zh-CN"/>
        </w:rPr>
        <w:t>人民政府</w:t>
      </w:r>
      <w:r>
        <w:rPr>
          <w:rFonts w:hint="eastAsia" w:ascii="仿宋" w:hAnsi="仿宋" w:eastAsia="仿宋" w:cs="仿宋"/>
          <w:i w:val="0"/>
          <w:iCs w:val="0"/>
          <w:caps w:val="0"/>
          <w:color w:val="353535"/>
          <w:spacing w:val="0"/>
          <w:sz w:val="32"/>
          <w:szCs w:val="32"/>
          <w:shd w:val="clear" w:fill="FFFFFF"/>
        </w:rPr>
        <w:t>”网站</w:t>
      </w:r>
      <w:r>
        <w:rPr>
          <w:rFonts w:hint="eastAsia" w:ascii="仿宋" w:hAnsi="仿宋" w:eastAsia="仿宋" w:cs="仿宋"/>
          <w:i w:val="0"/>
          <w:iCs w:val="0"/>
          <w:caps w:val="0"/>
          <w:color w:val="404040"/>
          <w:spacing w:val="0"/>
          <w:sz w:val="32"/>
          <w:szCs w:val="32"/>
          <w:shd w:val="clear" w:fill="FFFFFF"/>
        </w:rPr>
        <w:t>“</w:t>
      </w:r>
      <w:r>
        <w:rPr>
          <w:rFonts w:hint="eastAsia" w:ascii="仿宋" w:hAnsi="仿宋" w:eastAsia="仿宋" w:cs="仿宋"/>
          <w:i w:val="0"/>
          <w:iCs w:val="0"/>
          <w:caps w:val="0"/>
          <w:color w:val="404040"/>
          <w:spacing w:val="0"/>
          <w:sz w:val="32"/>
          <w:szCs w:val="32"/>
          <w:shd w:val="clear" w:fill="FFFFFF"/>
          <w:lang w:val="en-US" w:eastAsia="zh-CN"/>
        </w:rPr>
        <w:t>政府信息公开</w:t>
      </w:r>
      <w:r>
        <w:rPr>
          <w:rFonts w:hint="eastAsia" w:ascii="仿宋" w:hAnsi="仿宋" w:eastAsia="仿宋" w:cs="仿宋"/>
          <w:i w:val="0"/>
          <w:iCs w:val="0"/>
          <w:caps w:val="0"/>
          <w:color w:val="404040"/>
          <w:spacing w:val="0"/>
          <w:sz w:val="32"/>
          <w:szCs w:val="32"/>
          <w:shd w:val="clear" w:fill="FFFFFF"/>
        </w:rPr>
        <w:t>”的“依申请公开”栏目提交申请。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楷体" w:hAnsi="楷体" w:eastAsia="楷体" w:cs="楷体"/>
          <w:b/>
          <w:bCs/>
          <w:i w:val="0"/>
          <w:iCs w:val="0"/>
          <w:caps w:val="0"/>
          <w:color w:val="353535"/>
          <w:spacing w:val="0"/>
          <w:sz w:val="32"/>
          <w:szCs w:val="32"/>
        </w:rPr>
      </w:pPr>
      <w:r>
        <w:rPr>
          <w:rFonts w:hint="eastAsia" w:ascii="楷体" w:hAnsi="楷体" w:eastAsia="楷体" w:cs="楷体"/>
          <w:b/>
          <w:bCs/>
          <w:i w:val="0"/>
          <w:iCs w:val="0"/>
          <w:caps w:val="0"/>
          <w:color w:val="353535"/>
          <w:spacing w:val="0"/>
          <w:sz w:val="32"/>
          <w:szCs w:val="32"/>
          <w:shd w:val="clear" w:fill="FFFFFF"/>
        </w:rPr>
        <w:t>（二）申请注意事项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1、</w:t>
      </w:r>
      <w:r>
        <w:rPr>
          <w:rFonts w:hint="eastAsia" w:ascii="仿宋" w:hAnsi="仿宋" w:eastAsia="仿宋" w:cs="仿宋"/>
          <w:i w:val="0"/>
          <w:iCs w:val="0"/>
          <w:caps w:val="0"/>
          <w:color w:val="353535"/>
          <w:spacing w:val="0"/>
          <w:sz w:val="32"/>
          <w:szCs w:val="32"/>
          <w:shd w:val="clear" w:fill="FFFFFF"/>
        </w:rPr>
        <w:t>申请获取政府信息，应当填写《</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仿宋" w:hAnsi="仿宋" w:eastAsia="仿宋" w:cs="仿宋"/>
          <w:i w:val="0"/>
          <w:iCs w:val="0"/>
          <w:caps w:val="0"/>
          <w:color w:val="353535"/>
          <w:spacing w:val="0"/>
          <w:sz w:val="32"/>
          <w:szCs w:val="32"/>
          <w:shd w:val="clear" w:fill="FFFFFF"/>
          <w:lang w:eastAsia="zh-CN"/>
        </w:rPr>
        <w:t>乌拉特中旗</w:t>
      </w:r>
      <w:r>
        <w:rPr>
          <w:rFonts w:hint="eastAsia" w:ascii="仿宋" w:hAnsi="仿宋" w:eastAsia="仿宋" w:cs="仿宋"/>
          <w:i w:val="0"/>
          <w:iCs w:val="0"/>
          <w:caps w:val="0"/>
          <w:color w:val="353535"/>
          <w:spacing w:val="0"/>
          <w:sz w:val="32"/>
          <w:szCs w:val="32"/>
          <w:shd w:val="clear" w:fill="FFFFFF"/>
        </w:rPr>
        <w:t>人民政府”(www.wltzq.gov.cn/)门户网站下载，申请表复印有效。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2、</w:t>
      </w:r>
      <w:r>
        <w:rPr>
          <w:rFonts w:hint="eastAsia" w:ascii="仿宋" w:hAnsi="仿宋" w:eastAsia="仿宋" w:cs="仿宋"/>
          <w:i w:val="0"/>
          <w:iCs w:val="0"/>
          <w:caps w:val="0"/>
          <w:color w:val="353535"/>
          <w:spacing w:val="0"/>
          <w:sz w:val="32"/>
          <w:szCs w:val="32"/>
          <w:shd w:val="clear" w:fill="FFFFFF"/>
        </w:rPr>
        <w:t>当面申请的，应当出示有效身份证件；通过邮政寄送提交申请的，应随申请表附有效身份证件的复印件；网上申请的，应上传有效身份证件扫描件或照片。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3、</w:t>
      </w:r>
      <w:r>
        <w:rPr>
          <w:rFonts w:hint="eastAsia" w:ascii="仿宋" w:hAnsi="仿宋" w:eastAsia="仿宋" w:cs="仿宋"/>
          <w:i w:val="0"/>
          <w:iCs w:val="0"/>
          <w:caps w:val="0"/>
          <w:color w:val="353535"/>
          <w:spacing w:val="0"/>
          <w:sz w:val="32"/>
          <w:szCs w:val="32"/>
          <w:shd w:val="clear" w:fill="FFFFFF"/>
        </w:rPr>
        <w:t>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lang w:val="en-US" w:eastAsia="zh-CN"/>
        </w:rPr>
        <w:t>4、</w:t>
      </w:r>
      <w:r>
        <w:rPr>
          <w:rFonts w:hint="eastAsia" w:ascii="仿宋" w:hAnsi="仿宋" w:eastAsia="仿宋" w:cs="仿宋"/>
          <w:i w:val="0"/>
          <w:iCs w:val="0"/>
          <w:caps w:val="0"/>
          <w:color w:val="353535"/>
          <w:spacing w:val="0"/>
          <w:sz w:val="32"/>
          <w:szCs w:val="32"/>
          <w:shd w:val="clear" w:fill="FFFFFF"/>
        </w:rPr>
        <w:t>依申请公开渠道仅限于申请人获取政府信息，信访、举报、投诉等诉求请通过其他法定途径进行。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 w:hAnsi="楷体" w:eastAsia="楷体" w:cs="楷体"/>
          <w:i w:val="0"/>
          <w:iCs w:val="0"/>
          <w:caps w:val="0"/>
          <w:color w:val="333333"/>
          <w:spacing w:val="0"/>
          <w:sz w:val="32"/>
          <w:szCs w:val="32"/>
        </w:rPr>
      </w:pPr>
      <w:r>
        <w:rPr>
          <w:rFonts w:hint="eastAsia" w:ascii="楷体" w:hAnsi="楷体" w:eastAsia="楷体" w:cs="楷体"/>
          <w:i w:val="0"/>
          <w:iCs w:val="0"/>
          <w:caps w:val="0"/>
          <w:color w:val="333333"/>
          <w:spacing w:val="0"/>
          <w:sz w:val="32"/>
          <w:szCs w:val="32"/>
          <w:shd w:val="clear" w:fill="FFFFFF"/>
        </w:rPr>
        <w:t>（三）收到申请时间的确定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b w:val="0"/>
          <w:bCs w:val="0"/>
          <w:i w:val="0"/>
          <w:iCs w:val="0"/>
          <w:caps w:val="0"/>
          <w:color w:val="333333"/>
          <w:spacing w:val="0"/>
          <w:sz w:val="32"/>
          <w:szCs w:val="32"/>
        </w:rPr>
      </w:pPr>
      <w:r>
        <w:rPr>
          <w:rFonts w:hint="eastAsia" w:ascii="仿宋" w:hAnsi="仿宋" w:eastAsia="仿宋" w:cs="仿宋"/>
          <w:b w:val="0"/>
          <w:bCs w:val="0"/>
          <w:i w:val="0"/>
          <w:iCs w:val="0"/>
          <w:caps w:val="0"/>
          <w:color w:val="333333"/>
          <w:spacing w:val="0"/>
          <w:sz w:val="32"/>
          <w:szCs w:val="32"/>
          <w:shd w:val="clear" w:fill="FFFFFF"/>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Style w:val="8"/>
          <w:rFonts w:hint="eastAsia" w:ascii="仿宋" w:hAnsi="仿宋" w:eastAsia="仿宋" w:cs="仿宋"/>
          <w:b w:val="0"/>
          <w:bCs w:val="0"/>
          <w:i w:val="0"/>
          <w:iCs w:val="0"/>
          <w:caps w:val="0"/>
          <w:color w:val="333333"/>
          <w:spacing w:val="0"/>
          <w:sz w:val="32"/>
          <w:szCs w:val="32"/>
          <w:shd w:val="clear" w:fill="FFFFFF"/>
        </w:rPr>
      </w:pPr>
      <w:r>
        <w:rPr>
          <w:rStyle w:val="8"/>
          <w:rFonts w:hint="eastAsia" w:ascii="仿宋" w:hAnsi="仿宋" w:eastAsia="仿宋" w:cs="仿宋"/>
          <w:b w:val="0"/>
          <w:bCs w:val="0"/>
          <w:i w:val="0"/>
          <w:iCs w:val="0"/>
          <w:caps w:val="0"/>
          <w:color w:val="333333"/>
          <w:spacing w:val="0"/>
          <w:sz w:val="32"/>
          <w:szCs w:val="32"/>
          <w:shd w:val="clear" w:fill="FFFFFF"/>
        </w:rPr>
        <w:t>政府信息公开申请处理期限，自收到申请之日的次日起计算。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楷体" w:hAnsi="楷体" w:eastAsia="楷体" w:cs="楷体"/>
          <w:i w:val="0"/>
          <w:iCs w:val="0"/>
          <w:caps w:val="0"/>
          <w:color w:val="404040"/>
          <w:spacing w:val="0"/>
          <w:sz w:val="32"/>
          <w:szCs w:val="32"/>
        </w:rPr>
      </w:pPr>
      <w:r>
        <w:rPr>
          <w:rStyle w:val="8"/>
          <w:rFonts w:hint="eastAsia" w:ascii="楷体" w:hAnsi="楷体" w:eastAsia="楷体" w:cs="楷体"/>
          <w:i w:val="0"/>
          <w:iCs w:val="0"/>
          <w:caps w:val="0"/>
          <w:color w:val="404040"/>
          <w:spacing w:val="0"/>
          <w:sz w:val="32"/>
          <w:szCs w:val="32"/>
          <w:shd w:val="clear" w:fill="FFFFFF"/>
        </w:rPr>
        <w:t>(</w:t>
      </w:r>
      <w:r>
        <w:rPr>
          <w:rStyle w:val="8"/>
          <w:rFonts w:hint="eastAsia" w:ascii="楷体" w:hAnsi="楷体" w:eastAsia="楷体" w:cs="楷体"/>
          <w:i w:val="0"/>
          <w:iCs w:val="0"/>
          <w:caps w:val="0"/>
          <w:color w:val="404040"/>
          <w:spacing w:val="0"/>
          <w:sz w:val="32"/>
          <w:szCs w:val="32"/>
          <w:shd w:val="clear" w:fill="FFFFFF"/>
          <w:lang w:val="en-US" w:eastAsia="zh-CN"/>
        </w:rPr>
        <w:t>四</w:t>
      </w:r>
      <w:r>
        <w:rPr>
          <w:rStyle w:val="8"/>
          <w:rFonts w:hint="eastAsia" w:ascii="楷体" w:hAnsi="楷体" w:eastAsia="楷体" w:cs="楷体"/>
          <w:i w:val="0"/>
          <w:iCs w:val="0"/>
          <w:caps w:val="0"/>
          <w:color w:val="404040"/>
          <w:spacing w:val="0"/>
          <w:sz w:val="32"/>
          <w:szCs w:val="32"/>
          <w:shd w:val="clear" w:fill="FFFFFF"/>
        </w:rPr>
        <w:t>)答复期限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0"/>
        <w:jc w:val="left"/>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404040"/>
          <w:spacing w:val="0"/>
          <w:sz w:val="32"/>
          <w:szCs w:val="32"/>
          <w:shd w:val="clear" w:fill="FFFFFF"/>
        </w:rPr>
        <w:t>　</w:t>
      </w:r>
      <w:r>
        <w:rPr>
          <w:rFonts w:hint="eastAsia" w:ascii="仿宋" w:hAnsi="仿宋" w:eastAsia="仿宋" w:cs="仿宋"/>
          <w:i w:val="0"/>
          <w:iCs w:val="0"/>
          <w:caps w:val="0"/>
          <w:color w:val="404040"/>
          <w:spacing w:val="0"/>
          <w:sz w:val="32"/>
          <w:szCs w:val="32"/>
          <w:shd w:val="clear" w:fill="FFFFFF"/>
          <w:lang w:val="en-US" w:eastAsia="zh-CN"/>
        </w:rPr>
        <w:t xml:space="preserve">  </w:t>
      </w:r>
      <w:r>
        <w:rPr>
          <w:rFonts w:hint="eastAsia" w:ascii="仿宋" w:hAnsi="仿宋" w:eastAsia="仿宋" w:cs="仿宋"/>
          <w:i w:val="0"/>
          <w:iCs w:val="0"/>
          <w:caps w:val="0"/>
          <w:color w:val="404040"/>
          <w:spacing w:val="0"/>
          <w:sz w:val="32"/>
          <w:szCs w:val="32"/>
          <w:shd w:val="clear" w:fill="FFFFFF"/>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3" w:firstLineChars="200"/>
        <w:jc w:val="left"/>
        <w:textAlignment w:val="auto"/>
        <w:rPr>
          <w:rFonts w:hint="eastAsia" w:ascii="楷体" w:hAnsi="楷体" w:eastAsia="楷体" w:cs="楷体"/>
          <w:i w:val="0"/>
          <w:iCs w:val="0"/>
          <w:caps w:val="0"/>
          <w:color w:val="404040"/>
          <w:spacing w:val="0"/>
          <w:sz w:val="32"/>
          <w:szCs w:val="32"/>
        </w:rPr>
      </w:pPr>
      <w:r>
        <w:rPr>
          <w:rStyle w:val="8"/>
          <w:rFonts w:hint="eastAsia" w:ascii="楷体" w:hAnsi="楷体" w:eastAsia="楷体" w:cs="楷体"/>
          <w:i w:val="0"/>
          <w:iCs w:val="0"/>
          <w:caps w:val="0"/>
          <w:color w:val="404040"/>
          <w:spacing w:val="0"/>
          <w:sz w:val="32"/>
          <w:szCs w:val="32"/>
          <w:shd w:val="clear" w:fill="FFFFFF"/>
        </w:rPr>
        <w:t>(</w:t>
      </w:r>
      <w:r>
        <w:rPr>
          <w:rStyle w:val="8"/>
          <w:rFonts w:hint="eastAsia" w:ascii="楷体" w:hAnsi="楷体" w:eastAsia="楷体" w:cs="楷体"/>
          <w:i w:val="0"/>
          <w:iCs w:val="0"/>
          <w:caps w:val="0"/>
          <w:color w:val="404040"/>
          <w:spacing w:val="0"/>
          <w:sz w:val="32"/>
          <w:szCs w:val="32"/>
          <w:shd w:val="clear" w:fill="FFFFFF"/>
          <w:lang w:val="en-US" w:eastAsia="zh-CN"/>
        </w:rPr>
        <w:t>五</w:t>
      </w:r>
      <w:r>
        <w:rPr>
          <w:rStyle w:val="8"/>
          <w:rFonts w:hint="eastAsia" w:ascii="楷体" w:hAnsi="楷体" w:eastAsia="楷体" w:cs="楷体"/>
          <w:i w:val="0"/>
          <w:iCs w:val="0"/>
          <w:caps w:val="0"/>
          <w:color w:val="404040"/>
          <w:spacing w:val="0"/>
          <w:sz w:val="32"/>
          <w:szCs w:val="32"/>
          <w:shd w:val="clear" w:fill="FFFFFF"/>
        </w:rPr>
        <w:t>)信息处理费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0"/>
        <w:jc w:val="left"/>
        <w:textAlignment w:val="auto"/>
        <w:rPr>
          <w:rFonts w:hint="eastAsia" w:ascii="仿宋" w:hAnsi="仿宋" w:eastAsia="仿宋" w:cs="仿宋"/>
          <w:i w:val="0"/>
          <w:iCs w:val="0"/>
          <w:caps w:val="0"/>
          <w:color w:val="404040"/>
          <w:spacing w:val="0"/>
          <w:sz w:val="32"/>
          <w:szCs w:val="32"/>
          <w:shd w:val="clear" w:fill="FFFFFF"/>
        </w:rPr>
      </w:pPr>
      <w:r>
        <w:rPr>
          <w:rFonts w:hint="eastAsia" w:ascii="仿宋" w:hAnsi="仿宋" w:eastAsia="仿宋" w:cs="仿宋"/>
          <w:i w:val="0"/>
          <w:iCs w:val="0"/>
          <w:caps w:val="0"/>
          <w:color w:val="404040"/>
          <w:spacing w:val="0"/>
          <w:sz w:val="32"/>
          <w:szCs w:val="32"/>
          <w:shd w:val="clear" w:fill="FFFFFF"/>
        </w:rPr>
        <w:t>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640"/>
        <w:jc w:val="left"/>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rPr>
        <w:t>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00" w:afterAutospacing="0" w:line="560" w:lineRule="exact"/>
        <w:ind w:left="0" w:right="0" w:firstLine="0"/>
        <w:jc w:val="left"/>
        <w:textAlignment w:val="auto"/>
        <w:rPr>
          <w:rFonts w:hint="eastAsia" w:ascii="仿宋" w:hAnsi="仿宋" w:eastAsia="仿宋" w:cs="仿宋"/>
          <w:i w:val="0"/>
          <w:iCs w:val="0"/>
          <w:caps w:val="0"/>
          <w:color w:val="404040"/>
          <w:spacing w:val="0"/>
          <w:sz w:val="32"/>
          <w:szCs w:val="32"/>
        </w:rPr>
      </w:pPr>
      <w:r>
        <w:rPr>
          <w:rFonts w:hint="eastAsia" w:ascii="仿宋" w:hAnsi="仿宋" w:eastAsia="仿宋" w:cs="仿宋"/>
          <w:i w:val="0"/>
          <w:iCs w:val="0"/>
          <w:caps w:val="0"/>
          <w:color w:val="404040"/>
          <w:spacing w:val="0"/>
          <w:sz w:val="32"/>
          <w:szCs w:val="32"/>
          <w:shd w:val="clear" w:fill="FFFFFF"/>
        </w:rPr>
        <w:t>　　政府信息公开申请处理期限从申请人完成缴费次日起重新计算。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三、政府信息公开工作机构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机构名称：乌拉特中旗政务服务局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办公地址：乌拉特中旗政务服务局407办公室。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办公时间：</w:t>
      </w:r>
      <w:r>
        <w:rPr>
          <w:rFonts w:hint="eastAsia" w:ascii="仿宋" w:hAnsi="仿宋" w:eastAsia="仿宋" w:cs="仿宋"/>
          <w:i w:val="0"/>
          <w:iCs w:val="0"/>
          <w:caps w:val="0"/>
          <w:color w:val="353535"/>
          <w:spacing w:val="0"/>
          <w:sz w:val="32"/>
          <w:szCs w:val="32"/>
          <w:shd w:val="clear" w:fill="FFFFFF"/>
          <w:lang w:val="en-US" w:eastAsia="zh-CN"/>
        </w:rPr>
        <w:t>9</w:t>
      </w:r>
      <w:r>
        <w:rPr>
          <w:rFonts w:hint="eastAsia" w:ascii="仿宋" w:hAnsi="仿宋" w:eastAsia="仿宋" w:cs="仿宋"/>
          <w:i w:val="0"/>
          <w:iCs w:val="0"/>
          <w:caps w:val="0"/>
          <w:color w:val="353535"/>
          <w:spacing w:val="0"/>
          <w:sz w:val="32"/>
          <w:szCs w:val="32"/>
          <w:shd w:val="clear" w:fill="FFFFFF"/>
        </w:rPr>
        <w:t>:</w:t>
      </w:r>
      <w:r>
        <w:rPr>
          <w:rFonts w:hint="eastAsia" w:ascii="仿宋" w:hAnsi="仿宋" w:eastAsia="仿宋" w:cs="仿宋"/>
          <w:i w:val="0"/>
          <w:iCs w:val="0"/>
          <w:caps w:val="0"/>
          <w:color w:val="353535"/>
          <w:spacing w:val="0"/>
          <w:sz w:val="32"/>
          <w:szCs w:val="32"/>
          <w:shd w:val="clear" w:fill="FFFFFF"/>
          <w:lang w:val="en-US" w:eastAsia="zh-CN"/>
        </w:rPr>
        <w:t>0</w:t>
      </w:r>
      <w:r>
        <w:rPr>
          <w:rFonts w:hint="eastAsia" w:ascii="仿宋" w:hAnsi="仿宋" w:eastAsia="仿宋" w:cs="仿宋"/>
          <w:i w:val="0"/>
          <w:iCs w:val="0"/>
          <w:caps w:val="0"/>
          <w:color w:val="353535"/>
          <w:spacing w:val="0"/>
          <w:sz w:val="32"/>
          <w:szCs w:val="32"/>
          <w:shd w:val="clear" w:fill="FFFFFF"/>
        </w:rPr>
        <w:t>0—12:00，15:00—18:00（周一至周五,法定节假日除外）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shd w:val="clear" w:fill="FFFFFF"/>
          <w:lang w:val="en-US" w:eastAsia="zh-CN"/>
        </w:rPr>
      </w:pPr>
      <w:r>
        <w:rPr>
          <w:rFonts w:hint="eastAsia" w:ascii="仿宋" w:hAnsi="仿宋" w:eastAsia="仿宋" w:cs="仿宋"/>
          <w:i w:val="0"/>
          <w:iCs w:val="0"/>
          <w:caps w:val="0"/>
          <w:color w:val="353535"/>
          <w:spacing w:val="0"/>
          <w:sz w:val="32"/>
          <w:szCs w:val="32"/>
          <w:shd w:val="clear" w:fill="FFFFFF"/>
        </w:rPr>
        <w:t>联系电话：0478-</w:t>
      </w:r>
      <w:r>
        <w:rPr>
          <w:rFonts w:hint="eastAsia" w:ascii="仿宋" w:hAnsi="仿宋" w:eastAsia="仿宋" w:cs="仿宋"/>
          <w:i w:val="0"/>
          <w:iCs w:val="0"/>
          <w:caps w:val="0"/>
          <w:color w:val="353535"/>
          <w:spacing w:val="0"/>
          <w:sz w:val="32"/>
          <w:szCs w:val="32"/>
          <w:shd w:val="clear" w:fill="FFFFFF"/>
          <w:lang w:val="en-US" w:eastAsia="zh-CN"/>
        </w:rPr>
        <w:t>2269132</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通讯地址:乌拉特中旗政务服务局407办公室。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邮政编码:015000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仿宋" w:hAnsi="仿宋" w:eastAsia="仿宋" w:cs="仿宋"/>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电子邮箱:wzqzwgk@163.com(仅用于</w:t>
      </w:r>
      <w:r>
        <w:rPr>
          <w:rFonts w:hint="eastAsia" w:ascii="仿宋" w:hAnsi="仿宋" w:eastAsia="仿宋" w:cs="仿宋"/>
          <w:i w:val="0"/>
          <w:iCs w:val="0"/>
          <w:caps w:val="0"/>
          <w:color w:val="404040"/>
          <w:spacing w:val="0"/>
          <w:sz w:val="32"/>
          <w:szCs w:val="32"/>
          <w:shd w:val="clear" w:fill="FFFFFF"/>
        </w:rPr>
        <w:t>接收信息公开工作咨询及有关意见建议，如需提交政府信息公开申请，请参阅并按照本指南“二、依申请公开政府信息”提示提出申请。)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i w:val="0"/>
          <w:iCs w:val="0"/>
          <w:caps w:val="0"/>
          <w:color w:val="353535"/>
          <w:spacing w:val="0"/>
          <w:sz w:val="32"/>
          <w:szCs w:val="32"/>
        </w:rPr>
      </w:pPr>
      <w:r>
        <w:rPr>
          <w:rFonts w:hint="eastAsia" w:ascii="黑体" w:hAnsi="黑体" w:eastAsia="黑体" w:cs="黑体"/>
          <w:i w:val="0"/>
          <w:iCs w:val="0"/>
          <w:caps w:val="0"/>
          <w:color w:val="353535"/>
          <w:spacing w:val="0"/>
          <w:sz w:val="32"/>
          <w:szCs w:val="32"/>
          <w:shd w:val="clear" w:fill="FFFFFF"/>
        </w:rPr>
        <w:t>四、监督和救济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公民、法人或者其他组织认为本机关在政府信息公开工作中侵犯其合法权益的，可以向上一级行政机关或者政府信息公开工作主管部门投诉、举报，也可以依法申请行政复议或者提起行政诉讼。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32"/>
          <w:szCs w:val="32"/>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right"/>
        <w:textAlignment w:val="auto"/>
        <w:rPr>
          <w:rFonts w:hint="eastAsia" w:ascii="仿宋" w:hAnsi="仿宋" w:eastAsia="仿宋" w:cs="仿宋"/>
          <w:i w:val="0"/>
          <w:iCs w:val="0"/>
          <w:caps w:val="0"/>
          <w:color w:val="353535"/>
          <w:spacing w:val="0"/>
          <w:sz w:val="32"/>
          <w:szCs w:val="32"/>
          <w:shd w:val="clear" w:fill="FFFFFF"/>
        </w:rPr>
      </w:pPr>
      <w:r>
        <w:rPr>
          <w:rFonts w:hint="eastAsia" w:ascii="仿宋" w:hAnsi="仿宋" w:eastAsia="仿宋" w:cs="仿宋"/>
          <w:i w:val="0"/>
          <w:iCs w:val="0"/>
          <w:caps w:val="0"/>
          <w:color w:val="353535"/>
          <w:spacing w:val="0"/>
          <w:sz w:val="32"/>
          <w:szCs w:val="32"/>
          <w:shd w:val="clear" w:fill="FFFFFF"/>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right"/>
        <w:textAlignment w:val="auto"/>
        <w:rPr>
          <w:rFonts w:hint="eastAsia" w:ascii="微软雅黑" w:hAnsi="微软雅黑" w:eastAsia="微软雅黑" w:cs="微软雅黑"/>
          <w:i w:val="0"/>
          <w:iCs w:val="0"/>
          <w:caps w:val="0"/>
          <w:color w:val="353535"/>
          <w:spacing w:val="0"/>
          <w:sz w:val="32"/>
          <w:szCs w:val="32"/>
        </w:rPr>
      </w:pPr>
      <w:r>
        <w:rPr>
          <w:rFonts w:hint="eastAsia" w:ascii="仿宋" w:hAnsi="仿宋" w:eastAsia="仿宋" w:cs="仿宋"/>
          <w:i w:val="0"/>
          <w:iCs w:val="0"/>
          <w:caps w:val="0"/>
          <w:color w:val="353535"/>
          <w:spacing w:val="0"/>
          <w:sz w:val="32"/>
          <w:szCs w:val="32"/>
          <w:shd w:val="clear" w:fill="FFFFFF"/>
        </w:rPr>
        <w:t xml:space="preserve">                                         202</w:t>
      </w:r>
      <w:r>
        <w:rPr>
          <w:rFonts w:hint="eastAsia" w:ascii="仿宋" w:hAnsi="仿宋" w:eastAsia="仿宋" w:cs="仿宋"/>
          <w:i w:val="0"/>
          <w:iCs w:val="0"/>
          <w:caps w:val="0"/>
          <w:color w:val="353535"/>
          <w:spacing w:val="0"/>
          <w:sz w:val="32"/>
          <w:szCs w:val="32"/>
          <w:shd w:val="clear" w:fill="FFFFFF"/>
          <w:lang w:val="en-US" w:eastAsia="zh-CN"/>
        </w:rPr>
        <w:t>2</w:t>
      </w:r>
      <w:r>
        <w:rPr>
          <w:rFonts w:hint="eastAsia" w:ascii="仿宋" w:hAnsi="仿宋" w:eastAsia="仿宋" w:cs="仿宋"/>
          <w:i w:val="0"/>
          <w:iCs w:val="0"/>
          <w:caps w:val="0"/>
          <w:color w:val="353535"/>
          <w:spacing w:val="0"/>
          <w:sz w:val="32"/>
          <w:szCs w:val="32"/>
          <w:shd w:val="clear" w:fill="FFFFFF"/>
        </w:rPr>
        <w:t>年</w:t>
      </w:r>
      <w:r>
        <w:rPr>
          <w:rFonts w:hint="eastAsia" w:ascii="仿宋" w:hAnsi="仿宋" w:eastAsia="仿宋" w:cs="仿宋"/>
          <w:i w:val="0"/>
          <w:iCs w:val="0"/>
          <w:caps w:val="0"/>
          <w:color w:val="353535"/>
          <w:spacing w:val="0"/>
          <w:sz w:val="32"/>
          <w:szCs w:val="32"/>
          <w:shd w:val="clear" w:fill="FFFFFF"/>
          <w:lang w:val="en-US" w:eastAsia="zh-CN"/>
        </w:rPr>
        <w:t>9</w:t>
      </w:r>
      <w:r>
        <w:rPr>
          <w:rFonts w:hint="eastAsia" w:ascii="仿宋" w:hAnsi="仿宋" w:eastAsia="仿宋" w:cs="仿宋"/>
          <w:i w:val="0"/>
          <w:iCs w:val="0"/>
          <w:caps w:val="0"/>
          <w:color w:val="353535"/>
          <w:spacing w:val="0"/>
          <w:sz w:val="32"/>
          <w:szCs w:val="32"/>
          <w:shd w:val="clear" w:fill="FFFFFF"/>
        </w:rPr>
        <w:t>月</w:t>
      </w:r>
      <w:r>
        <w:rPr>
          <w:rFonts w:hint="eastAsia" w:ascii="仿宋" w:hAnsi="仿宋" w:eastAsia="仿宋" w:cs="仿宋"/>
          <w:i w:val="0"/>
          <w:iCs w:val="0"/>
          <w:caps w:val="0"/>
          <w:color w:val="353535"/>
          <w:spacing w:val="0"/>
          <w:sz w:val="32"/>
          <w:szCs w:val="32"/>
          <w:shd w:val="clear" w:fill="FFFFFF"/>
          <w:lang w:val="en-US" w:eastAsia="zh-CN"/>
        </w:rPr>
        <w:t>16</w:t>
      </w:r>
      <w:r>
        <w:rPr>
          <w:rFonts w:hint="eastAsia" w:ascii="仿宋" w:hAnsi="仿宋" w:eastAsia="仿宋" w:cs="仿宋"/>
          <w:i w:val="0"/>
          <w:iCs w:val="0"/>
          <w:caps w:val="0"/>
          <w:color w:val="353535"/>
          <w:spacing w:val="0"/>
          <w:sz w:val="32"/>
          <w:szCs w:val="32"/>
          <w:shd w:val="clear" w:fill="FFFFFF"/>
        </w:rPr>
        <w:t>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textAlignment w:val="auto"/>
        <w:rPr>
          <w:rFonts w:hint="eastAsia" w:ascii="微软雅黑" w:hAnsi="微软雅黑" w:eastAsia="微软雅黑" w:cs="微软雅黑"/>
          <w:i w:val="0"/>
          <w:iCs w:val="0"/>
          <w:caps w:val="0"/>
          <w:color w:val="353535"/>
          <w:spacing w:val="0"/>
          <w:sz w:val="24"/>
          <w:szCs w:val="24"/>
        </w:rPr>
      </w:pPr>
      <w:r>
        <w:rPr>
          <w:rFonts w:hint="eastAsia" w:ascii="仿宋" w:hAnsi="仿宋" w:eastAsia="仿宋" w:cs="仿宋"/>
          <w:i w:val="0"/>
          <w:iCs w:val="0"/>
          <w:caps w:val="0"/>
          <w:color w:val="353535"/>
          <w:spacing w:val="0"/>
          <w:sz w:val="31"/>
          <w:szCs w:val="31"/>
          <w:shd w:val="clear" w:fill="FFFFFF"/>
        </w:rPr>
        <w:t>（此件公开发布）</w:t>
      </w:r>
    </w:p>
    <w:p>
      <w:pPr>
        <w:rPr>
          <w:rFonts w:hint="eastAsia"/>
          <w:lang w:val="en-US" w:eastAsia="zh-CN"/>
        </w:rPr>
      </w:pPr>
    </w:p>
    <w:p>
      <w:pPr>
        <w:rPr>
          <w:rFonts w:hint="eastAsia"/>
          <w:lang w:val="en-US" w:eastAsia="zh-CN"/>
        </w:rPr>
      </w:pPr>
    </w:p>
    <w:p>
      <w:pPr>
        <w:rPr>
          <w:rFonts w:hint="default"/>
          <w:lang w:val="en-US" w:eastAsia="zh-CN"/>
        </w:rPr>
      </w:pPr>
      <w:r>
        <w:rPr>
          <w:rFonts w:hint="default"/>
          <w:lang w:val="en-US" w:eastAsia="zh-CN"/>
        </w:rPr>
        <w:drawing>
          <wp:inline distT="0" distB="0" distL="114300" distR="114300">
            <wp:extent cx="5267960" cy="3545205"/>
            <wp:effectExtent l="0" t="0" r="8890" b="17145"/>
            <wp:docPr id="1" name="图片 1" descr="政府信息依申请公开工作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信息依申请公开工作流程图"/>
                    <pic:cNvPicPr>
                      <a:picLocks noChangeAspect="1"/>
                    </pic:cNvPicPr>
                  </pic:nvPicPr>
                  <pic:blipFill>
                    <a:blip r:embed="rId4"/>
                    <a:stretch>
                      <a:fillRect/>
                    </a:stretch>
                  </pic:blipFill>
                  <pic:spPr>
                    <a:xfrm>
                      <a:off x="0" y="0"/>
                      <a:ext cx="5267960" cy="3545205"/>
                    </a:xfrm>
                    <a:prstGeom prst="rect">
                      <a:avLst/>
                    </a:prstGeom>
                  </pic:spPr>
                </pic:pic>
              </a:graphicData>
            </a:graphic>
          </wp:inline>
        </w:drawing>
      </w:r>
    </w:p>
    <w:p>
      <w:pPr>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附件：</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1、乌拉特中旗人民政府政府信息公开指南</w:t>
      </w:r>
    </w:p>
    <w:p>
      <w:pPr>
        <w:numPr>
          <w:ilvl w:val="0"/>
          <w:numId w:val="2"/>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乌拉特中旗政府信息公开</w:t>
      </w:r>
      <w:bookmarkStart w:id="0" w:name="_GoBack"/>
      <w:bookmarkEnd w:id="0"/>
      <w:r>
        <w:rPr>
          <w:rFonts w:hint="eastAsia" w:ascii="仿宋" w:hAnsi="仿宋" w:eastAsia="仿宋" w:cs="仿宋"/>
          <w:sz w:val="32"/>
          <w:szCs w:val="32"/>
          <w:lang w:val="en-US" w:eastAsia="zh-CN"/>
        </w:rPr>
        <w:t>申请表</w:t>
      </w:r>
    </w:p>
    <w:p>
      <w:pPr>
        <w:numPr>
          <w:ilvl w:val="0"/>
          <w:numId w:val="0"/>
        </w:numPr>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A89DC9-EA3E-4460-A2FF-25FDE1C7F2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embedRegular r:id="rId2" w:fontKey="{A40D3F18-28F3-42A4-AC43-5E503855A87C}"/>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7C5383A2-4376-40B5-B146-D3A7835AE07F}"/>
  </w:font>
  <w:font w:name="楷体">
    <w:panose1 w:val="02010609060101010101"/>
    <w:charset w:val="86"/>
    <w:family w:val="auto"/>
    <w:pitch w:val="default"/>
    <w:sig w:usb0="800002BF" w:usb1="38CF7CFA" w:usb2="00000016" w:usb3="00000000" w:csb0="00040001" w:csb1="00000000"/>
    <w:embedRegular r:id="rId4" w:fontKey="{8B3B1004-A5CC-4D9E-B832-029A3DA8AE9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810443"/>
    <w:multiLevelType w:val="singleLevel"/>
    <w:tmpl w:val="93810443"/>
    <w:lvl w:ilvl="0" w:tentative="0">
      <w:start w:val="5"/>
      <w:numFmt w:val="decimal"/>
      <w:suff w:val="nothing"/>
      <w:lvlText w:val="%1、"/>
      <w:lvlJc w:val="left"/>
    </w:lvl>
  </w:abstractNum>
  <w:abstractNum w:abstractNumId="1">
    <w:nsid w:val="D429F008"/>
    <w:multiLevelType w:val="singleLevel"/>
    <w:tmpl w:val="D429F008"/>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kMTUyOGQxZjBkYmJjNzdmYTVkNmExYzMyMjcxNWYifQ=="/>
  </w:docVars>
  <w:rsids>
    <w:rsidRoot w:val="6D857CDA"/>
    <w:rsid w:val="083049A5"/>
    <w:rsid w:val="11C4475F"/>
    <w:rsid w:val="18037057"/>
    <w:rsid w:val="2CCE4DB4"/>
    <w:rsid w:val="2CFD5ADF"/>
    <w:rsid w:val="3AA9529B"/>
    <w:rsid w:val="461A5F14"/>
    <w:rsid w:val="51F73D91"/>
    <w:rsid w:val="6D857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2069</Words>
  <Characters>2296</Characters>
  <Lines>0</Lines>
  <Paragraphs>0</Paragraphs>
  <TotalTime>10</TotalTime>
  <ScaleCrop>false</ScaleCrop>
  <LinksUpToDate>false</LinksUpToDate>
  <CharactersWithSpaces>2364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2021-12-07T01:33:00Z</dcterms:created>
  <dc:creator>风物长宜放眼量</dc:creator>
  <cp:lastModifiedBy>泰勒的羊仔</cp:lastModifiedBy>
  <dcterms:modified xsi:type="dcterms:W3CDTF">2022-09-16T07:54:31Z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5E043D6D86B742F48B53EEA18EAE9445</vt:lpwstr>
  </property>
</Properties>
</file>