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353535"/>
          <w:spacing w:val="0"/>
          <w:sz w:val="43"/>
          <w:szCs w:val="43"/>
          <w:shd w:val="clear" w:fill="FFFFFF"/>
        </w:rPr>
      </w:pPr>
      <w:r>
        <w:rPr>
          <w:rFonts w:hint="eastAsia" w:ascii="方正小标宋简体" w:hAnsi="方正小标宋简体" w:eastAsia="方正小标宋简体" w:cs="方正小标宋简体"/>
          <w:i w:val="0"/>
          <w:iCs w:val="0"/>
          <w:caps w:val="0"/>
          <w:color w:val="353535"/>
          <w:spacing w:val="0"/>
          <w:sz w:val="43"/>
          <w:szCs w:val="43"/>
          <w:shd w:val="clear" w:fill="FFFFFF"/>
          <w:lang w:val="en-US" w:eastAsia="zh-CN"/>
        </w:rPr>
        <w:t>温更镇</w:t>
      </w:r>
      <w:r>
        <w:rPr>
          <w:rFonts w:hint="eastAsia" w:ascii="方正小标宋简体" w:hAnsi="方正小标宋简体" w:eastAsia="方正小标宋简体" w:cs="方正小标宋简体"/>
          <w:i w:val="0"/>
          <w:iCs w:val="0"/>
          <w:caps w:val="0"/>
          <w:color w:val="353535"/>
          <w:spacing w:val="0"/>
          <w:sz w:val="43"/>
          <w:szCs w:val="43"/>
          <w:shd w:val="clear" w:fill="FFFFFF"/>
          <w:lang w:eastAsia="zh-CN"/>
        </w:rPr>
        <w:t>人民</w:t>
      </w:r>
      <w:r>
        <w:rPr>
          <w:rFonts w:hint="eastAsia" w:ascii="方正小标宋简体" w:hAnsi="方正小标宋简体" w:eastAsia="方正小标宋简体" w:cs="方正小标宋简体"/>
          <w:i w:val="0"/>
          <w:iCs w:val="0"/>
          <w:caps w:val="0"/>
          <w:color w:val="353535"/>
          <w:spacing w:val="0"/>
          <w:sz w:val="43"/>
          <w:szCs w:val="43"/>
          <w:shd w:val="clear" w:fill="FFFFFF"/>
        </w:rPr>
        <w:t>政府信息公开指南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353535"/>
          <w:spacing w:val="0"/>
          <w:sz w:val="43"/>
          <w:szCs w:val="43"/>
          <w:shd w:val="clear" w:fill="FFFFFF"/>
        </w:rPr>
      </w:pP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为更好地提供政府信息公开服务，为便于公民、法人和其他组织依法及时、准确获取</w:t>
      </w:r>
      <w:r>
        <w:rPr>
          <w:rFonts w:hint="eastAsia" w:ascii="仿宋" w:hAnsi="仿宋" w:eastAsia="仿宋" w:cs="仿宋"/>
          <w:i w:val="0"/>
          <w:iCs w:val="0"/>
          <w:caps w:val="0"/>
          <w:color w:val="353535"/>
          <w:spacing w:val="0"/>
          <w:sz w:val="32"/>
          <w:szCs w:val="32"/>
          <w:shd w:val="clear" w:fill="FFFFFF"/>
          <w:lang w:val="en-US" w:eastAsia="zh-CN"/>
        </w:rPr>
        <w:t>温更镇</w:t>
      </w:r>
      <w:r>
        <w:rPr>
          <w:rFonts w:hint="eastAsia" w:ascii="仿宋" w:hAnsi="仿宋" w:eastAsia="仿宋" w:cs="仿宋"/>
          <w:i w:val="0"/>
          <w:iCs w:val="0"/>
          <w:caps w:val="0"/>
          <w:color w:val="353535"/>
          <w:spacing w:val="0"/>
          <w:sz w:val="32"/>
          <w:szCs w:val="32"/>
          <w:shd w:val="clear" w:fill="FFFFFF"/>
        </w:rPr>
        <w:t>政府信息，提高政府工作的透明度，建设法治政府，充分发挥政府信息对人民群众生产、生活和经济社会活动的服务作用，根据《中华人民共和国政府信息公开条例》（以下简称《条例》）和《巴彦淖尔市信息公开暂行办法》（以下简称《办法》），编制本指南并实时更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i w:val="0"/>
          <w:iCs w:val="0"/>
          <w:caps w:val="0"/>
          <w:color w:val="353535"/>
          <w:spacing w:val="0"/>
          <w:sz w:val="32"/>
          <w:szCs w:val="32"/>
        </w:rPr>
      </w:pPr>
      <w:r>
        <w:rPr>
          <w:rFonts w:hint="eastAsia" w:ascii="黑体" w:hAnsi="黑体" w:eastAsia="黑体" w:cs="黑体"/>
          <w:i w:val="0"/>
          <w:iCs w:val="0"/>
          <w:caps w:val="0"/>
          <w:color w:val="353535"/>
          <w:spacing w:val="0"/>
          <w:sz w:val="32"/>
          <w:szCs w:val="32"/>
          <w:shd w:val="clear" w:fill="FFFFFF"/>
        </w:rPr>
        <w:t>一、主动公开政府信息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楷体" w:hAnsi="楷体" w:eastAsia="楷体" w:cs="楷体"/>
          <w:b/>
          <w:bCs/>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(一)公开范围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《条例》第三章以及国家有关规定，应当主动公开的政府信息。</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楷体" w:hAnsi="楷体" w:eastAsia="楷体" w:cs="楷体"/>
          <w:b/>
          <w:bCs/>
          <w:i w:val="0"/>
          <w:iCs w:val="0"/>
          <w:caps w:val="0"/>
          <w:color w:val="353535"/>
          <w:spacing w:val="0"/>
          <w:sz w:val="32"/>
          <w:szCs w:val="32"/>
          <w:shd w:val="clear" w:fill="FFFFFF"/>
          <w:lang w:val="en-US" w:eastAsia="zh-CN"/>
        </w:rPr>
      </w:pPr>
      <w:r>
        <w:rPr>
          <w:rFonts w:hint="eastAsia" w:ascii="楷体" w:hAnsi="楷体" w:eastAsia="楷体" w:cs="楷体"/>
          <w:b/>
          <w:bCs/>
          <w:i w:val="0"/>
          <w:iCs w:val="0"/>
          <w:caps w:val="0"/>
          <w:color w:val="353535"/>
          <w:spacing w:val="0"/>
          <w:sz w:val="32"/>
          <w:szCs w:val="32"/>
          <w:shd w:val="clear" w:fill="FFFFFF"/>
          <w:lang w:val="en-US" w:eastAsia="zh-CN"/>
        </w:rPr>
        <w:t>公开渠道</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i w:val="0"/>
          <w:iCs w:val="0"/>
          <w:caps w:val="0"/>
          <w:color w:val="353535"/>
          <w:spacing w:val="0"/>
          <w:sz w:val="32"/>
          <w:szCs w:val="32"/>
          <w:shd w:val="clear" w:fill="FFFFFF"/>
          <w:lang w:val="en-US" w:eastAsia="zh-CN"/>
        </w:rPr>
      </w:pPr>
      <w:r>
        <w:rPr>
          <w:rFonts w:hint="eastAsia" w:ascii="仿宋" w:hAnsi="仿宋" w:eastAsia="仿宋" w:cs="仿宋"/>
          <w:i w:val="0"/>
          <w:iCs w:val="0"/>
          <w:caps w:val="0"/>
          <w:color w:val="353535"/>
          <w:spacing w:val="0"/>
          <w:sz w:val="32"/>
          <w:szCs w:val="32"/>
          <w:shd w:val="clear" w:fill="FFFFFF"/>
          <w:lang w:val="en-US" w:eastAsia="zh-CN"/>
        </w:rPr>
        <w:t>1.“乌拉特中旗人民政府”网站：（http://www.wltzq.gov.cn/）</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i w:val="0"/>
          <w:iCs w:val="0"/>
          <w:caps w:val="0"/>
          <w:color w:val="353535"/>
          <w:spacing w:val="0"/>
          <w:sz w:val="28"/>
          <w:szCs w:val="28"/>
          <w:shd w:val="clear" w:fill="FFFFFF"/>
          <w:lang w:val="en-US" w:eastAsia="zh-CN"/>
        </w:rPr>
      </w:pPr>
      <w:r>
        <w:rPr>
          <w:rFonts w:hint="eastAsia" w:ascii="仿宋" w:hAnsi="仿宋" w:eastAsia="仿宋" w:cs="仿宋"/>
          <w:i w:val="0"/>
          <w:iCs w:val="0"/>
          <w:caps w:val="0"/>
          <w:color w:val="353535"/>
          <w:spacing w:val="0"/>
          <w:sz w:val="32"/>
          <w:szCs w:val="32"/>
          <w:shd w:val="clear" w:fill="FFFFFF"/>
          <w:lang w:val="en-US" w:eastAsia="zh-CN"/>
        </w:rPr>
        <w:t>“乌拉特中旗温更镇政务公开”网站：</w:t>
      </w:r>
      <w:r>
        <w:rPr>
          <w:rFonts w:hint="eastAsia" w:ascii="仿宋" w:hAnsi="仿宋" w:eastAsia="仿宋" w:cs="仿宋"/>
          <w:i w:val="0"/>
          <w:iCs w:val="0"/>
          <w:caps w:val="0"/>
          <w:color w:val="353535"/>
          <w:spacing w:val="0"/>
          <w:sz w:val="28"/>
          <w:szCs w:val="28"/>
          <w:shd w:val="clear" w:fill="FFFFFF"/>
          <w:lang w:val="en-US" w:eastAsia="zh-CN"/>
        </w:rPr>
        <w:t>（</w:t>
      </w:r>
      <w:r>
        <w:rPr>
          <w:rFonts w:hint="eastAsia" w:ascii="仿宋" w:hAnsi="仿宋" w:eastAsia="仿宋" w:cs="仿宋"/>
          <w:i w:val="0"/>
          <w:iCs w:val="0"/>
          <w:caps w:val="0"/>
          <w:color w:val="353535"/>
          <w:spacing w:val="0"/>
          <w:sz w:val="28"/>
          <w:szCs w:val="28"/>
          <w:shd w:val="clear" w:fill="FFFFFF"/>
          <w:lang w:val="en-US" w:eastAsia="zh-CN"/>
        </w:rPr>
        <w:fldChar w:fldCharType="begin"/>
      </w:r>
      <w:r>
        <w:rPr>
          <w:rFonts w:hint="eastAsia" w:ascii="仿宋" w:hAnsi="仿宋" w:eastAsia="仿宋" w:cs="仿宋"/>
          <w:i w:val="0"/>
          <w:iCs w:val="0"/>
          <w:caps w:val="0"/>
          <w:color w:val="353535"/>
          <w:spacing w:val="0"/>
          <w:sz w:val="28"/>
          <w:szCs w:val="28"/>
          <w:shd w:val="clear" w:fill="FFFFFF"/>
          <w:lang w:val="en-US" w:eastAsia="zh-CN"/>
        </w:rPr>
        <w:instrText xml:space="preserve"> HYPERLINK "http://1.25.240.11:8082/sites/wltzq/bmzwgk.jsp?orgid=409" </w:instrText>
      </w:r>
      <w:r>
        <w:rPr>
          <w:rFonts w:hint="eastAsia" w:ascii="仿宋" w:hAnsi="仿宋" w:eastAsia="仿宋" w:cs="仿宋"/>
          <w:i w:val="0"/>
          <w:iCs w:val="0"/>
          <w:caps w:val="0"/>
          <w:color w:val="353535"/>
          <w:spacing w:val="0"/>
          <w:sz w:val="28"/>
          <w:szCs w:val="28"/>
          <w:shd w:val="clear" w:fill="FFFFFF"/>
          <w:lang w:val="en-US" w:eastAsia="zh-CN"/>
        </w:rPr>
        <w:fldChar w:fldCharType="separate"/>
      </w:r>
      <w:r>
        <w:rPr>
          <w:rFonts w:hint="eastAsia" w:ascii="仿宋" w:hAnsi="仿宋" w:eastAsia="仿宋" w:cs="仿宋"/>
          <w:i w:val="0"/>
          <w:iCs w:val="0"/>
          <w:caps w:val="0"/>
          <w:color w:val="353535"/>
          <w:spacing w:val="0"/>
          <w:sz w:val="28"/>
          <w:szCs w:val="28"/>
          <w:shd w:val="clear" w:fill="FFFFFF"/>
          <w:lang w:val="en-US" w:eastAsia="zh-CN"/>
        </w:rPr>
        <w:t>http://1.25.240.11:8082/sites/wltzq/bmzwgk.jsp?orgid=409</w:t>
      </w:r>
      <w:r>
        <w:rPr>
          <w:rFonts w:hint="eastAsia" w:ascii="仿宋" w:hAnsi="仿宋" w:eastAsia="仿宋" w:cs="仿宋"/>
          <w:i w:val="0"/>
          <w:iCs w:val="0"/>
          <w:caps w:val="0"/>
          <w:color w:val="353535"/>
          <w:spacing w:val="0"/>
          <w:sz w:val="28"/>
          <w:szCs w:val="28"/>
          <w:shd w:val="clear" w:fill="FFFFFF"/>
          <w:lang w:val="en-US" w:eastAsia="zh-CN"/>
        </w:rPr>
        <w:fldChar w:fldCharType="end"/>
      </w:r>
      <w:r>
        <w:rPr>
          <w:rFonts w:hint="eastAsia" w:ascii="仿宋" w:hAnsi="仿宋" w:eastAsia="仿宋" w:cs="仿宋"/>
          <w:i w:val="0"/>
          <w:iCs w:val="0"/>
          <w:caps w:val="0"/>
          <w:color w:val="353535"/>
          <w:spacing w:val="0"/>
          <w:sz w:val="28"/>
          <w:szCs w:val="28"/>
          <w:shd w:val="clear" w:fill="FFFFFF"/>
          <w:lang w:val="en-US" w:eastAsia="zh-CN"/>
        </w:rPr>
        <w:t>）</w:t>
      </w:r>
    </w:p>
    <w:p>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30" w:leftChars="0" w:right="0" w:rightChars="0" w:firstLine="640" w:firstLineChars="200"/>
        <w:textAlignment w:val="auto"/>
        <w:rPr>
          <w:rFonts w:hint="eastAsia" w:ascii="仿宋" w:hAnsi="仿宋" w:eastAsia="仿宋" w:cs="仿宋"/>
          <w:i w:val="0"/>
          <w:iCs w:val="0"/>
          <w:caps w:val="0"/>
          <w:color w:val="353535"/>
          <w:spacing w:val="0"/>
          <w:sz w:val="32"/>
          <w:szCs w:val="32"/>
          <w:shd w:val="clear" w:fill="FFFFFF"/>
          <w:lang w:val="en-US" w:eastAsia="zh-CN"/>
        </w:rPr>
      </w:pPr>
      <w:r>
        <w:rPr>
          <w:rFonts w:hint="eastAsia" w:ascii="仿宋" w:hAnsi="仿宋" w:eastAsia="仿宋" w:cs="仿宋"/>
          <w:i w:val="0"/>
          <w:iCs w:val="0"/>
          <w:caps w:val="0"/>
          <w:color w:val="353535"/>
          <w:spacing w:val="0"/>
          <w:sz w:val="32"/>
          <w:szCs w:val="32"/>
          <w:shd w:val="clear" w:fill="FFFFFF"/>
          <w:lang w:val="en-US" w:eastAsia="zh-CN"/>
        </w:rPr>
        <w:t>微信公众号：“魅力温更”</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i w:val="0"/>
          <w:iCs w:val="0"/>
          <w:caps w:val="0"/>
          <w:color w:val="353535"/>
          <w:spacing w:val="0"/>
          <w:sz w:val="32"/>
          <w:szCs w:val="32"/>
          <w:shd w:val="clear" w:fill="FFFFFF"/>
          <w:lang w:val="en-US" w:eastAsia="zh-CN"/>
        </w:rPr>
      </w:pPr>
      <w:r>
        <w:rPr>
          <w:rFonts w:hint="eastAsia" w:ascii="仿宋" w:hAnsi="仿宋" w:eastAsia="仿宋" w:cs="仿宋"/>
          <w:i w:val="0"/>
          <w:iCs w:val="0"/>
          <w:caps w:val="0"/>
          <w:color w:val="353535"/>
          <w:spacing w:val="0"/>
          <w:sz w:val="32"/>
          <w:szCs w:val="32"/>
          <w:shd w:val="clear" w:fill="FFFFFF"/>
          <w:lang w:val="en-US" w:eastAsia="zh-CN"/>
        </w:rPr>
        <w:t>（微信号：gh_4a131c6b10d0）</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30" w:leftChars="0" w:right="0" w:rightChars="0" w:firstLine="640" w:firstLineChars="200"/>
        <w:textAlignment w:val="auto"/>
        <w:rPr>
          <w:rFonts w:hint="eastAsia" w:ascii="仿宋" w:hAnsi="仿宋" w:eastAsia="仿宋" w:cs="仿宋"/>
          <w:i w:val="0"/>
          <w:iCs w:val="0"/>
          <w:caps w:val="0"/>
          <w:color w:val="353535"/>
          <w:spacing w:val="0"/>
          <w:sz w:val="32"/>
          <w:szCs w:val="32"/>
          <w:shd w:val="clear" w:fill="FFFFFF"/>
          <w:lang w:val="en-US" w:eastAsia="zh-CN"/>
        </w:rPr>
      </w:pPr>
      <w:r>
        <w:rPr>
          <w:rFonts w:hint="eastAsia" w:ascii="仿宋" w:hAnsi="仿宋" w:eastAsia="仿宋" w:cs="仿宋"/>
          <w:i w:val="0"/>
          <w:iCs w:val="0"/>
          <w:caps w:val="0"/>
          <w:color w:val="353535"/>
          <w:spacing w:val="0"/>
          <w:sz w:val="32"/>
          <w:szCs w:val="32"/>
          <w:shd w:val="clear" w:fill="FFFFFF"/>
          <w:lang w:val="en-US" w:eastAsia="zh-CN"/>
        </w:rPr>
        <w:t>3.其它形式：便民资料、宣传栏等方式。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（三）公开时限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属于主动公开范围的政府信息，自该信息形成或者变更之日起20个工作日内予以公开。法律、法规对政府信息公开的期限另有规定的，从其规定。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i w:val="0"/>
          <w:iCs w:val="0"/>
          <w:caps w:val="0"/>
          <w:color w:val="353535"/>
          <w:spacing w:val="0"/>
          <w:sz w:val="32"/>
          <w:szCs w:val="32"/>
        </w:rPr>
      </w:pPr>
      <w:r>
        <w:rPr>
          <w:rFonts w:hint="eastAsia" w:ascii="黑体" w:hAnsi="黑体" w:eastAsia="黑体" w:cs="黑体"/>
          <w:i w:val="0"/>
          <w:iCs w:val="0"/>
          <w:caps w:val="0"/>
          <w:color w:val="353535"/>
          <w:spacing w:val="0"/>
          <w:sz w:val="32"/>
          <w:szCs w:val="32"/>
          <w:shd w:val="clear" w:fill="FFFFFF"/>
        </w:rPr>
        <w:t>二、依申请公开政府信息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公民、法人或者其他组织（以下简称申请人）可申请本机关的政府信息。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楷体" w:hAnsi="楷体" w:eastAsia="楷体" w:cs="楷体"/>
          <w:b/>
          <w:bCs/>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（一）申请方式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1.当面申请。申请人可以到本机关信息公开窗口当场提出申请。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地址：乌拉特中旗</w:t>
      </w:r>
      <w:r>
        <w:rPr>
          <w:rFonts w:hint="eastAsia" w:ascii="仿宋" w:hAnsi="仿宋" w:eastAsia="仿宋" w:cs="仿宋"/>
          <w:i w:val="0"/>
          <w:iCs w:val="0"/>
          <w:caps w:val="0"/>
          <w:color w:val="353535"/>
          <w:spacing w:val="0"/>
          <w:sz w:val="32"/>
          <w:szCs w:val="32"/>
          <w:shd w:val="clear" w:fill="FFFFFF"/>
          <w:lang w:val="en-US" w:eastAsia="zh-CN"/>
        </w:rPr>
        <w:t>温更镇111</w:t>
      </w:r>
      <w:r>
        <w:rPr>
          <w:rFonts w:hint="eastAsia" w:ascii="仿宋" w:hAnsi="仿宋" w:eastAsia="仿宋" w:cs="仿宋"/>
          <w:i w:val="0"/>
          <w:iCs w:val="0"/>
          <w:caps w:val="0"/>
          <w:color w:val="353535"/>
          <w:spacing w:val="0"/>
          <w:sz w:val="32"/>
          <w:szCs w:val="32"/>
          <w:shd w:val="clear" w:fill="FFFFFF"/>
        </w:rPr>
        <w:t>办公室；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工作时间：</w:t>
      </w:r>
      <w:r>
        <w:rPr>
          <w:rFonts w:hint="eastAsia" w:ascii="仿宋" w:hAnsi="仿宋" w:eastAsia="仿宋" w:cs="仿宋"/>
          <w:i w:val="0"/>
          <w:iCs w:val="0"/>
          <w:caps w:val="0"/>
          <w:color w:val="353535"/>
          <w:spacing w:val="0"/>
          <w:sz w:val="32"/>
          <w:szCs w:val="32"/>
          <w:shd w:val="clear" w:fill="FFFFFF"/>
          <w:lang w:val="en-US" w:eastAsia="zh-CN"/>
        </w:rPr>
        <w:t>9</w:t>
      </w:r>
      <w:r>
        <w:rPr>
          <w:rFonts w:hint="eastAsia" w:ascii="仿宋" w:hAnsi="仿宋" w:eastAsia="仿宋" w:cs="仿宋"/>
          <w:i w:val="0"/>
          <w:iCs w:val="0"/>
          <w:caps w:val="0"/>
          <w:color w:val="353535"/>
          <w:spacing w:val="0"/>
          <w:sz w:val="32"/>
          <w:szCs w:val="32"/>
          <w:shd w:val="clear" w:fill="FFFFFF"/>
        </w:rPr>
        <w:t>:</w:t>
      </w:r>
      <w:r>
        <w:rPr>
          <w:rFonts w:hint="eastAsia" w:ascii="仿宋" w:hAnsi="仿宋" w:eastAsia="仿宋" w:cs="仿宋"/>
          <w:i w:val="0"/>
          <w:iCs w:val="0"/>
          <w:caps w:val="0"/>
          <w:color w:val="353535"/>
          <w:spacing w:val="0"/>
          <w:sz w:val="32"/>
          <w:szCs w:val="32"/>
          <w:shd w:val="clear" w:fill="FFFFFF"/>
          <w:lang w:val="en-US" w:eastAsia="zh-CN"/>
        </w:rPr>
        <w:t>0</w:t>
      </w:r>
      <w:r>
        <w:rPr>
          <w:rFonts w:hint="eastAsia" w:ascii="仿宋" w:hAnsi="仿宋" w:eastAsia="仿宋" w:cs="仿宋"/>
          <w:i w:val="0"/>
          <w:iCs w:val="0"/>
          <w:caps w:val="0"/>
          <w:color w:val="353535"/>
          <w:spacing w:val="0"/>
          <w:sz w:val="32"/>
          <w:szCs w:val="32"/>
          <w:shd w:val="clear" w:fill="FFFFFF"/>
        </w:rPr>
        <w:t>0—12:00，15:00—18:00（周一至周五，法定节假日除外）；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联系电话：</w:t>
      </w:r>
      <w:r>
        <w:rPr>
          <w:rFonts w:hint="eastAsia" w:ascii="仿宋" w:hAnsi="仿宋" w:eastAsia="仿宋" w:cs="仿宋"/>
          <w:i w:val="0"/>
          <w:iCs w:val="0"/>
          <w:caps w:val="0"/>
          <w:color w:val="353535"/>
          <w:spacing w:val="0"/>
          <w:sz w:val="32"/>
          <w:szCs w:val="32"/>
          <w:shd w:val="clear" w:fill="FFFFFF"/>
          <w:lang w:val="en-US" w:eastAsia="zh-CN"/>
        </w:rPr>
        <w:t>0478-5699822</w:t>
      </w:r>
      <w:r>
        <w:rPr>
          <w:rFonts w:hint="eastAsia" w:ascii="仿宋" w:hAnsi="仿宋" w:eastAsia="仿宋" w:cs="仿宋"/>
          <w:i w:val="0"/>
          <w:iCs w:val="0"/>
          <w:caps w:val="0"/>
          <w:color w:val="353535"/>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2.信函申请。申请人通过信函方式提出申请的，请在信封左下角注明“政府信息公开申请”字样。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通信地址：乌拉特中旗</w:t>
      </w:r>
      <w:r>
        <w:rPr>
          <w:rFonts w:hint="eastAsia" w:ascii="仿宋" w:hAnsi="仿宋" w:eastAsia="仿宋" w:cs="仿宋"/>
          <w:i w:val="0"/>
          <w:iCs w:val="0"/>
          <w:caps w:val="0"/>
          <w:color w:val="353535"/>
          <w:spacing w:val="0"/>
          <w:sz w:val="32"/>
          <w:szCs w:val="32"/>
          <w:shd w:val="clear" w:fill="FFFFFF"/>
          <w:lang w:val="en-US" w:eastAsia="zh-CN"/>
        </w:rPr>
        <w:t>温更镇111</w:t>
      </w:r>
      <w:r>
        <w:rPr>
          <w:rFonts w:hint="eastAsia" w:ascii="仿宋" w:hAnsi="仿宋" w:eastAsia="仿宋" w:cs="仿宋"/>
          <w:i w:val="0"/>
          <w:iCs w:val="0"/>
          <w:caps w:val="0"/>
          <w:color w:val="353535"/>
          <w:spacing w:val="0"/>
          <w:sz w:val="32"/>
          <w:szCs w:val="32"/>
          <w:shd w:val="clear" w:fill="FFFFFF"/>
        </w:rPr>
        <w:t>办公室；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邮政编码：015316。</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楷体" w:hAnsi="楷体" w:eastAsia="楷体" w:cs="楷体"/>
          <w:b/>
          <w:bCs/>
          <w:i w:val="0"/>
          <w:iCs w:val="0"/>
          <w:caps w:val="0"/>
          <w:color w:val="353535"/>
          <w:spacing w:val="0"/>
          <w:sz w:val="32"/>
          <w:szCs w:val="32"/>
        </w:rPr>
      </w:pPr>
      <w:r>
        <w:rPr>
          <w:rFonts w:hint="eastAsia" w:ascii="楷体" w:hAnsi="楷体" w:eastAsia="楷体" w:cs="楷体"/>
          <w:b/>
          <w:bCs/>
          <w:i w:val="0"/>
          <w:iCs w:val="0"/>
          <w:caps w:val="0"/>
          <w:color w:val="353535"/>
          <w:spacing w:val="0"/>
          <w:sz w:val="32"/>
          <w:szCs w:val="32"/>
          <w:shd w:val="clear" w:fill="FFFFFF"/>
        </w:rPr>
        <w:t>（二）申请注意事项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lang w:val="en-US" w:eastAsia="zh-CN"/>
        </w:rPr>
        <w:t>1、</w:t>
      </w:r>
      <w:r>
        <w:rPr>
          <w:rFonts w:hint="eastAsia" w:ascii="仿宋" w:hAnsi="仿宋" w:eastAsia="仿宋" w:cs="仿宋"/>
          <w:i w:val="0"/>
          <w:iCs w:val="0"/>
          <w:caps w:val="0"/>
          <w:color w:val="353535"/>
          <w:spacing w:val="0"/>
          <w:sz w:val="32"/>
          <w:szCs w:val="32"/>
          <w:shd w:val="clear" w:fill="FFFFFF"/>
        </w:rPr>
        <w:t>申请获取政府信息，应当填写《</w:t>
      </w:r>
      <w:r>
        <w:rPr>
          <w:rFonts w:hint="eastAsia" w:ascii="仿宋" w:hAnsi="仿宋" w:eastAsia="仿宋" w:cs="仿宋"/>
          <w:i w:val="0"/>
          <w:iCs w:val="0"/>
          <w:caps w:val="0"/>
          <w:color w:val="353535"/>
          <w:spacing w:val="0"/>
          <w:sz w:val="32"/>
          <w:szCs w:val="32"/>
          <w:shd w:val="clear" w:fill="FFFFFF"/>
          <w:lang w:val="en-US" w:eastAsia="zh-CN"/>
        </w:rPr>
        <w:t>温更镇</w:t>
      </w:r>
      <w:r>
        <w:rPr>
          <w:rFonts w:hint="eastAsia" w:ascii="仿宋" w:hAnsi="仿宋" w:eastAsia="仿宋" w:cs="仿宋"/>
          <w:i w:val="0"/>
          <w:iCs w:val="0"/>
          <w:caps w:val="0"/>
          <w:color w:val="353535"/>
          <w:spacing w:val="0"/>
          <w:sz w:val="32"/>
          <w:szCs w:val="32"/>
          <w:shd w:val="clear" w:fill="FFFFFF"/>
        </w:rPr>
        <w:t>政府信息公开申请表》（以下简称申请表），申请人要详细、准确写明所申请政府信息名称、文号准确的文件或者便于行政机关查询的其他特征性描述。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lang w:val="en-US" w:eastAsia="zh-CN"/>
        </w:rPr>
        <w:t>2、</w:t>
      </w:r>
      <w:r>
        <w:rPr>
          <w:rFonts w:hint="eastAsia" w:ascii="仿宋" w:hAnsi="仿宋" w:eastAsia="仿宋" w:cs="仿宋"/>
          <w:i w:val="0"/>
          <w:iCs w:val="0"/>
          <w:caps w:val="0"/>
          <w:color w:val="353535"/>
          <w:spacing w:val="0"/>
          <w:sz w:val="32"/>
          <w:szCs w:val="32"/>
          <w:shd w:val="clear" w:fill="FFFFFF"/>
        </w:rPr>
        <w:t>当面申请的，应当出示有效身份证件；通过邮政寄送提交申请的，应随申请表附有效身份证件的复印件；网上申请的，应上传有效身份证件扫描件或照片。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lang w:val="en-US" w:eastAsia="zh-CN"/>
        </w:rPr>
        <w:t>3、</w:t>
      </w:r>
      <w:r>
        <w:rPr>
          <w:rFonts w:hint="eastAsia" w:ascii="仿宋" w:hAnsi="仿宋" w:eastAsia="仿宋" w:cs="仿宋"/>
          <w:i w:val="0"/>
          <w:iCs w:val="0"/>
          <w:caps w:val="0"/>
          <w:color w:val="353535"/>
          <w:spacing w:val="0"/>
          <w:sz w:val="32"/>
          <w:szCs w:val="32"/>
          <w:shd w:val="clear" w:fill="FFFFFF"/>
        </w:rPr>
        <w:t>政府信息公开申请内容不明确的，本机关给予指导和释明，并自收到申请之日起7个工作日内一次性告知申请人作出补正，说明需要补正的事项和合理的补正期限。补正的申请不符合要求或者补正后仍然无法指向特定政府信息的，本机关将视情况与申请人进行沟通，仍无法确定的，本机关书面告知申请人申请内容不明确，无法处理该政府信息公开申请。申请人无正当理由逾期不补正的，视为放弃申请，本机关不再处理该政府信息公开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lang w:val="en-US" w:eastAsia="zh-CN"/>
        </w:rPr>
        <w:t>4、</w:t>
      </w:r>
      <w:r>
        <w:rPr>
          <w:rFonts w:hint="eastAsia" w:ascii="仿宋" w:hAnsi="仿宋" w:eastAsia="仿宋" w:cs="仿宋"/>
          <w:i w:val="0"/>
          <w:iCs w:val="0"/>
          <w:caps w:val="0"/>
          <w:color w:val="353535"/>
          <w:spacing w:val="0"/>
          <w:sz w:val="32"/>
          <w:szCs w:val="32"/>
          <w:shd w:val="clear" w:fill="FFFFFF"/>
        </w:rPr>
        <w:t>依申请公开渠道仅限于申请人获取政府信息，信访、举报、投诉等诉求请通过其他法定途径进行。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楷体" w:hAnsi="楷体" w:eastAsia="楷体" w:cs="楷体"/>
          <w:i w:val="0"/>
          <w:iCs w:val="0"/>
          <w:caps w:val="0"/>
          <w:color w:val="333333"/>
          <w:spacing w:val="0"/>
          <w:sz w:val="32"/>
          <w:szCs w:val="32"/>
        </w:rPr>
      </w:pPr>
      <w:r>
        <w:rPr>
          <w:rFonts w:hint="eastAsia" w:ascii="楷体" w:hAnsi="楷体" w:eastAsia="楷体" w:cs="楷体"/>
          <w:i w:val="0"/>
          <w:iCs w:val="0"/>
          <w:caps w:val="0"/>
          <w:color w:val="333333"/>
          <w:spacing w:val="0"/>
          <w:sz w:val="32"/>
          <w:szCs w:val="32"/>
          <w:shd w:val="clear" w:fill="FFFFFF"/>
        </w:rPr>
        <w:t>（三）收到申请时间的确定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申请人当面提交政府信息公开申请的，以提交之日为收到申请之日；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申请人通过互联网渠道提交政府信息公开申请的，以双方确认之日为收到申请之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Style w:val="8"/>
          <w:rFonts w:hint="eastAsia" w:ascii="仿宋" w:hAnsi="仿宋" w:eastAsia="仿宋" w:cs="仿宋"/>
          <w:b w:val="0"/>
          <w:bCs w:val="0"/>
          <w:i w:val="0"/>
          <w:iCs w:val="0"/>
          <w:caps w:val="0"/>
          <w:color w:val="333333"/>
          <w:spacing w:val="0"/>
          <w:sz w:val="32"/>
          <w:szCs w:val="32"/>
          <w:shd w:val="clear" w:fill="FFFFFF"/>
        </w:rPr>
      </w:pPr>
      <w:r>
        <w:rPr>
          <w:rStyle w:val="8"/>
          <w:rFonts w:hint="eastAsia" w:ascii="仿宋" w:hAnsi="仿宋" w:eastAsia="仿宋" w:cs="仿宋"/>
          <w:b w:val="0"/>
          <w:bCs w:val="0"/>
          <w:i w:val="0"/>
          <w:iCs w:val="0"/>
          <w:caps w:val="0"/>
          <w:color w:val="333333"/>
          <w:spacing w:val="0"/>
          <w:sz w:val="32"/>
          <w:szCs w:val="32"/>
          <w:shd w:val="clear" w:fill="FFFFFF"/>
        </w:rPr>
        <w:t>政府信息公开申请处理期限，自收到申请之日的次日起计算。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楷体" w:hAnsi="楷体" w:eastAsia="楷体" w:cs="楷体"/>
          <w:i w:val="0"/>
          <w:iCs w:val="0"/>
          <w:caps w:val="0"/>
          <w:color w:val="404040"/>
          <w:spacing w:val="0"/>
          <w:sz w:val="32"/>
          <w:szCs w:val="32"/>
        </w:rPr>
      </w:pPr>
      <w:r>
        <w:rPr>
          <w:rStyle w:val="8"/>
          <w:rFonts w:hint="eastAsia" w:ascii="楷体" w:hAnsi="楷体" w:eastAsia="楷体" w:cs="楷体"/>
          <w:i w:val="0"/>
          <w:iCs w:val="0"/>
          <w:caps w:val="0"/>
          <w:color w:val="404040"/>
          <w:spacing w:val="0"/>
          <w:sz w:val="32"/>
          <w:szCs w:val="32"/>
          <w:shd w:val="clear" w:fill="FFFFFF"/>
        </w:rPr>
        <w:t>(</w:t>
      </w:r>
      <w:r>
        <w:rPr>
          <w:rStyle w:val="8"/>
          <w:rFonts w:hint="eastAsia" w:ascii="楷体" w:hAnsi="楷体" w:eastAsia="楷体" w:cs="楷体"/>
          <w:i w:val="0"/>
          <w:iCs w:val="0"/>
          <w:caps w:val="0"/>
          <w:color w:val="404040"/>
          <w:spacing w:val="0"/>
          <w:sz w:val="32"/>
          <w:szCs w:val="32"/>
          <w:shd w:val="clear" w:fill="FFFFFF"/>
          <w:lang w:val="en-US" w:eastAsia="zh-CN"/>
        </w:rPr>
        <w:t>四</w:t>
      </w:r>
      <w:r>
        <w:rPr>
          <w:rStyle w:val="8"/>
          <w:rFonts w:hint="eastAsia" w:ascii="楷体" w:hAnsi="楷体" w:eastAsia="楷体" w:cs="楷体"/>
          <w:i w:val="0"/>
          <w:iCs w:val="0"/>
          <w:caps w:val="0"/>
          <w:color w:val="404040"/>
          <w:spacing w:val="0"/>
          <w:sz w:val="32"/>
          <w:szCs w:val="32"/>
          <w:shd w:val="clear" w:fill="FFFFFF"/>
        </w:rPr>
        <w:t>)答复期限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　</w:t>
      </w:r>
      <w:r>
        <w:rPr>
          <w:rFonts w:hint="eastAsia" w:ascii="仿宋" w:hAnsi="仿宋" w:eastAsia="仿宋" w:cs="仿宋"/>
          <w:i w:val="0"/>
          <w:iCs w:val="0"/>
          <w:caps w:val="0"/>
          <w:color w:val="404040"/>
          <w:spacing w:val="0"/>
          <w:sz w:val="32"/>
          <w:szCs w:val="32"/>
          <w:shd w:val="clear" w:fill="FFFFFF"/>
          <w:lang w:val="en-US" w:eastAsia="zh-CN"/>
        </w:rPr>
        <w:t xml:space="preserve">  </w:t>
      </w:r>
      <w:r>
        <w:rPr>
          <w:rFonts w:hint="eastAsia" w:ascii="仿宋" w:hAnsi="仿宋" w:eastAsia="仿宋" w:cs="仿宋"/>
          <w:i w:val="0"/>
          <w:iCs w:val="0"/>
          <w:caps w:val="0"/>
          <w:color w:val="404040"/>
          <w:spacing w:val="0"/>
          <w:sz w:val="32"/>
          <w:szCs w:val="32"/>
          <w:shd w:val="clear" w:fill="FFFFFF"/>
        </w:rPr>
        <w:t>依据《条例》规定，行政机关不能当场答复的，应当自收到申请之日起20个工作日内予以答复，需要延长答复期限的，延长的期限最长不得超过20个工作日。行政机关征求第三方和其他机关意见所需时间不计算在上述规定的期限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楷体" w:hAnsi="楷体" w:eastAsia="楷体" w:cs="楷体"/>
          <w:i w:val="0"/>
          <w:iCs w:val="0"/>
          <w:caps w:val="0"/>
          <w:color w:val="404040"/>
          <w:spacing w:val="0"/>
          <w:sz w:val="32"/>
          <w:szCs w:val="32"/>
        </w:rPr>
      </w:pPr>
      <w:r>
        <w:rPr>
          <w:rStyle w:val="8"/>
          <w:rFonts w:hint="eastAsia" w:ascii="楷体" w:hAnsi="楷体" w:eastAsia="楷体" w:cs="楷体"/>
          <w:i w:val="0"/>
          <w:iCs w:val="0"/>
          <w:caps w:val="0"/>
          <w:color w:val="404040"/>
          <w:spacing w:val="0"/>
          <w:sz w:val="32"/>
          <w:szCs w:val="32"/>
          <w:shd w:val="clear" w:fill="FFFFFF"/>
        </w:rPr>
        <w:t>(</w:t>
      </w:r>
      <w:r>
        <w:rPr>
          <w:rStyle w:val="8"/>
          <w:rFonts w:hint="eastAsia" w:ascii="楷体" w:hAnsi="楷体" w:eastAsia="楷体" w:cs="楷体"/>
          <w:i w:val="0"/>
          <w:iCs w:val="0"/>
          <w:caps w:val="0"/>
          <w:color w:val="404040"/>
          <w:spacing w:val="0"/>
          <w:sz w:val="32"/>
          <w:szCs w:val="32"/>
          <w:shd w:val="clear" w:fill="FFFFFF"/>
          <w:lang w:val="en-US" w:eastAsia="zh-CN"/>
        </w:rPr>
        <w:t>五</w:t>
      </w:r>
      <w:r>
        <w:rPr>
          <w:rStyle w:val="8"/>
          <w:rFonts w:hint="eastAsia" w:ascii="楷体" w:hAnsi="楷体" w:eastAsia="楷体" w:cs="楷体"/>
          <w:i w:val="0"/>
          <w:iCs w:val="0"/>
          <w:caps w:val="0"/>
          <w:color w:val="404040"/>
          <w:spacing w:val="0"/>
          <w:sz w:val="32"/>
          <w:szCs w:val="32"/>
          <w:shd w:val="clear" w:fill="FFFFFF"/>
        </w:rPr>
        <w:t>)信息处理费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依据《国务院办公厅关于印发〈政府信息公开信息处理费管理办法〉的通知》(国办函〔2020〕109号)相关规定，为了有效调节政府信息公开申请行为、引导申请人合理行使权利，行政机关可以向申请公开政府信息超出一定数量或者频次范围的申请人收取费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行政机关依法决定收取信息处理费的，应当在政府信息公开申请处理期限内，按照申请人获取信息的途径向申请人发出收费通知，说明收费的依据、标准、数额、缴纳方式等。申请人应当在收到收费通知次日起20个工作日内缴纳费用，逾期未缴纳的视为放弃申请，行政机关不再处理该政府信息公开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政府信息公开申请处理期限从申请人完成缴费次日起重新计算。</w:t>
      </w:r>
    </w:p>
    <w:p>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 w:leftChars="0" w:right="0" w:firstLine="643" w:firstLineChars="200"/>
        <w:jc w:val="left"/>
        <w:textAlignment w:val="auto"/>
        <w:rPr>
          <w:rFonts w:hint="eastAsia" w:ascii="仿宋" w:hAnsi="仿宋" w:eastAsia="仿宋" w:cs="仿宋"/>
          <w:i w:val="0"/>
          <w:iCs w:val="0"/>
          <w:caps w:val="0"/>
          <w:color w:val="404040"/>
          <w:spacing w:val="0"/>
          <w:sz w:val="32"/>
          <w:szCs w:val="32"/>
          <w:shd w:val="clear" w:fill="FFFFFF"/>
        </w:rPr>
      </w:pPr>
      <w:r>
        <w:rPr>
          <w:rStyle w:val="8"/>
          <w:rFonts w:hint="eastAsia" w:ascii="楷体" w:hAnsi="楷体" w:eastAsia="楷体" w:cs="楷体"/>
          <w:i w:val="0"/>
          <w:iCs w:val="0"/>
          <w:caps w:val="0"/>
          <w:color w:val="404040"/>
          <w:spacing w:val="0"/>
          <w:sz w:val="32"/>
          <w:szCs w:val="32"/>
          <w:shd w:val="clear" w:fill="FFFFFF"/>
        </w:rPr>
        <w:t>收费标准</w:t>
      </w:r>
      <w:r>
        <w:rPr>
          <w:rFonts w:hint="eastAsia" w:ascii="仿宋" w:hAnsi="仿宋" w:eastAsia="仿宋" w:cs="仿宋"/>
          <w:i w:val="0"/>
          <w:iCs w:val="0"/>
          <w:caps w:val="0"/>
          <w:color w:val="404040"/>
          <w:spacing w:val="0"/>
          <w:sz w:val="32"/>
          <w:szCs w:val="32"/>
          <w:shd w:val="clear" w:fill="FFFFFF"/>
        </w:rPr>
        <w:t xml:space="preserve">       </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按照《国务院办公厅关于印发〈政府信息公开信息处理费管理办法〉的通知》（国办函〔2020〕109号）、《内蒙古自治区财政厅 发改委  政务服务局关于明确政府信息公开信息处理费收费管理有关事项的通知》（内财税〔2021〕785号）有关规定执行，具体收费标准如下：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按件计收执行下列收费标准：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1.同一申请人一个自然月内累计申请10件以下（含10件）的，不收费。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 2.同一申请人一个自然月内累计申请11—30件（含30件）的部分：100元/件。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3.同一申请人一个自然月内累计申请31件以上的部分：以10件为一档，每增加一档，收费标准提高100元/件。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按量计收执行下列收费标准：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1.30页以下（含30页）的，不收费。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 2.31—100页（含100页）的部分：10元/页。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3.101—200页（含200页）的部分：20元/页。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 4.201页以上的部分：40元/页。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i w:val="0"/>
          <w:iCs w:val="0"/>
          <w:caps w:val="0"/>
          <w:color w:val="353535"/>
          <w:spacing w:val="0"/>
          <w:sz w:val="32"/>
          <w:szCs w:val="32"/>
        </w:rPr>
      </w:pPr>
      <w:r>
        <w:rPr>
          <w:rFonts w:hint="eastAsia" w:ascii="黑体" w:hAnsi="黑体" w:eastAsia="黑体" w:cs="黑体"/>
          <w:i w:val="0"/>
          <w:iCs w:val="0"/>
          <w:caps w:val="0"/>
          <w:color w:val="353535"/>
          <w:spacing w:val="0"/>
          <w:sz w:val="32"/>
          <w:szCs w:val="32"/>
          <w:shd w:val="clear" w:fill="FFFFFF"/>
        </w:rPr>
        <w:t>三、政府信息公开工作机构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仿宋" w:hAnsi="仿宋" w:eastAsia="仿宋" w:cs="仿宋"/>
          <w:i w:val="0"/>
          <w:iCs w:val="0"/>
          <w:caps w:val="0"/>
          <w:color w:val="353535"/>
          <w:spacing w:val="0"/>
          <w:sz w:val="32"/>
          <w:szCs w:val="32"/>
          <w:shd w:val="clear" w:fill="FFFFFF"/>
          <w:lang w:val="en-US" w:eastAsia="zh-CN"/>
        </w:rPr>
      </w:pPr>
      <w:r>
        <w:rPr>
          <w:rFonts w:hint="eastAsia" w:ascii="仿宋" w:hAnsi="仿宋" w:eastAsia="仿宋" w:cs="仿宋"/>
          <w:i w:val="0"/>
          <w:iCs w:val="0"/>
          <w:caps w:val="0"/>
          <w:color w:val="353535"/>
          <w:spacing w:val="0"/>
          <w:sz w:val="32"/>
          <w:szCs w:val="32"/>
          <w:shd w:val="clear" w:fill="FFFFFF"/>
        </w:rPr>
        <w:t>机构名称：</w:t>
      </w:r>
      <w:r>
        <w:rPr>
          <w:rFonts w:hint="eastAsia" w:ascii="仿宋" w:hAnsi="仿宋" w:eastAsia="仿宋" w:cs="仿宋"/>
          <w:i w:val="0"/>
          <w:iCs w:val="0"/>
          <w:caps w:val="0"/>
          <w:color w:val="353535"/>
          <w:spacing w:val="0"/>
          <w:sz w:val="32"/>
          <w:szCs w:val="32"/>
          <w:shd w:val="clear" w:fill="FFFFFF"/>
          <w:lang w:val="en-US" w:eastAsia="zh-CN"/>
        </w:rPr>
        <w:t>温更镇人民政府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办公地址：</w:t>
      </w:r>
      <w:r>
        <w:rPr>
          <w:rFonts w:hint="eastAsia" w:ascii="仿宋" w:hAnsi="仿宋" w:eastAsia="仿宋" w:cs="仿宋"/>
          <w:i w:val="0"/>
          <w:iCs w:val="0"/>
          <w:caps w:val="0"/>
          <w:color w:val="353535"/>
          <w:spacing w:val="0"/>
          <w:sz w:val="32"/>
          <w:szCs w:val="32"/>
          <w:shd w:val="clear" w:fill="FFFFFF"/>
          <w:lang w:val="en-US" w:eastAsia="zh-CN"/>
        </w:rPr>
        <w:t>温更镇政府111</w:t>
      </w:r>
      <w:r>
        <w:rPr>
          <w:rFonts w:hint="eastAsia" w:ascii="仿宋" w:hAnsi="仿宋" w:eastAsia="仿宋" w:cs="仿宋"/>
          <w:i w:val="0"/>
          <w:iCs w:val="0"/>
          <w:caps w:val="0"/>
          <w:color w:val="353535"/>
          <w:spacing w:val="0"/>
          <w:sz w:val="32"/>
          <w:szCs w:val="32"/>
          <w:shd w:val="clear" w:fill="FFFFFF"/>
        </w:rPr>
        <w:t>办公室。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办公时间：</w:t>
      </w:r>
      <w:r>
        <w:rPr>
          <w:rFonts w:hint="eastAsia" w:ascii="仿宋" w:hAnsi="仿宋" w:eastAsia="仿宋" w:cs="仿宋"/>
          <w:i w:val="0"/>
          <w:iCs w:val="0"/>
          <w:caps w:val="0"/>
          <w:color w:val="353535"/>
          <w:spacing w:val="0"/>
          <w:sz w:val="32"/>
          <w:szCs w:val="32"/>
          <w:shd w:val="clear" w:fill="FFFFFF"/>
          <w:lang w:val="en-US" w:eastAsia="zh-CN"/>
        </w:rPr>
        <w:t>9</w:t>
      </w:r>
      <w:r>
        <w:rPr>
          <w:rFonts w:hint="eastAsia" w:ascii="仿宋" w:hAnsi="仿宋" w:eastAsia="仿宋" w:cs="仿宋"/>
          <w:i w:val="0"/>
          <w:iCs w:val="0"/>
          <w:caps w:val="0"/>
          <w:color w:val="353535"/>
          <w:spacing w:val="0"/>
          <w:sz w:val="32"/>
          <w:szCs w:val="32"/>
          <w:shd w:val="clear" w:fill="FFFFFF"/>
        </w:rPr>
        <w:t>:</w:t>
      </w:r>
      <w:r>
        <w:rPr>
          <w:rFonts w:hint="eastAsia" w:ascii="仿宋" w:hAnsi="仿宋" w:eastAsia="仿宋" w:cs="仿宋"/>
          <w:i w:val="0"/>
          <w:iCs w:val="0"/>
          <w:caps w:val="0"/>
          <w:color w:val="353535"/>
          <w:spacing w:val="0"/>
          <w:sz w:val="32"/>
          <w:szCs w:val="32"/>
          <w:shd w:val="clear" w:fill="FFFFFF"/>
          <w:lang w:val="en-US" w:eastAsia="zh-CN"/>
        </w:rPr>
        <w:t>0</w:t>
      </w:r>
      <w:r>
        <w:rPr>
          <w:rFonts w:hint="eastAsia" w:ascii="仿宋" w:hAnsi="仿宋" w:eastAsia="仿宋" w:cs="仿宋"/>
          <w:i w:val="0"/>
          <w:iCs w:val="0"/>
          <w:caps w:val="0"/>
          <w:color w:val="353535"/>
          <w:spacing w:val="0"/>
          <w:sz w:val="32"/>
          <w:szCs w:val="32"/>
          <w:shd w:val="clear" w:fill="FFFFFF"/>
        </w:rPr>
        <w:t>0—12:00，15:00—18:00（周一至周五,法定节假日除外）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shd w:val="clear" w:fill="FFFFFF"/>
          <w:lang w:val="en-US" w:eastAsia="zh-CN"/>
        </w:rPr>
      </w:pPr>
      <w:r>
        <w:rPr>
          <w:rFonts w:hint="eastAsia" w:ascii="仿宋" w:hAnsi="仿宋" w:eastAsia="仿宋" w:cs="仿宋"/>
          <w:i w:val="0"/>
          <w:iCs w:val="0"/>
          <w:caps w:val="0"/>
          <w:color w:val="353535"/>
          <w:spacing w:val="0"/>
          <w:sz w:val="32"/>
          <w:szCs w:val="32"/>
          <w:shd w:val="clear" w:fill="FFFFFF"/>
        </w:rPr>
        <w:t>联系电话：</w:t>
      </w:r>
      <w:r>
        <w:rPr>
          <w:rFonts w:hint="eastAsia" w:ascii="仿宋" w:hAnsi="仿宋" w:eastAsia="仿宋" w:cs="仿宋"/>
          <w:i w:val="0"/>
          <w:iCs w:val="0"/>
          <w:caps w:val="0"/>
          <w:color w:val="353535"/>
          <w:spacing w:val="0"/>
          <w:sz w:val="32"/>
          <w:szCs w:val="32"/>
          <w:shd w:val="clear" w:fill="FFFFFF"/>
          <w:lang w:val="en-US" w:eastAsia="zh-CN"/>
        </w:rPr>
        <w:t>0478-5699822</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通讯地址:</w:t>
      </w:r>
      <w:r>
        <w:rPr>
          <w:rFonts w:hint="eastAsia" w:ascii="仿宋" w:hAnsi="仿宋" w:eastAsia="仿宋" w:cs="仿宋"/>
          <w:i w:val="0"/>
          <w:iCs w:val="0"/>
          <w:caps w:val="0"/>
          <w:color w:val="353535"/>
          <w:spacing w:val="0"/>
          <w:sz w:val="32"/>
          <w:szCs w:val="32"/>
          <w:shd w:val="clear" w:fill="FFFFFF"/>
          <w:lang w:val="en-US" w:eastAsia="zh-CN"/>
        </w:rPr>
        <w:t>温更镇政府111</w:t>
      </w:r>
      <w:r>
        <w:rPr>
          <w:rFonts w:hint="eastAsia" w:ascii="仿宋" w:hAnsi="仿宋" w:eastAsia="仿宋" w:cs="仿宋"/>
          <w:i w:val="0"/>
          <w:iCs w:val="0"/>
          <w:caps w:val="0"/>
          <w:color w:val="353535"/>
          <w:spacing w:val="0"/>
          <w:sz w:val="32"/>
          <w:szCs w:val="32"/>
          <w:shd w:val="clear" w:fill="FFFFFF"/>
        </w:rPr>
        <w:t>办公室。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邮政编码:015316</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电子邮箱:</w:t>
      </w:r>
      <w:r>
        <w:rPr>
          <w:rFonts w:hint="eastAsia" w:ascii="仿宋" w:hAnsi="仿宋" w:eastAsia="仿宋" w:cs="仿宋"/>
          <w:i w:val="0"/>
          <w:iCs w:val="0"/>
          <w:caps w:val="0"/>
          <w:color w:val="353535"/>
          <w:spacing w:val="0"/>
          <w:sz w:val="32"/>
          <w:szCs w:val="32"/>
          <w:shd w:val="clear" w:fill="FFFFFF"/>
          <w:lang w:val="en-US" w:eastAsia="zh-CN"/>
        </w:rPr>
        <w:t>wzq_wgz</w:t>
      </w:r>
      <w:r>
        <w:rPr>
          <w:rFonts w:hint="eastAsia" w:ascii="仿宋" w:hAnsi="仿宋" w:eastAsia="仿宋" w:cs="仿宋"/>
          <w:i w:val="0"/>
          <w:iCs w:val="0"/>
          <w:caps w:val="0"/>
          <w:color w:val="353535"/>
          <w:spacing w:val="0"/>
          <w:sz w:val="32"/>
          <w:szCs w:val="32"/>
          <w:shd w:val="clear" w:fill="FFFFFF"/>
        </w:rPr>
        <w:t>@163.com(仅用于</w:t>
      </w:r>
      <w:r>
        <w:rPr>
          <w:rFonts w:hint="eastAsia" w:ascii="仿宋" w:hAnsi="仿宋" w:eastAsia="仿宋" w:cs="仿宋"/>
          <w:i w:val="0"/>
          <w:iCs w:val="0"/>
          <w:caps w:val="0"/>
          <w:color w:val="404040"/>
          <w:spacing w:val="0"/>
          <w:sz w:val="32"/>
          <w:szCs w:val="32"/>
          <w:shd w:val="clear" w:fill="FFFFFF"/>
        </w:rPr>
        <w:t>接收信息公开工作咨询及有关意见建议，如需提交政府信息公开申请，请参阅并按照本指南“二、依申请公开政府信息”提示提出申请。)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i w:val="0"/>
          <w:iCs w:val="0"/>
          <w:caps w:val="0"/>
          <w:color w:val="353535"/>
          <w:spacing w:val="0"/>
          <w:sz w:val="32"/>
          <w:szCs w:val="32"/>
        </w:rPr>
      </w:pPr>
      <w:r>
        <w:rPr>
          <w:rFonts w:hint="eastAsia" w:ascii="黑体" w:hAnsi="黑体" w:eastAsia="黑体" w:cs="黑体"/>
          <w:i w:val="0"/>
          <w:iCs w:val="0"/>
          <w:caps w:val="0"/>
          <w:color w:val="353535"/>
          <w:spacing w:val="0"/>
          <w:sz w:val="32"/>
          <w:szCs w:val="32"/>
          <w:shd w:val="clear" w:fill="FFFFFF"/>
        </w:rPr>
        <w:t>四、监督和救济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公民、法人或者其他组织认为本机关在政府信息公开工作中侵犯其合法权益的，可以向上一级行政机关或者政府信息公开工作主管部门投诉、举报，也可以依法申请行政复议或者提起行政诉讼。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i w:val="0"/>
          <w:iCs w:val="0"/>
          <w:caps w:val="0"/>
          <w:color w:val="353535"/>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 w:hAnsi="仿宋" w:eastAsia="仿宋" w:cs="仿宋"/>
          <w:i w:val="0"/>
          <w:iCs w:val="0"/>
          <w:caps w:val="0"/>
          <w:color w:val="353535"/>
          <w:spacing w:val="0"/>
          <w:sz w:val="32"/>
          <w:szCs w:val="32"/>
          <w:shd w:val="clear" w:fill="FFFFFF"/>
        </w:rPr>
      </w:pPr>
      <w:r>
        <w:rPr>
          <w:rFonts w:hint="eastAsia" w:ascii="仿宋" w:hAnsi="仿宋" w:eastAsia="仿宋" w:cs="仿宋"/>
          <w:i w:val="0"/>
          <w:iCs w:val="0"/>
          <w:caps w:val="0"/>
          <w:color w:val="353535"/>
          <w:spacing w:val="0"/>
          <w:sz w:val="32"/>
          <w:szCs w:val="32"/>
          <w:shd w:val="clear" w:fill="FFFFFF"/>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微软雅黑" w:hAnsi="微软雅黑" w:eastAsia="微软雅黑" w:cs="微软雅黑"/>
          <w:i w:val="0"/>
          <w:iCs w:val="0"/>
          <w:caps w:val="0"/>
          <w:color w:val="353535"/>
          <w:spacing w:val="0"/>
          <w:sz w:val="32"/>
          <w:szCs w:val="32"/>
        </w:rPr>
      </w:pPr>
      <w:r>
        <w:rPr>
          <w:rFonts w:hint="eastAsia" w:ascii="仿宋" w:hAnsi="仿宋" w:eastAsia="仿宋" w:cs="仿宋"/>
          <w:i w:val="0"/>
          <w:iCs w:val="0"/>
          <w:caps w:val="0"/>
          <w:color w:val="353535"/>
          <w:spacing w:val="0"/>
          <w:sz w:val="32"/>
          <w:szCs w:val="32"/>
          <w:shd w:val="clear" w:fill="FFFFFF"/>
        </w:rPr>
        <w:t xml:space="preserve">                                         202</w:t>
      </w:r>
      <w:r>
        <w:rPr>
          <w:rFonts w:hint="eastAsia" w:ascii="仿宋" w:hAnsi="仿宋" w:eastAsia="仿宋" w:cs="仿宋"/>
          <w:i w:val="0"/>
          <w:iCs w:val="0"/>
          <w:caps w:val="0"/>
          <w:color w:val="353535"/>
          <w:spacing w:val="0"/>
          <w:sz w:val="32"/>
          <w:szCs w:val="32"/>
          <w:shd w:val="clear" w:fill="FFFFFF"/>
          <w:lang w:val="en-US" w:eastAsia="zh-CN"/>
        </w:rPr>
        <w:t>3</w:t>
      </w:r>
      <w:r>
        <w:rPr>
          <w:rFonts w:hint="eastAsia" w:ascii="仿宋" w:hAnsi="仿宋" w:eastAsia="仿宋" w:cs="仿宋"/>
          <w:i w:val="0"/>
          <w:iCs w:val="0"/>
          <w:caps w:val="0"/>
          <w:color w:val="353535"/>
          <w:spacing w:val="0"/>
          <w:sz w:val="32"/>
          <w:szCs w:val="32"/>
          <w:shd w:val="clear" w:fill="FFFFFF"/>
        </w:rPr>
        <w:t>年</w:t>
      </w:r>
      <w:r>
        <w:rPr>
          <w:rFonts w:hint="eastAsia" w:ascii="仿宋" w:hAnsi="仿宋" w:eastAsia="仿宋" w:cs="仿宋"/>
          <w:i w:val="0"/>
          <w:iCs w:val="0"/>
          <w:caps w:val="0"/>
          <w:color w:val="353535"/>
          <w:spacing w:val="0"/>
          <w:sz w:val="32"/>
          <w:szCs w:val="32"/>
          <w:shd w:val="clear" w:fill="FFFFFF"/>
          <w:lang w:val="en-US" w:eastAsia="zh-CN"/>
        </w:rPr>
        <w:t>1</w:t>
      </w:r>
      <w:r>
        <w:rPr>
          <w:rFonts w:hint="eastAsia" w:ascii="仿宋" w:hAnsi="仿宋" w:eastAsia="仿宋" w:cs="仿宋"/>
          <w:i w:val="0"/>
          <w:iCs w:val="0"/>
          <w:caps w:val="0"/>
          <w:color w:val="353535"/>
          <w:spacing w:val="0"/>
          <w:sz w:val="32"/>
          <w:szCs w:val="32"/>
          <w:shd w:val="clear" w:fill="FFFFFF"/>
        </w:rPr>
        <w:t>月</w:t>
      </w:r>
      <w:r>
        <w:rPr>
          <w:rFonts w:hint="eastAsia" w:ascii="仿宋" w:hAnsi="仿宋" w:eastAsia="仿宋" w:cs="仿宋"/>
          <w:i w:val="0"/>
          <w:iCs w:val="0"/>
          <w:caps w:val="0"/>
          <w:color w:val="353535"/>
          <w:spacing w:val="0"/>
          <w:sz w:val="32"/>
          <w:szCs w:val="32"/>
          <w:shd w:val="clear" w:fill="FFFFFF"/>
          <w:lang w:val="en-US" w:eastAsia="zh-CN"/>
        </w:rPr>
        <w:t>29</w:t>
      </w:r>
      <w:r>
        <w:rPr>
          <w:rFonts w:hint="eastAsia" w:ascii="仿宋" w:hAnsi="仿宋" w:eastAsia="仿宋" w:cs="仿宋"/>
          <w:i w:val="0"/>
          <w:iCs w:val="0"/>
          <w:caps w:val="0"/>
          <w:color w:val="353535"/>
          <w:spacing w:val="0"/>
          <w:sz w:val="32"/>
          <w:szCs w:val="32"/>
          <w:shd w:val="clear" w:fill="FFFFFF"/>
        </w:rPr>
        <w:t>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textAlignment w:val="auto"/>
        <w:rPr>
          <w:rFonts w:hint="eastAsia" w:ascii="微软雅黑" w:hAnsi="微软雅黑" w:eastAsia="微软雅黑" w:cs="微软雅黑"/>
          <w:i w:val="0"/>
          <w:iCs w:val="0"/>
          <w:caps w:val="0"/>
          <w:color w:val="353535"/>
          <w:spacing w:val="0"/>
          <w:sz w:val="24"/>
          <w:szCs w:val="24"/>
        </w:rPr>
      </w:pPr>
      <w:r>
        <w:rPr>
          <w:rFonts w:hint="eastAsia" w:ascii="仿宋" w:hAnsi="仿宋" w:eastAsia="仿宋" w:cs="仿宋"/>
          <w:i w:val="0"/>
          <w:iCs w:val="0"/>
          <w:caps w:val="0"/>
          <w:color w:val="353535"/>
          <w:spacing w:val="0"/>
          <w:sz w:val="31"/>
          <w:szCs w:val="31"/>
          <w:shd w:val="clear" w:fill="FFFFFF"/>
        </w:rPr>
        <w:t>（此件公开发布）</w:t>
      </w:r>
    </w:p>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lang w:val="en-US" w:eastAsia="zh-CN"/>
        </w:rPr>
      </w:pPr>
      <w:r>
        <w:rPr>
          <w:rFonts w:hint="default"/>
          <w:lang w:val="en-US" w:eastAsia="zh-CN"/>
        </w:rPr>
        <w:drawing>
          <wp:anchor distT="0" distB="0" distL="114300" distR="114300" simplePos="0" relativeHeight="251659264" behindDoc="1" locked="0" layoutInCell="1" allowOverlap="1">
            <wp:simplePos x="0" y="0"/>
            <wp:positionH relativeFrom="column">
              <wp:posOffset>-160655</wp:posOffset>
            </wp:positionH>
            <wp:positionV relativeFrom="paragraph">
              <wp:posOffset>227965</wp:posOffset>
            </wp:positionV>
            <wp:extent cx="5267960" cy="3545205"/>
            <wp:effectExtent l="0" t="0" r="8890" b="17145"/>
            <wp:wrapThrough wrapText="bothSides">
              <wp:wrapPolygon>
                <wp:start x="0" y="0"/>
                <wp:lineTo x="0" y="21472"/>
                <wp:lineTo x="21558" y="21472"/>
                <wp:lineTo x="21558" y="0"/>
                <wp:lineTo x="0" y="0"/>
              </wp:wrapPolygon>
            </wp:wrapThrough>
            <wp:docPr id="1" name="图片 1" descr="政府信息依申请公开工作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政府信息依申请公开工作流程图"/>
                    <pic:cNvPicPr>
                      <a:picLocks noChangeAspect="1"/>
                    </pic:cNvPicPr>
                  </pic:nvPicPr>
                  <pic:blipFill>
                    <a:blip r:embed="rId4"/>
                    <a:stretch>
                      <a:fillRect/>
                    </a:stretch>
                  </pic:blipFill>
                  <pic:spPr>
                    <a:xfrm>
                      <a:off x="0" y="0"/>
                      <a:ext cx="5267960" cy="3545205"/>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1、温更镇政府信息公开申请表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5E9DB5-2CBA-46C4-93E5-25D8EEDDA1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DDAE65C9-8268-4F3A-BBE7-FB32F79310B3}"/>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FFE33626-EB75-421D-B458-C8B8913B70E5}"/>
  </w:font>
  <w:font w:name="楷体">
    <w:panose1 w:val="02010609060101010101"/>
    <w:charset w:val="86"/>
    <w:family w:val="auto"/>
    <w:pitch w:val="default"/>
    <w:sig w:usb0="800002BF" w:usb1="38CF7CFA" w:usb2="00000016" w:usb3="00000000" w:csb0="00040001" w:csb1="00000000"/>
    <w:embedRegular r:id="rId4" w:fontKey="{20066AF9-EF86-45EC-B513-CCE415DE4231}"/>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EA381"/>
    <w:multiLevelType w:val="singleLevel"/>
    <w:tmpl w:val="B46EA381"/>
    <w:lvl w:ilvl="0" w:tentative="0">
      <w:start w:val="2"/>
      <w:numFmt w:val="chineseCounting"/>
      <w:suff w:val="nothing"/>
      <w:lvlText w:val="（%1）"/>
      <w:lvlJc w:val="left"/>
      <w:rPr>
        <w:rFonts w:hint="eastAsia"/>
      </w:rPr>
    </w:lvl>
  </w:abstractNum>
  <w:abstractNum w:abstractNumId="1">
    <w:nsid w:val="4E78A15F"/>
    <w:multiLevelType w:val="singleLevel"/>
    <w:tmpl w:val="4E78A15F"/>
    <w:lvl w:ilvl="0" w:tentative="0">
      <w:start w:val="6"/>
      <w:numFmt w:val="chineseCounting"/>
      <w:suff w:val="nothing"/>
      <w:lvlText w:val="（%1）"/>
      <w:lvlJc w:val="left"/>
      <w:pPr>
        <w:ind w:left="-10"/>
      </w:pPr>
      <w:rPr>
        <w:rFonts w:hint="eastAsia" w:ascii="楷体_GB2312" w:hAnsi="楷体_GB2312" w:eastAsia="楷体_GB2312" w:cs="楷体_GB2312"/>
        <w:b/>
        <w:bCs/>
      </w:rPr>
    </w:lvl>
  </w:abstractNum>
  <w:abstractNum w:abstractNumId="2">
    <w:nsid w:val="5ACFDDD0"/>
    <w:multiLevelType w:val="singleLevel"/>
    <w:tmpl w:val="5ACFDDD0"/>
    <w:lvl w:ilvl="0" w:tentative="0">
      <w:start w:val="2"/>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mOTVlZWIzNjkzZmQyYzc4MGM5NmQxYmIxMDMxZjUifQ=="/>
  </w:docVars>
  <w:rsids>
    <w:rsidRoot w:val="6D857CDA"/>
    <w:rsid w:val="083049A5"/>
    <w:rsid w:val="11C4475F"/>
    <w:rsid w:val="18037057"/>
    <w:rsid w:val="249A3260"/>
    <w:rsid w:val="27257379"/>
    <w:rsid w:val="2CCE4DB4"/>
    <w:rsid w:val="2CFD5ADF"/>
    <w:rsid w:val="3A704EFB"/>
    <w:rsid w:val="3AA9529B"/>
    <w:rsid w:val="3BEE0229"/>
    <w:rsid w:val="3EC3693C"/>
    <w:rsid w:val="40845614"/>
    <w:rsid w:val="461A5F14"/>
    <w:rsid w:val="6D857CDA"/>
    <w:rsid w:val="775C3DB6"/>
    <w:rsid w:val="791C3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2183</Words>
  <Characters>2432</Characters>
  <Lines>0</Lines>
  <Paragraphs>0</Paragraphs>
  <TotalTime>1</TotalTime>
  <ScaleCrop>false</ScaleCrop>
  <LinksUpToDate>false</LinksUpToDate>
  <CharactersWithSpaces>2507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2021-12-07T01:33:00Z</dcterms:created>
  <dc:creator>风物长宜放眼量</dc:creator>
  <cp:lastModifiedBy>牧山霆</cp:lastModifiedBy>
  <dcterms:modified xsi:type="dcterms:W3CDTF">2023-01-29T09:39:51Z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00DEE86176064801B9C924C98BB88F5C</vt:lpwstr>
  </property>
</Properties>
</file>