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落实五大任务·推动基地建设——乌拉特后旗召开建设国家重要农畜产品生产基地</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推进会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进一步加快推动我旗建设国家重要农畜产品生产基地重点任务工作见行见效。近期，旗委常委、旗委办主任朱峰主持召开了建设国家重要农畜产品生产基地专项组2023年重点任务工作推进会。各成员单位参加了会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朱峰指出，建设国家重要农畜产品生产基地是习近平总书记交给内蒙古的“五大任务”之一，是全旗当前和今后一个时期的重要政治任务，各部门一定要提高思想认识，主要领导要负总责，分管领导要具体抓落实，抽调专人专门推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朱峰强调，农畜产品生产基地专项组设在了旗农科局，旗农科局要充分发挥统筹协调、牵头总抓和跟踪问效作用，加大调度、督促力度；各牵头单位要扛起主体责任，把该承担的责任担起来、该落实的任务落实下去；各配合部门、责任单位要各司其职、各负其责，齐心协力把五大任务落实好。</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会议要求，各成员单位对照我旗实施方案和年度任务清单，进一步定措施、定责任、定时限，确保各项任务落实落地。要完善工作机制，注重亮点总结和宣传报道，切实把工作做在平时、做在经常。要加强各项指标调度，找准症结、精准施策、分类调度，在“具体”和“细节”上持续发力，为圆满完成上半年及全年目标任务奠定坚实基础。</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办公室：黄龙</w:t>
      </w:r>
      <w:r>
        <w:rPr>
          <w:rFonts w:hint="eastAsia" w:ascii="仿宋_GB2312" w:hAnsi="仿宋_GB2312" w:eastAsia="仿宋_GB2312" w:cs="仿宋_GB2312"/>
          <w:sz w:val="32"/>
          <w:szCs w:val="32"/>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hM2RmYTQ4YzllNGU4NDE3NDFhYjQzMTAwZGNhZjMifQ=="/>
  </w:docVars>
  <w:rsids>
    <w:rsidRoot w:val="00000000"/>
    <w:rsid w:val="0310635C"/>
    <w:rsid w:val="098F2E88"/>
    <w:rsid w:val="55395F7F"/>
    <w:rsid w:val="68C85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2023-06-06T02:02:00Z</dcterms:created>
  <dc:creator>Administrator</dc:creator>
  <cp:lastModifiedBy>如梦令_2022</cp:lastModifiedBy>
  <cp:lastPrinted>2023-06-06T07:17:00Z</cp:lastPrinted>
  <dcterms:modified xsi:type="dcterms:W3CDTF">2023-06-06T07:35:05Z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EBD0A658BDCB4E639B109A74BC09D4FB_12</vt:lpwstr>
  </property>
</Properties>
</file>