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ab/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乌应急发〔2023〕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60</w:t>
      </w:r>
      <w:r>
        <w:rPr>
          <w:rFonts w:hint="eastAsia" w:ascii="仿宋_GB2312" w:hAnsi="仿宋_GB2312" w:eastAsia="仿宋_GB2312" w:cs="仿宋_GB2312"/>
          <w:sz w:val="32"/>
          <w:szCs w:val="32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eastAsiaTheme="minorEastAsia"/>
          <w:lang w:val="en-US" w:eastAsia="zh-CN"/>
        </w:rPr>
      </w:pP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关于申报2023年度综合减灾示范社区的</w:t>
      </w: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市应急管理局：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根据市应急管理局关于申报创建2023年综合减灾示范社区的相关要求，进一步推进城乡社区综合防灾减灾工作，乌拉特前旗严格对照《全国综合减灾示范社区创建标准》，认真组织社区创建和推荐综合减灾示范社区。经研究，决定申报乌拉山镇林海社区为2023年度综合减灾示范社区。现将林海社区综合减灾创建示范社区创建情况报告如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一、基本情况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乌拉山镇林海社区</w:t>
      </w:r>
      <w:r>
        <w:rPr>
          <w:rFonts w:hint="eastAsia" w:ascii="仿宋" w:hAnsi="仿宋" w:eastAsia="仿宋" w:cs="仿宋"/>
          <w:b w:val="0"/>
          <w:bCs w:val="0"/>
          <w:color w:val="333333"/>
          <w:sz w:val="32"/>
          <w:szCs w:val="32"/>
          <w:u w:val="none"/>
          <w:lang w:eastAsia="zh-CN"/>
        </w:rPr>
        <w:t>成立于</w:t>
      </w:r>
      <w:r>
        <w:rPr>
          <w:rFonts w:hint="eastAsia" w:ascii="仿宋" w:hAnsi="仿宋" w:eastAsia="仿宋" w:cs="仿宋"/>
          <w:b w:val="0"/>
          <w:bCs w:val="0"/>
          <w:color w:val="333333"/>
          <w:sz w:val="32"/>
          <w:szCs w:val="32"/>
          <w:u w:val="none"/>
          <w:lang w:val="en-US" w:eastAsia="zh-CN"/>
        </w:rPr>
        <w:t>2012年，</w:t>
      </w:r>
      <w:r>
        <w:rPr>
          <w:rFonts w:hint="eastAsia" w:ascii="仿宋" w:hAnsi="仿宋" w:eastAsia="仿宋" w:cs="仿宋"/>
          <w:sz w:val="32"/>
          <w:szCs w:val="32"/>
        </w:rPr>
        <w:t>位于乌拉特前旗政府所在地，南起乡企业大街，北至乌拉特大街，西至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民生</w:t>
      </w:r>
      <w:r>
        <w:rPr>
          <w:rFonts w:hint="eastAsia" w:ascii="仿宋" w:hAnsi="仿宋" w:eastAsia="仿宋" w:cs="仿宋"/>
          <w:sz w:val="32"/>
          <w:szCs w:val="32"/>
        </w:rPr>
        <w:t>路，东至红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卫</w:t>
      </w:r>
      <w:r>
        <w:rPr>
          <w:rFonts w:hint="eastAsia" w:ascii="仿宋" w:hAnsi="仿宋" w:eastAsia="仿宋" w:cs="仿宋"/>
          <w:sz w:val="32"/>
          <w:szCs w:val="32"/>
        </w:rPr>
        <w:t>路，辖区面积1.2平方公里，因全旗最大的休闲娱乐公园林海公园坐落于辖区而得名。辖区现有居民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11509</w:t>
      </w:r>
      <w:r>
        <w:rPr>
          <w:rFonts w:hint="eastAsia" w:ascii="仿宋" w:hAnsi="仿宋" w:eastAsia="仿宋" w:cs="仿宋"/>
          <w:sz w:val="32"/>
          <w:szCs w:val="32"/>
        </w:rPr>
        <w:t>户、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30508</w:t>
      </w:r>
      <w:r>
        <w:rPr>
          <w:rFonts w:hint="eastAsia" w:ascii="仿宋" w:hAnsi="仿宋" w:eastAsia="仿宋" w:cs="仿宋"/>
          <w:sz w:val="32"/>
          <w:szCs w:val="32"/>
        </w:rPr>
        <w:t>人。低保户5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户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实施4+X网格化管理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辖区划分为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23</w:t>
      </w:r>
      <w:r>
        <w:rPr>
          <w:rFonts w:hint="eastAsia" w:ascii="仿宋" w:hAnsi="仿宋" w:eastAsia="仿宋" w:cs="仿宋"/>
          <w:sz w:val="32"/>
          <w:szCs w:val="32"/>
        </w:rPr>
        <w:t>个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大</w:t>
      </w:r>
      <w:r>
        <w:rPr>
          <w:rFonts w:hint="eastAsia" w:ascii="仿宋" w:hAnsi="仿宋" w:eastAsia="仿宋" w:cs="仿宋"/>
          <w:sz w:val="32"/>
          <w:szCs w:val="32"/>
        </w:rPr>
        <w:t>网格，有小区22个，居民住宅楼31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现有社区工作人员2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名，辖区机关企事业单位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188</w:t>
      </w:r>
      <w:r>
        <w:rPr>
          <w:rFonts w:hint="eastAsia" w:ascii="仿宋" w:hAnsi="仿宋" w:eastAsia="仿宋" w:cs="仿宋"/>
          <w:sz w:val="32"/>
          <w:szCs w:val="32"/>
        </w:rPr>
        <w:t>家，个体商户12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sz w:val="32"/>
          <w:szCs w:val="32"/>
        </w:rPr>
        <w:t>8户，社区党总支下设3个党支部6个党小组，党员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1433</w:t>
      </w:r>
      <w:r>
        <w:rPr>
          <w:rFonts w:hint="eastAsia" w:ascii="仿宋" w:hAnsi="仿宋" w:eastAsia="仿宋" w:cs="仿宋"/>
          <w:sz w:val="32"/>
          <w:szCs w:val="32"/>
        </w:rPr>
        <w:t>人，其中直管党员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152</w:t>
      </w:r>
      <w:r>
        <w:rPr>
          <w:rFonts w:hint="eastAsia" w:ascii="仿宋" w:hAnsi="仿宋" w:eastAsia="仿宋" w:cs="仿宋"/>
          <w:sz w:val="32"/>
          <w:szCs w:val="32"/>
        </w:rPr>
        <w:t>人，文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艺队1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支。社区内现有幼儿园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所、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小学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所、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文体活动中心、商店、银行、社区医疗网点等配套设施，为居民的文化娱乐、衣食主行等提供了方便快捷的服务。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社区已按要求成立了综合减灾工作领导小组，明确了综合防灾减灾救灾、安全生产工作的领导机构，将综合减灾能力与社区治理、网格化管理和公共服务等有机结合起来，实现了同安排、同部署；制定完善了《综合应急预案》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为及时高效有序开展自然灾害救助工作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奠定了坚实的基础。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二、创建条件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（一）灾害隐患排查。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该社区按照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上级关于综合减灾示范社区创建要求，制定了《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乌拉特前旗乌拉山镇林海社区灾害隐患定期排查制度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》，建立了脆弱人群台账清单，定期组织社区干部和网格员开展灾害隐患排查工作，及时整治风险隐患和薄弱环节，把各类灾害隐患化解在基层，消灭在萌芽状态，有效预防和减少灾害事故发生，保障社区群众生命财产安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（二）预警信息发布。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社区安排预警信息发布员2人，密切关注各类灾害预警信息，狠抓监测、预报、预警三个环节，加强短历时强降雨的预测预报和临灾预警，畅通预警渠道，广泛采取广播、大喇叭、电话、短信、微信、上门等各种方式及时发布预报预警信息，确保预警信息到企业、到网格、到户、到人，做好“最后一公里”预警，实现预警预报全覆盖，确保受威胁区人员均能及时收到预警和防范提示信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（三）应急避难场所。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社区设置的应急避难场所为林海公园，具体位置在红旗大街西、林场路北。林海公园建于2002年，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总占地面积160亩，规划占地面积400亩，其中南侧广场占地面积16000平方米，可临时安置转移约2000人。是民众躲避火灾、爆炸、洪水、地震、疫情等重大突发公共事件的安全避难场所。紧急时避难，闲时利用广场广泛开展防灾减灾、安全生产、应急逃生等相关知识宣传活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（四）应急物资储备。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由于经费原因，社区未设置专用的应急物资储备点，统一由乌拉山镇政府进行应急物资储备，如遇灾害发生，由镇政府统一调拨相关应急物资。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（五）消防设施配备。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社区在服务大厅和活动大厅共设置消防柜4个，配备了相关消防设施。基本能满足社区办公区域和活动区域的消防需要。各居民住在小区消防通道全部畅通。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（六）防灾减灾宣传教育。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社区与旗红十字会联合打造了防灾避险应急救护体验馆，该馆占地面积约160㎡，是集防认识自然灾害、灾减灾知识宣传、技能培训、应急避难等功能为一体的综合性教育基地，采取实景实物展示、情景模拟、案例警示、互动体验等形式，面向公众开展安全科普教育等活动，让广大群众充分认识到自然灾害知识，快速掌握自救互救本领，增强安全防范意识。目前该体验馆内部布展已基本完成，还有部分硬件设施正在筹备安装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（七）抗震设防要求。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社区辖区内的主要建筑物在建设时均符合抗震设防要求。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（八）责任灾害事故。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社区近3年内没有发生任何责任灾害事故。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特此报告。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9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 xml:space="preserve">                 乌拉特前旗应急管理局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9"/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 xml:space="preserve">                 </w:t>
      </w:r>
      <w:bookmarkStart w:id="0" w:name="_GoBack"/>
      <w:bookmarkEnd w:id="0"/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2023年7月7日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hmYWE3NDFlNmNmMjM1MDM3ZmE5YWI3MmFlODE4NWUifQ=="/>
  </w:docVars>
  <w:rsids>
    <w:rsidRoot w:val="00000000"/>
    <w:rsid w:val="03381747"/>
    <w:rsid w:val="06506573"/>
    <w:rsid w:val="0A955D44"/>
    <w:rsid w:val="0E4C2812"/>
    <w:rsid w:val="13D26CC1"/>
    <w:rsid w:val="1E7A23E4"/>
    <w:rsid w:val="24244F03"/>
    <w:rsid w:val="24E857C4"/>
    <w:rsid w:val="29043DD6"/>
    <w:rsid w:val="3061246C"/>
    <w:rsid w:val="30925A2E"/>
    <w:rsid w:val="39367CA7"/>
    <w:rsid w:val="3EE45BD7"/>
    <w:rsid w:val="42602FE2"/>
    <w:rsid w:val="46772217"/>
    <w:rsid w:val="4CC51558"/>
    <w:rsid w:val="4E283440"/>
    <w:rsid w:val="530B3C42"/>
    <w:rsid w:val="56B47DFD"/>
    <w:rsid w:val="578A0A26"/>
    <w:rsid w:val="5F3630D6"/>
    <w:rsid w:val="69C80B5A"/>
    <w:rsid w:val="6B683C8E"/>
    <w:rsid w:val="6C2A1E24"/>
    <w:rsid w:val="6E613D93"/>
    <w:rsid w:val="723F0366"/>
    <w:rsid w:val="74536153"/>
    <w:rsid w:val="74781998"/>
    <w:rsid w:val="749933AF"/>
    <w:rsid w:val="7FE60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2"/>
    <w:basedOn w:val="1"/>
    <w:next w:val="1"/>
    <w:qFormat/>
    <w:uiPriority w:val="0"/>
    <w:pPr>
      <w:ind w:left="420" w:leftChars="200"/>
    </w:p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FollowedHyperlink"/>
    <w:basedOn w:val="6"/>
    <w:qFormat/>
    <w:uiPriority w:val="0"/>
    <w:rPr>
      <w:color w:val="000000"/>
      <w:sz w:val="21"/>
      <w:szCs w:val="21"/>
      <w:u w:val="none"/>
    </w:rPr>
  </w:style>
  <w:style w:type="character" w:styleId="8">
    <w:name w:val="Emphasis"/>
    <w:basedOn w:val="6"/>
    <w:qFormat/>
    <w:uiPriority w:val="0"/>
  </w:style>
  <w:style w:type="character" w:styleId="9">
    <w:name w:val="Hyperlink"/>
    <w:basedOn w:val="6"/>
    <w:qFormat/>
    <w:uiPriority w:val="0"/>
    <w:rPr>
      <w:color w:val="000000"/>
      <w:u w:val="none"/>
    </w:rPr>
  </w:style>
  <w:style w:type="character" w:customStyle="1" w:styleId="10">
    <w:name w:val="bsharetext"/>
    <w:basedOn w:val="6"/>
    <w:qFormat/>
    <w:uiPriority w:val="0"/>
  </w:style>
  <w:style w:type="character" w:customStyle="1" w:styleId="11">
    <w:name w:val="hover"/>
    <w:basedOn w:val="6"/>
    <w:qFormat/>
    <w:uiPriority w:val="0"/>
  </w:style>
  <w:style w:type="character" w:customStyle="1" w:styleId="12">
    <w:name w:val="first-child"/>
    <w:basedOn w:val="6"/>
    <w:qFormat/>
    <w:uiPriority w:val="0"/>
    <w:rPr>
      <w:color w:val="999999"/>
      <w:sz w:val="18"/>
      <w:szCs w:val="18"/>
    </w:rPr>
  </w:style>
  <w:style w:type="character" w:customStyle="1" w:styleId="13">
    <w:name w:val="last-child"/>
    <w:basedOn w:val="6"/>
    <w:qFormat/>
    <w:uiPriority w:val="0"/>
  </w:style>
  <w:style w:type="character" w:customStyle="1" w:styleId="14">
    <w:name w:val="item"/>
    <w:basedOn w:val="6"/>
    <w:qFormat/>
    <w:uiPriority w:val="0"/>
    <w:rPr>
      <w:color w:val="333333"/>
      <w:sz w:val="18"/>
      <w:szCs w:val="18"/>
      <w:shd w:val="clear" w:fill="F4F4F5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1536</Words>
  <Characters>1596</Characters>
  <Lines>0</Lines>
  <Paragraphs>0</Paragraphs>
  <TotalTime>2</TotalTime>
  <ScaleCrop>false</ScaleCrop>
  <LinksUpToDate>false</LinksUpToDate>
  <CharactersWithSpaces>1628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2021-08-02T01:08:00Z</dcterms:created>
  <dc:creator>Administrator</dc:creator>
  <cp:lastModifiedBy>不要忘了努力～</cp:lastModifiedBy>
  <dcterms:modified xsi:type="dcterms:W3CDTF">2023-07-07T03:27:32Z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831F8AA6A1AF446992752DA4E21FC493_13</vt:lpwstr>
  </property>
</Properties>
</file>