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乌中旗人力资源和社会保障局</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劳动监察大队工作动态</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_GB2312" w:hAnsi="仿宋_GB2312" w:eastAsia="仿宋_GB2312" w:cs="仿宋_GB2312"/>
          <w:b/>
          <w:bCs/>
          <w:color w:val="000000" w:themeColor="text1"/>
          <w:sz w:val="28"/>
          <w:szCs w:val="28"/>
          <w:lang w:val="en-US" w:eastAsia="zh-CN"/>
          <w14:textFill>
            <w14:solidFill>
              <w14:schemeClr w14:val="tx1"/>
            </w14:solidFill>
          </w14:textFill>
        </w:rPr>
      </w:pPr>
      <w:r>
        <w:rPr>
          <w:b/>
          <w:bCs/>
          <w:sz w:val="28"/>
        </w:rPr>
        <mc:AlternateContent>
          <mc:Choice Requires="wps">
            <w:drawing>
              <wp:anchor distT="0" distB="0" distL="114300" distR="114300" simplePos="0" relativeHeight="251660288" behindDoc="0" locked="0" layoutInCell="1" allowOverlap="1">
                <wp:simplePos x="0" y="0"/>
                <wp:positionH relativeFrom="column">
                  <wp:posOffset>-62865</wp:posOffset>
                </wp:positionH>
                <wp:positionV relativeFrom="paragraph">
                  <wp:posOffset>353060</wp:posOffset>
                </wp:positionV>
                <wp:extent cx="5400040" cy="22225"/>
                <wp:effectExtent l="0" t="13970" r="10160" b="20955"/>
                <wp:wrapNone/>
                <wp:docPr id="3" name="直接连接符 3"/>
                <wp:cNvGraphicFramePr/>
                <a:graphic xmlns:a="http://schemas.openxmlformats.org/drawingml/2006/main">
                  <a:graphicData uri="http://schemas.microsoft.com/office/word/2010/wordprocessingShape">
                    <wps:wsp>
                      <wps:cNvCnPr/>
                      <wps:spPr>
                        <a:xfrm flipV="1">
                          <a:off x="1702435" y="3439795"/>
                          <a:ext cx="5400040" cy="22225"/>
                        </a:xfrm>
                        <a:prstGeom prst="line">
                          <a:avLst/>
                        </a:prstGeom>
                        <a:noFill/>
                        <a:ln w="28575" cap="flat" cmpd="sng" algn="ctr">
                          <a:solidFill>
                            <a:srgbClr val="FF0000"/>
                          </a:solidFill>
                          <a:prstDash val="solid"/>
                        </a:ln>
                        <a:effectLst/>
                      </wps:spPr>
                      <wps:bodyPr/>
                    </wps:wsp>
                  </a:graphicData>
                </a:graphic>
              </wp:anchor>
            </w:drawing>
          </mc:Choice>
          <mc:Fallback>
            <w:pict>
              <v:line id="_x0000_s1026" o:spid="_x0000_s1026" o:spt="20" style="position:absolute;left:0pt;flip:y;margin-left:-4.95pt;margin-top:27.8pt;height:1.75pt;width:425.2pt;z-index:251660288;mso-width-relative:page;mso-height-relative:page;" filled="f" stroked="t" coordsize="21600,21600" o:gfxdata="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VEUGdoAAAAIAQAADwAAAAAAAAABACAAAAAiAAAAZHJzL2Rvd25yZXYu&#10;eG1sUEsBAhQAFAAAAAgAh07iQD9yB7/5AQAAwwMAAA4AAAAAAAAAAQAgAAAAKQEAAGRycy9lMm9E&#10;b2MueG1sUEsFBgAAAAAGAAYAWQEAAJQFAAAAAA==&#10;">
                <v:fill on="f" focussize="0,0"/>
                <v:stroke weight="2.25pt" color="#FF0000" joinstyle="round"/>
                <v:imagedata o:title=""/>
                <o:lock v:ext="edit" aspectratio="f"/>
              </v:line>
            </w:pict>
          </mc:Fallback>
        </mc:AlternateConten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2023第（4）期</w:t>
      </w:r>
    </w:p>
    <w:p>
      <w:pPr>
        <w:keepNext w:val="0"/>
        <w:keepLines w:val="0"/>
        <w:pageBreakBefore w:val="0"/>
        <w:widowControl w:val="0"/>
        <w:kinsoku/>
        <w:wordWrap/>
        <w:overflowPunct/>
        <w:topLinePunct w:val="0"/>
        <w:autoSpaceDE/>
        <w:autoSpaceDN/>
        <w:bidi w:val="0"/>
        <w:adjustRightInd/>
        <w:snapToGrid/>
        <w:spacing w:after="376" w:afterLines="120" w:afterAutospacing="0" w:line="480" w:lineRule="auto"/>
        <w:jc w:val="both"/>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乌中人力资源和社会保障局                    2023年3月10日</w:t>
      </w:r>
    </w:p>
    <w:p>
      <w:pPr>
        <w:jc w:val="center"/>
        <w:rPr>
          <w:rFonts w:hint="eastAsia"/>
          <w:sz w:val="44"/>
          <w:szCs w:val="44"/>
          <w:lang w:val="en-US" w:eastAsia="zh-CN"/>
        </w:rPr>
      </w:pPr>
      <w:r>
        <w:rPr>
          <w:rFonts w:hint="eastAsia"/>
          <w:sz w:val="44"/>
          <w:szCs w:val="44"/>
          <w:lang w:val="en-US" w:eastAsia="zh-CN"/>
        </w:rPr>
        <w:t>人社局开展乌拉特中旗职业技术学校</w:t>
      </w:r>
    </w:p>
    <w:p>
      <w:pPr>
        <w:jc w:val="center"/>
        <w:rPr>
          <w:rFonts w:hint="eastAsia"/>
          <w:sz w:val="44"/>
          <w:szCs w:val="44"/>
          <w:lang w:val="en-US" w:eastAsia="zh-CN"/>
        </w:rPr>
      </w:pPr>
      <w:r>
        <w:rPr>
          <w:rFonts w:hint="eastAsia"/>
          <w:sz w:val="44"/>
          <w:szCs w:val="44"/>
          <w:lang w:val="en-US" w:eastAsia="zh-CN"/>
        </w:rPr>
        <w:t>安全专项整治行动</w:t>
      </w:r>
    </w:p>
    <w:p>
      <w:pPr>
        <w:jc w:val="center"/>
        <w:rPr>
          <w:rFonts w:hint="eastAsia"/>
          <w:sz w:val="44"/>
          <w:szCs w:val="44"/>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仿宋"/>
          <w:sz w:val="32"/>
          <w:szCs w:val="32"/>
          <w:lang w:eastAsia="zh-CN"/>
        </w:rPr>
      </w:pPr>
      <w:r>
        <w:rPr>
          <w:rFonts w:hint="default" w:ascii="仿宋" w:hAnsi="仿宋" w:eastAsia="仿宋" w:cs="仿宋"/>
          <w:sz w:val="32"/>
          <w:szCs w:val="32"/>
          <w:lang w:val="en-US" w:eastAsia="zh-CN"/>
        </w:rPr>
        <w:drawing>
          <wp:anchor distT="0" distB="0" distL="114300" distR="114300" simplePos="0" relativeHeight="251661312" behindDoc="1" locked="0" layoutInCell="1" allowOverlap="1">
            <wp:simplePos x="0" y="0"/>
            <wp:positionH relativeFrom="column">
              <wp:posOffset>23495</wp:posOffset>
            </wp:positionH>
            <wp:positionV relativeFrom="paragraph">
              <wp:posOffset>2489200</wp:posOffset>
            </wp:positionV>
            <wp:extent cx="5268595" cy="3950335"/>
            <wp:effectExtent l="0" t="0" r="8255" b="12065"/>
            <wp:wrapThrough wrapText="bothSides">
              <wp:wrapPolygon>
                <wp:start x="0" y="0"/>
                <wp:lineTo x="0" y="21458"/>
                <wp:lineTo x="21556" y="21458"/>
                <wp:lineTo x="21556" y="0"/>
                <wp:lineTo x="0" y="0"/>
              </wp:wrapPolygon>
            </wp:wrapThrough>
            <wp:docPr id="1" name="图片 1" descr="97a63d4ebe72ae9577a3447253c5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7a63d4ebe72ae9577a3447253c5d70"/>
                    <pic:cNvPicPr>
                      <a:picLocks noChangeAspect="1"/>
                    </pic:cNvPicPr>
                  </pic:nvPicPr>
                  <pic:blipFill>
                    <a:blip r:embed="rId5"/>
                    <a:stretch>
                      <a:fillRect/>
                    </a:stretch>
                  </pic:blipFill>
                  <pic:spPr>
                    <a:xfrm>
                      <a:off x="0" y="0"/>
                      <a:ext cx="5268595" cy="3950335"/>
                    </a:xfrm>
                    <a:prstGeom prst="rect">
                      <a:avLst/>
                    </a:prstGeom>
                  </pic:spPr>
                </pic:pic>
              </a:graphicData>
            </a:graphic>
          </wp:anchor>
        </w:drawing>
      </w:r>
      <w:r>
        <w:rPr>
          <w:rFonts w:hint="eastAsia" w:ascii="仿宋" w:hAnsi="仿宋" w:eastAsia="仿宋" w:cs="仿宋"/>
          <w:sz w:val="32"/>
          <w:szCs w:val="32"/>
        </w:rPr>
        <w:t>为认真贯彻落实习近平总书记关于安全生产“从根本上消除事故隐患”的重要指示精神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牢固树立安全生产“红线”意识。乌拉特中旗人社局</w:t>
      </w:r>
      <w:r>
        <w:rPr>
          <w:rFonts w:hint="eastAsia" w:ascii="仿宋" w:hAnsi="仿宋" w:eastAsia="仿宋" w:cs="仿宋"/>
          <w:sz w:val="32"/>
          <w:szCs w:val="32"/>
        </w:rPr>
        <w:t>在全</w:t>
      </w:r>
      <w:r>
        <w:rPr>
          <w:rFonts w:hint="eastAsia" w:ascii="仿宋" w:hAnsi="仿宋" w:eastAsia="仿宋" w:cs="仿宋"/>
          <w:sz w:val="32"/>
          <w:szCs w:val="32"/>
          <w:lang w:val="en-US" w:eastAsia="zh-CN"/>
        </w:rPr>
        <w:t>旗</w:t>
      </w:r>
      <w:r>
        <w:rPr>
          <w:rFonts w:hint="eastAsia" w:ascii="仿宋" w:hAnsi="仿宋" w:eastAsia="仿宋" w:cs="仿宋"/>
          <w:sz w:val="32"/>
          <w:szCs w:val="32"/>
        </w:rPr>
        <w:t>范围内</w:t>
      </w:r>
      <w:r>
        <w:rPr>
          <w:rFonts w:hint="eastAsia" w:ascii="仿宋" w:hAnsi="仿宋" w:eastAsia="仿宋" w:cs="仿宋"/>
          <w:sz w:val="32"/>
          <w:szCs w:val="32"/>
          <w:lang w:val="en-US" w:eastAsia="zh-CN"/>
        </w:rPr>
        <w:t>的职业技术学院等行业集中</w:t>
      </w:r>
      <w:r>
        <w:rPr>
          <w:rFonts w:hint="eastAsia" w:ascii="仿宋" w:hAnsi="仿宋" w:eastAsia="仿宋" w:cs="仿宋"/>
          <w:sz w:val="32"/>
          <w:szCs w:val="32"/>
        </w:rPr>
        <w:t>开展安全生产大检查活动，</w:t>
      </w:r>
      <w:r>
        <w:rPr>
          <w:rFonts w:hint="eastAsia" w:ascii="仿宋" w:hAnsi="仿宋" w:eastAsia="仿宋" w:cs="仿宋"/>
          <w:sz w:val="32"/>
          <w:szCs w:val="32"/>
          <w:lang w:val="en-US" w:eastAsia="zh-CN"/>
        </w:rPr>
        <w:t>3月9日、10日，乌拉特中旗卓源职业培训学校有限公司、乌拉特中旗创一职业培训学校有限公司等职业培训学校</w:t>
      </w:r>
      <w:r>
        <w:rPr>
          <w:rFonts w:hint="eastAsia" w:ascii="仿宋" w:hAnsi="仿宋" w:eastAsia="仿宋" w:cs="仿宋"/>
          <w:sz w:val="32"/>
          <w:szCs w:val="32"/>
        </w:rPr>
        <w:t>开展一次拉网式的</w:t>
      </w:r>
      <w:r>
        <w:rPr>
          <w:rFonts w:hint="eastAsia" w:ascii="仿宋" w:hAnsi="仿宋" w:eastAsia="仿宋" w:cs="仿宋"/>
          <w:sz w:val="32"/>
          <w:szCs w:val="32"/>
          <w:lang w:val="en-US" w:eastAsia="zh-CN"/>
        </w:rPr>
        <w:t>安全生产大</w:t>
      </w:r>
      <w:r>
        <w:rPr>
          <w:rFonts w:hint="eastAsia" w:ascii="仿宋" w:hAnsi="仿宋" w:eastAsia="仿宋" w:cs="仿宋"/>
          <w:sz w:val="32"/>
          <w:szCs w:val="32"/>
        </w:rPr>
        <w:t>检查</w:t>
      </w:r>
      <w:r>
        <w:rPr>
          <w:rFonts w:hint="eastAsia" w:ascii="仿宋" w:hAnsi="仿宋" w:eastAsia="仿宋" w:cs="仿宋"/>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重点检查</w:t>
      </w:r>
      <w:r>
        <w:rPr>
          <w:rFonts w:hint="eastAsia" w:ascii="仿宋" w:hAnsi="仿宋" w:eastAsia="仿宋" w:cs="仿宋"/>
          <w:sz w:val="32"/>
          <w:szCs w:val="32"/>
          <w:lang w:val="en-US" w:eastAsia="zh-CN"/>
        </w:rPr>
        <w:t>企业</w:t>
      </w:r>
      <w:r>
        <w:rPr>
          <w:rFonts w:hint="eastAsia" w:ascii="仿宋" w:hAnsi="仿宋" w:eastAsia="仿宋" w:cs="仿宋"/>
          <w:sz w:val="32"/>
          <w:szCs w:val="32"/>
        </w:rPr>
        <w:t>的安全管理制度、</w:t>
      </w:r>
      <w:r>
        <w:rPr>
          <w:rFonts w:hint="eastAsia" w:ascii="仿宋" w:hAnsi="仿宋" w:eastAsia="仿宋" w:cs="仿宋"/>
          <w:sz w:val="32"/>
          <w:szCs w:val="32"/>
          <w:lang w:val="en-US" w:eastAsia="zh-CN"/>
        </w:rPr>
        <w:t>工作人员</w:t>
      </w:r>
      <w:r>
        <w:rPr>
          <w:rFonts w:hint="eastAsia" w:ascii="仿宋" w:hAnsi="仿宋" w:eastAsia="仿宋" w:cs="仿宋"/>
          <w:sz w:val="32"/>
          <w:szCs w:val="32"/>
        </w:rPr>
        <w:t>作业操作规程的制定和落实情况，主要生产工艺、设备设施情况，通风、检测设备和防护用品的配备使用情况，对作业人员的安全生产教育培训情况和应急救援预案的制定和落实情况</w:t>
      </w:r>
      <w:r>
        <w:rPr>
          <w:rFonts w:hint="eastAsia" w:ascii="仿宋" w:hAnsi="仿宋" w:eastAsia="仿宋" w:cs="仿宋"/>
          <w:sz w:val="32"/>
          <w:szCs w:val="32"/>
          <w:lang w:val="en-US" w:eastAsia="zh-CN"/>
        </w:rPr>
        <w:t>进行检查</w:t>
      </w:r>
      <w:r>
        <w:rPr>
          <w:rFonts w:hint="eastAsia" w:ascii="仿宋" w:hAnsi="仿宋" w:eastAsia="仿宋" w:cs="仿宋"/>
          <w:sz w:val="32"/>
          <w:szCs w:val="32"/>
        </w:rPr>
        <w:t>。</w:t>
      </w:r>
    </w:p>
    <w:p>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重点整治未对有限空间作业场所进行辨识，并设置明显安全警示标志和擅自进入有限空间作业的重大事故隐患，对违法违规行为坚决做到“零容忍”。</w:t>
      </w:r>
    </w:p>
    <w:p>
      <w:pPr>
        <w:pStyle w:val="4"/>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过本次检查，人社局对我旗范围内的职业培训机构安全隐患排查工作有了更加清醒的认识，职业培训机构作为人社部门职业培训的主阵地、主战场，安全问题是第一要素，事关社会大局稳定，以这次检查为契机，针对发现的问题，明确责任人员，明确安全职责，明确整改时限，明确整改成效，用实际的安全保障职业技能培训顺利开展。</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ZmQyYWZmNzMzYWY2NTJiNWEyYTk5NzVmMjBkODAifQ=="/>
  </w:docVars>
  <w:rsids>
    <w:rsidRoot w:val="3D1F02C0"/>
    <w:rsid w:val="06E61D68"/>
    <w:rsid w:val="3D1F02C0"/>
    <w:rsid w:val="4A0421EB"/>
    <w:rsid w:val="5EFC0E6C"/>
    <w:rsid w:val="6685382B"/>
    <w:rsid w:val="67D24C2E"/>
    <w:rsid w:val="6D716D8A"/>
    <w:rsid w:val="7D9B5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781</Words>
  <Characters>783</Characters>
  <Lines>0</Lines>
  <Paragraphs>0</Paragraphs>
  <TotalTime>8</TotalTime>
  <ScaleCrop>false</ScaleCrop>
  <LinksUpToDate>false</LinksUpToDate>
  <CharactersWithSpaces>783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2022-05-18T09:06:00Z</dcterms:created>
  <dc:creator>※君※</dc:creator>
  <cp:lastModifiedBy>※君※</cp:lastModifiedBy>
  <cp:lastPrinted>2023-03-10T01:43:05Z</cp:lastPrinted>
  <dcterms:modified xsi:type="dcterms:W3CDTF">2023-03-10T01:44:06Z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D49271050B6145659D8B46FE469A6591</vt:lpwstr>
  </property>
</Properties>
</file>