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  <w:t>临河区科技局对申报第三批巴彦淖尔市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  <w:t>科技小院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</w:rPr>
        <w:t>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  <w:t>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根据《关于开展第三批“巴彦淖尔市科技小院”申报认定的通知》要求，现将第三批申报“巴彦淖尔市科技小院”名单</w:t>
      </w:r>
      <w:r>
        <w:rPr>
          <w:rFonts w:hint="eastAsia" w:ascii="仿宋_GB2312" w:hAnsi="仿宋_GB2312" w:eastAsia="仿宋_GB2312" w:cs="仿宋_GB2312"/>
          <w:sz w:val="32"/>
          <w:szCs w:val="32"/>
        </w:rPr>
        <w:t>予以公示，公示期5个工作日（202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任何单位或个人对公示内容有异议的，请在公示期内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向临河区科技局</w:t>
      </w:r>
      <w:r>
        <w:rPr>
          <w:rFonts w:hint="eastAsia" w:ascii="仿宋_GB2312" w:hAnsi="仿宋_GB2312" w:eastAsia="仿宋_GB2312" w:cs="仿宋_GB2312"/>
          <w:sz w:val="32"/>
          <w:szCs w:val="32"/>
        </w:rPr>
        <w:t>提出书面意见。匿名、无联系方式、无具体事实根据、超过公示期的异议不予受理。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刘建华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联系电话：047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8523622</w:t>
      </w:r>
      <w:r>
        <w:rPr>
          <w:rFonts w:hint="eastAsia" w:ascii="仿宋_GB2312" w:hAnsi="仿宋_GB2312" w:eastAsia="仿宋_GB2312" w:cs="仿宋_GB2312"/>
          <w:sz w:val="32"/>
          <w:szCs w:val="32"/>
        </w:rPr>
        <w:t>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                              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临河区科技局</w:t>
      </w:r>
      <w:r>
        <w:rPr>
          <w:rFonts w:hint="eastAsia" w:ascii="仿宋_GB2312" w:hAnsi="仿宋_GB2312" w:eastAsia="仿宋_GB2312" w:cs="仿宋_GB2312"/>
          <w:sz w:val="32"/>
          <w:szCs w:val="32"/>
        </w:rPr>
        <w:t>                                  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default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临河区申报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第三批巴彦淖尔市科技小院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名单</w:t>
      </w:r>
    </w:p>
    <w:tbl>
      <w:tblPr>
        <w:tblStyle w:val="5"/>
        <w:tblW w:w="89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4050"/>
        <w:gridCol w:w="4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40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申报单位</w:t>
            </w:r>
          </w:p>
        </w:tc>
        <w:tc>
          <w:tcPr>
            <w:tcW w:w="412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科技小院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02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050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临河区干召庙镇棋盘村村民委员会</w:t>
            </w:r>
          </w:p>
        </w:tc>
        <w:tc>
          <w:tcPr>
            <w:tcW w:w="4125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临河区干召庙镇棋盘村肉羊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高效繁育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科技小院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05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12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80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05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巴彦淖尔市关尔农业发展有限责任公司</w:t>
            </w:r>
          </w:p>
        </w:tc>
        <w:tc>
          <w:tcPr>
            <w:tcW w:w="4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巴彦淖尔市农高区向日葵产业科技小院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内蒙古兆丰河小麦产业化发展有限公司</w:t>
            </w:r>
          </w:p>
        </w:tc>
        <w:tc>
          <w:tcPr>
            <w:tcW w:w="4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内蒙古临河小麦科技小院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巴彦淖尔市临河区双喜水产养殖专业合作社</w:t>
            </w:r>
          </w:p>
        </w:tc>
        <w:tc>
          <w:tcPr>
            <w:tcW w:w="4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内蒙古临河双喜渔业科技小院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2098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xMzAwMjA2MTMyZWY4YWYyMzNlYTI2N2RkY2RlOWEifQ=="/>
  </w:docVars>
  <w:rsids>
    <w:rsidRoot w:val="00000000"/>
    <w:rsid w:val="071F6010"/>
    <w:rsid w:val="09840A95"/>
    <w:rsid w:val="0A3F5E8F"/>
    <w:rsid w:val="2C6771DA"/>
    <w:rsid w:val="32370EDB"/>
    <w:rsid w:val="47CD33E9"/>
    <w:rsid w:val="55AE3D15"/>
    <w:rsid w:val="57951C90"/>
    <w:rsid w:val="584D0AED"/>
    <w:rsid w:val="6C53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unhideWhenUsed/>
    <w:qFormat/>
    <w:uiPriority w:val="0"/>
    <w:pPr>
      <w:keepNext/>
      <w:keepLines/>
      <w:spacing w:before="20" w:after="20" w:line="360" w:lineRule="auto"/>
      <w:jc w:val="left"/>
      <w:outlineLvl w:val="0"/>
    </w:pPr>
    <w:rPr>
      <w:rFonts w:hint="eastAsia" w:hAnsi="宋体" w:eastAsia="黑体" w:cs="宋体"/>
      <w:b/>
      <w:kern w:val="44"/>
      <w:sz w:val="30"/>
      <w:szCs w:val="44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TOC 标题1"/>
    <w:basedOn w:val="3"/>
    <w:next w:val="1"/>
    <w:unhideWhenUsed/>
    <w:qFormat/>
    <w:uiPriority w:val="39"/>
    <w:pPr>
      <w:widowControl/>
      <w:spacing w:before="480" w:line="276" w:lineRule="auto"/>
      <w:outlineLvl w:val="9"/>
    </w:pPr>
    <w:rPr>
      <w:rFonts w:hint="default" w:hAnsi="Cambria" w:eastAsia="宋体"/>
      <w:color w:val="auto"/>
      <w:kern w:val="0"/>
      <w:sz w:val="30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400</Words>
  <Characters>492</Characters>
  <Lines>0</Lines>
  <Paragraphs>0</Paragraphs>
  <TotalTime>9</TotalTime>
  <ScaleCrop>false</ScaleCrop>
  <LinksUpToDate>false</LinksUpToDate>
  <CharactersWithSpaces>498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2023-05-05T01:31:00Z</dcterms:created>
  <dc:creator>lenovo</dc:creator>
  <cp:lastModifiedBy>lenovo</cp:lastModifiedBy>
  <cp:lastPrinted>2023-08-25T04:51:35Z</cp:lastPrinted>
  <dcterms:modified xsi:type="dcterms:W3CDTF">2023-08-25T04:52:33Z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586939F595414BF592E0E7982A451076_13</vt:lpwstr>
  </property>
</Properties>
</file>