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乌拉特前旗人力资源和社会保障局随机抽查事项情况说明</w:t>
      </w:r>
    </w:p>
    <w:p>
      <w:pPr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截止2023年9月15日，乌拉特前旗人力资源和社会保障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局共有市场监管领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域“双随机、一公开”抽查事项1项。</w:t>
      </w:r>
    </w:p>
    <w:p>
      <w:pPr>
        <w:jc w:val="right"/>
        <w:rPr>
          <w:rFonts w:hint="eastAsia"/>
          <w:sz w:val="32"/>
          <w:szCs w:val="32"/>
          <w:lang w:val="en-US" w:eastAsia="zh-CN"/>
        </w:rPr>
      </w:pPr>
    </w:p>
    <w:p>
      <w:pPr>
        <w:jc w:val="right"/>
        <w:rPr>
          <w:rFonts w:hint="eastAsia"/>
          <w:sz w:val="32"/>
          <w:szCs w:val="32"/>
          <w:lang w:val="en-US" w:eastAsia="zh-CN"/>
        </w:rPr>
      </w:pPr>
    </w:p>
    <w:p>
      <w:pPr>
        <w:jc w:val="right"/>
        <w:rPr>
          <w:rFonts w:hint="eastAsia"/>
          <w:sz w:val="32"/>
          <w:szCs w:val="32"/>
          <w:lang w:val="en-US" w:eastAsia="zh-CN"/>
        </w:rPr>
      </w:pPr>
    </w:p>
    <w:p>
      <w:pPr>
        <w:jc w:val="right"/>
        <w:rPr>
          <w:rFonts w:hint="eastAsia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乌拉特前旗人力资源和社会保障局</w:t>
      </w: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2023年9月15日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default"/>
          <w:sz w:val="32"/>
          <w:szCs w:val="32"/>
          <w:lang w:val="en-US" w:eastAsia="zh-CN"/>
        </w:rPr>
      </w:pPr>
    </w:p>
    <w:p>
      <w:pPr>
        <w:jc w:val="left"/>
        <w:rPr>
          <w:rFonts w:hint="default"/>
          <w:sz w:val="32"/>
          <w:szCs w:val="32"/>
          <w:lang w:val="en-US" w:eastAsia="zh-CN"/>
        </w:rPr>
      </w:pPr>
    </w:p>
    <w:p>
      <w:pPr>
        <w:jc w:val="left"/>
        <w:rPr>
          <w:rFonts w:hint="default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>乌拉特前旗人力资源和社会保障局随机抽查事项目录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3"/>
        <w:tblW w:w="9450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5641"/>
        <w:gridCol w:w="2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83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随机抽查检查事项名称</w:t>
            </w:r>
          </w:p>
        </w:tc>
        <w:tc>
          <w:tcPr>
            <w:tcW w:w="271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抽查检查方式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83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对用人单位未规定支付劳动报酬、加班费及经济补偿的行为的监督检查</w:t>
            </w:r>
          </w:p>
        </w:tc>
        <w:tc>
          <w:tcPr>
            <w:tcW w:w="2717" w:type="dxa"/>
          </w:tcPr>
          <w:p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内部抽查/联合抽查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83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83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71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83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83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83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83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83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......</w:t>
            </w:r>
          </w:p>
        </w:tc>
        <w:tc>
          <w:tcPr>
            <w:tcW w:w="583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1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3ZWRkZGY4NTVkMTQxYWQxMzQyOTg5YTAzYTYzNjIifQ=="/>
  </w:docVars>
  <w:rsids>
    <w:rsidRoot w:val="020E232E"/>
    <w:rsid w:val="020E232E"/>
    <w:rsid w:val="172A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</Words>
  <Characters>162</Characters>
  <Lines>0</Lines>
  <Paragraphs>0</Paragraphs>
  <TotalTime>6</TotalTime>
  <ScaleCrop>false</ScaleCrop>
  <LinksUpToDate>false</LinksUpToDate>
  <CharactersWithSpaces>162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2023-09-07T01:43:00Z</dcterms:created>
  <dc:creator>Administrator</dc:creator>
  <cp:lastModifiedBy>Administrator</cp:lastModifiedBy>
  <dcterms:modified xsi:type="dcterms:W3CDTF">2023-09-22T02:44:08Z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1BC7E1859EF54930AA70148B532F5188_13</vt:lpwstr>
  </property>
</Properties>
</file>