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免于施工图审查项目勘察设计文件质量自审承诺书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280" w:hanging="1280" w:hangingChars="4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u w:val="single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主管部门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单位名称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）</w:t>
      </w:r>
      <w:r>
        <w:rPr>
          <w:rFonts w:hint="eastAsia" w:ascii="仿宋" w:hAnsi="仿宋" w:eastAsia="仿宋" w:cs="仿宋"/>
          <w:sz w:val="32"/>
          <w:szCs w:val="40"/>
          <w:u w:val="single"/>
          <w:lang w:val="en-US" w:eastAsia="zh-CN"/>
        </w:rPr>
        <w:t xml:space="preserve">              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为工程项目的建设单位，勘察由</w:t>
      </w:r>
      <w:r>
        <w:rPr>
          <w:rFonts w:hint="eastAsia" w:ascii="仿宋" w:hAnsi="仿宋" w:eastAsia="仿宋" w:cs="仿宋"/>
          <w:sz w:val="32"/>
          <w:szCs w:val="40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单位名称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）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完成，施工图设计由</w:t>
      </w:r>
      <w:r>
        <w:rPr>
          <w:rFonts w:hint="eastAsia" w:ascii="仿宋" w:hAnsi="仿宋" w:eastAsia="仿宋" w:cs="仿宋"/>
          <w:sz w:val="32"/>
          <w:szCs w:val="40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单位名称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）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完成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，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该项目的勘察设计文件已组织了自审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。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我们确定本项目属于免于施工图设计文件审查项目范围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，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对该项目的勘察和设计施工图设计文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，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我们承诺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符合工程规划条件和工程规划许可的规定。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符合相关法律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法规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规章和工程建设强制性技术标准要求，符合国家和自治区相关设计文件编制深度要求。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符合地基基础和主体结构的安全性。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符合国家和自治区绿色建筑民用建筑节能相关强制性标准。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严格执行基本建设程序，先勘察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后设计，不违法变更施工图设计。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六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为保障工程质量安全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，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已采取有效措施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。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建设单位对勘察设计文件组织了审核，并严格按照施工图设计文件组织施工。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七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依法对设计使用年限内勘察设计工程质量承担相应终身质量责任。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  <w:sectPr>
          <w:footerReference r:id="rId3" w:type="default"/>
          <w:pgSz w:w="11906" w:h="16838"/>
          <w:pgMar w:top="1587" w:right="1474" w:bottom="1587" w:left="1474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如存在违反相关法律法规和工程建设强制性标准行为时，建设单位自愿无条件停工整改，整改完成前绝不擅自复工，勘察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设计单位自愿积极配合施工图设计文件整改，并加强对责任人员的处理和培训。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以上承诺内容的真实性由承诺各方负责，如违反承诺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，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自愿接受住建主管部门及其他有关部门依法给予的行政处罚和信用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惩戒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承诺方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建设单位</w:t>
      </w: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t xml:space="preserve">）：                      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公章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法定代表人签字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：                 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联系电话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项目负责人签字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：                 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联系电话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承诺方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（设计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）：                      （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公章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法定代表人签字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：                 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联系电话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项目负责人签字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：                 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联系电话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承诺方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（勘察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）：                     （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公章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法定代表人签字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：                 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联系电话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项目负责人签字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：                 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联系电话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                              年    月 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4"/>
          <w:szCs w:val="32"/>
          <w:lang w:val="en-US" w:eastAsia="zh-CN"/>
        </w:rPr>
        <w:t>（一式四/五份  建设、勘察、设计单位和属地住建部门/施工许可部门各一份）</w:t>
      </w:r>
    </w:p>
    <w:sectPr>
      <w:footerReference r:id="rId4" w:type="default"/>
      <w:pgSz w:w="11906" w:h="16838"/>
      <w:pgMar w:top="1587" w:right="1474" w:bottom="1587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zZTMzNWQ5N2VlM2MyYzE3YjMxMDZiNGQ4ZDYxNzkifQ=="/>
    <w:docVar w:name="KSO_WPS_MARK_KEY" w:val="71a677f1-1f48-4d58-9c85-c4616b790db8"/>
  </w:docVars>
  <w:rsids>
    <w:rsidRoot w:val="1EE03856"/>
    <w:rsid w:val="009421BC"/>
    <w:rsid w:val="01AD435A"/>
    <w:rsid w:val="05CE5CBA"/>
    <w:rsid w:val="0EFF746F"/>
    <w:rsid w:val="165C118C"/>
    <w:rsid w:val="1EE03856"/>
    <w:rsid w:val="23FD4FCF"/>
    <w:rsid w:val="2E7C40BA"/>
    <w:rsid w:val="2F80100D"/>
    <w:rsid w:val="324F1E45"/>
    <w:rsid w:val="417B430D"/>
    <w:rsid w:val="51096DCB"/>
    <w:rsid w:val="5E3E59B5"/>
    <w:rsid w:val="601A4622"/>
    <w:rsid w:val="673A590E"/>
    <w:rsid w:val="6CFFD4CD"/>
    <w:rsid w:val="76817E9C"/>
    <w:rsid w:val="76C74811"/>
    <w:rsid w:val="7AB20674"/>
    <w:rsid w:val="7CE74CA7"/>
    <w:rsid w:val="7FDF9566"/>
    <w:rsid w:val="AF7F32AC"/>
    <w:rsid w:val="BDFB04DB"/>
    <w:rsid w:val="FBFF3237"/>
    <w:rsid w:val="FCEAB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1568</Words>
  <Characters>1626</Characters>
  <Lines>0</Lines>
  <Paragraphs>0</Paragraphs>
  <TotalTime>6</TotalTime>
  <ScaleCrop>false</ScaleCrop>
  <LinksUpToDate>false</LinksUpToDate>
  <CharactersWithSpaces>1972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2022-11-10T23:19:00Z</dcterms:created>
  <dc:creator>二三石</dc:creator>
  <cp:lastModifiedBy>zjj</cp:lastModifiedBy>
  <cp:lastPrinted>2023-09-18T16:00:00Z</cp:lastPrinted>
  <dcterms:modified xsi:type="dcterms:W3CDTF">2023-09-27T15:25:00Z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B79316E00B814C7DB7DE377D6E01E318</vt:lpwstr>
  </property>
</Properties>
</file>