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人大代表建议和政协委员提案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办理工作领导小组的通知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局机关各股室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中心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为认真贯彻落实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我旗2023</w:t>
      </w:r>
      <w:r>
        <w:rPr>
          <w:rFonts w:hint="eastAsia" w:ascii="仿宋" w:hAnsi="仿宋" w:eastAsia="仿宋" w:cs="仿宋"/>
          <w:sz w:val="32"/>
          <w:szCs w:val="32"/>
        </w:rPr>
        <w:t>年人大代表建议和政协委员提案交办工作有关要求，做好人大代表建议和政协委员提案办理工作，经局党组研究，决定成立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乌拉特后旗</w:t>
      </w:r>
      <w:r>
        <w:rPr>
          <w:rFonts w:hint="eastAsia" w:ascii="仿宋" w:hAnsi="仿宋" w:eastAsia="仿宋" w:cs="仿宋"/>
          <w:sz w:val="32"/>
          <w:szCs w:val="32"/>
        </w:rPr>
        <w:t>医疗保障局人大代表建议和政协委员提案办理工作领导小组，组成人员如下：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组  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朝  宝        </w:t>
      </w:r>
      <w:r>
        <w:rPr>
          <w:rFonts w:hint="eastAsia" w:ascii="仿宋" w:hAnsi="仿宋" w:eastAsia="仿宋" w:cs="仿宋"/>
          <w:sz w:val="32"/>
          <w:szCs w:val="32"/>
        </w:rPr>
        <w:t>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副组长：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孟青梅    </w:t>
      </w:r>
      <w:r>
        <w:rPr>
          <w:rFonts w:hint="eastAsia" w:ascii="仿宋" w:hAnsi="仿宋" w:eastAsia="仿宋" w:cs="仿宋"/>
          <w:sz w:val="32"/>
          <w:szCs w:val="32"/>
        </w:rPr>
        <w:t>党组成员、副局长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兼医保中心主任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苏亚勒巴特尔  </w:t>
      </w:r>
      <w:r>
        <w:rPr>
          <w:rFonts w:hint="eastAsia" w:ascii="仿宋" w:hAnsi="仿宋" w:eastAsia="仿宋" w:cs="仿宋"/>
          <w:sz w:val="32"/>
          <w:szCs w:val="32"/>
        </w:rPr>
        <w:t>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        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包  瑞        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成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员：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王燕翔        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田慧民        </w:t>
      </w:r>
      <w:r>
        <w:rPr>
          <w:rFonts w:hint="eastAsia" w:ascii="仿宋" w:hAnsi="仿宋" w:eastAsia="仿宋" w:cs="仿宋"/>
          <w:sz w:val="32"/>
          <w:szCs w:val="32"/>
        </w:rPr>
        <w:t>综合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监管</w:t>
      </w:r>
      <w:r>
        <w:rPr>
          <w:rFonts w:hint="eastAsia" w:ascii="仿宋" w:hAnsi="仿宋" w:eastAsia="仿宋" w:cs="仿宋"/>
          <w:sz w:val="32"/>
          <w:szCs w:val="32"/>
        </w:rPr>
        <w:t>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          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包海青        </w:t>
      </w:r>
      <w:r>
        <w:rPr>
          <w:rFonts w:hint="eastAsia" w:ascii="仿宋" w:hAnsi="仿宋" w:eastAsia="仿宋" w:cs="仿宋"/>
          <w:sz w:val="32"/>
          <w:szCs w:val="32"/>
        </w:rPr>
        <w:t>医保服务中心副主任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       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苗  苗        财务股股长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纳  青        药采股股长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玲  玲        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  英       办公室干事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领导小组下设办公室在局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王燕翔</w:t>
      </w:r>
      <w:r>
        <w:rPr>
          <w:rFonts w:hint="eastAsia" w:ascii="仿宋" w:hAnsi="仿宋" w:eastAsia="仿宋" w:cs="仿宋"/>
          <w:sz w:val="32"/>
          <w:szCs w:val="32"/>
        </w:rPr>
        <w:t>兼任办公室主任，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玲玲</w:t>
      </w:r>
      <w:r>
        <w:rPr>
          <w:rFonts w:hint="eastAsia" w:ascii="仿宋" w:hAnsi="仿宋" w:eastAsia="仿宋" w:cs="仿宋"/>
          <w:sz w:val="32"/>
          <w:szCs w:val="32"/>
        </w:rPr>
        <w:t>协助办理，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刘英</w:t>
      </w:r>
      <w:r>
        <w:rPr>
          <w:rFonts w:hint="eastAsia" w:ascii="仿宋" w:hAnsi="仿宋" w:eastAsia="仿宋" w:cs="仿宋"/>
          <w:sz w:val="32"/>
          <w:szCs w:val="32"/>
        </w:rPr>
        <w:t>具体负责日常事务工作。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                                                          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乌拉特后旗</w:t>
      </w:r>
      <w:r>
        <w:rPr>
          <w:rFonts w:hint="eastAsia" w:ascii="仿宋" w:hAnsi="仿宋" w:eastAsia="仿宋" w:cs="仿宋"/>
          <w:sz w:val="32"/>
          <w:szCs w:val="32"/>
        </w:rPr>
        <w:t>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年6月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62B90"/>
    <w:rsid w:val="2266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2023-11-13T09:33:00Z</dcterms:created>
  <dc:creator>高宇</dc:creator>
  <cp:lastModifiedBy>高宇</cp:lastModifiedBy>
  <dcterms:modified xsi:type="dcterms:W3CDTF">2023-11-13T09:44:55Z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