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jc w:val="center"/>
        <w:rPr>
          <w:rFonts w:hint="eastAsia" w:ascii="仿宋_GB2312" w:hAnsi="仿宋_GB2312" w:eastAsia="仿宋_GB2312" w:cs="仿宋_GB2312"/>
          <w:sz w:val="44"/>
          <w:szCs w:val="44"/>
        </w:rPr>
      </w:pPr>
      <w:r>
        <w:rPr>
          <w:rFonts w:hint="eastAsia" w:ascii="方正小标宋简体" w:hAnsi="方正小标宋简体" w:eastAsia="方正小标宋简体" w:cs="方正小标宋简体"/>
          <w:sz w:val="44"/>
          <w:szCs w:val="44"/>
        </w:rPr>
        <w:t>乌拉特中旗统计</w:t>
      </w:r>
      <w:bookmarkStart w:id="0" w:name="_GoBack"/>
      <w:bookmarkEnd w:id="0"/>
      <w:r>
        <w:rPr>
          <w:rFonts w:hint="eastAsia" w:ascii="方正小标宋简体" w:hAnsi="方正小标宋简体" w:eastAsia="方正小标宋简体" w:cs="方正小标宋简体"/>
          <w:sz w:val="44"/>
          <w:szCs w:val="44"/>
        </w:rPr>
        <w:t>局政府信息公开指南</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为更好地提供政府信息公开服务，为便于公民、法人和其他组织依法及时、准确获取乌拉特中旗政府信息，</w:t>
      </w:r>
      <w:r>
        <w:rPr>
          <w:rFonts w:hint="eastAsia" w:ascii="仿宋_GB2312" w:hAnsi="仿宋_GB2312" w:eastAsia="仿宋_GB2312" w:cs="仿宋_GB2312"/>
          <w:color w:val="auto"/>
          <w:sz w:val="32"/>
          <w:szCs w:val="32"/>
        </w:rPr>
        <w:t>提高政府工作的透明度，建设法治政府，充分发挥政府信息对人民群众生产、生活和经济社会活动的服务作用，根据《中华人民共和国政府信息公开条例》（以下简称《条例》），编制本指</w:t>
      </w:r>
      <w:r>
        <w:rPr>
          <w:rFonts w:hint="eastAsia" w:ascii="仿宋_GB2312" w:hAnsi="仿宋_GB2312" w:eastAsia="仿宋_GB2312" w:cs="仿宋_GB2312"/>
          <w:sz w:val="32"/>
          <w:szCs w:val="32"/>
        </w:rPr>
        <w:t>南并实时更新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要获取巴彦淖尔市乌拉特中旗统计局政府信息的公民、法人和其他组织，建议阅读本指南</w:t>
      </w:r>
      <w:r>
        <w:rPr>
          <w:rFonts w:hint="eastAsia" w:ascii="仿宋_GB2312" w:hAnsi="仿宋_GB2312" w:eastAsia="仿宋_GB2312" w:cs="仿宋_GB2312"/>
          <w:sz w:val="32"/>
          <w:szCs w:val="32"/>
        </w:rPr>
        <w:t>。</w:t>
      </w:r>
    </w:p>
    <w:p>
      <w:pPr>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一、主动公开政府信息</w:t>
      </w:r>
    </w:p>
    <w:p>
      <w:pPr>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(一)公开范围</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《条例》第三章规定，应当主动公开的政府信息。</w:t>
      </w:r>
    </w:p>
    <w:p>
      <w:pPr>
        <w:ind w:firstLine="643" w:firstLineChars="200"/>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公开渠道</w:t>
      </w:r>
    </w:p>
    <w:p>
      <w:pPr>
        <w:numPr>
          <w:ilvl w:val="0"/>
          <w:numId w:val="1"/>
        </w:numPr>
        <w:ind w:left="630" w:leftChars="0" w:firstLine="0" w:firstLineChars="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门户网站：</w:t>
      </w:r>
      <w:r>
        <w:rPr>
          <w:rFonts w:hint="eastAsia" w:ascii="仿宋_GB2312" w:hAnsi="仿宋_GB2312" w:eastAsia="仿宋_GB2312" w:cs="仿宋_GB2312"/>
          <w:sz w:val="32"/>
          <w:szCs w:val="32"/>
          <w:lang w:eastAsia="zh-CN"/>
        </w:rPr>
        <w:t>“乌拉特中旗人民政府”（</w:t>
      </w:r>
      <w:r>
        <w:rPr>
          <w:rFonts w:hint="eastAsia" w:ascii="仿宋" w:hAnsi="仿宋" w:eastAsia="仿宋" w:cs="仿宋"/>
          <w:color w:val="353535"/>
          <w:sz w:val="32"/>
          <w:szCs w:val="32"/>
          <w:shd w:val="clear" w:color="auto" w:fill="FFFFFF"/>
        </w:rPr>
        <w:t>http://www.wltzq.gov.cn/</w:t>
      </w:r>
      <w:r>
        <w:rPr>
          <w:rFonts w:hint="eastAsia" w:ascii="仿宋_GB2312" w:hAnsi="仿宋_GB2312" w:eastAsia="仿宋_GB2312" w:cs="仿宋_GB2312"/>
          <w:sz w:val="32"/>
          <w:szCs w:val="32"/>
          <w:lang w:eastAsia="zh-CN"/>
        </w:rPr>
        <w:t>）</w:t>
      </w:r>
    </w:p>
    <w:p>
      <w:pPr>
        <w:numPr>
          <w:ilvl w:val="0"/>
          <w:numId w:val="1"/>
        </w:numPr>
        <w:ind w:left="630"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政务新媒体：乌拉特中旗统计微讯（wltzqtjwx）</w:t>
      </w:r>
    </w:p>
    <w:p>
      <w:pPr>
        <w:numPr>
          <w:ilvl w:val="0"/>
          <w:numId w:val="1"/>
        </w:numPr>
        <w:ind w:left="630"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通过本机关信息公开窗口公开政府信息。</w:t>
      </w:r>
    </w:p>
    <w:p>
      <w:pPr>
        <w:numPr>
          <w:ilvl w:val="0"/>
          <w:numId w:val="0"/>
        </w:numPr>
        <w:ind w:left="630" w:leftChars="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地址：乌拉特中旗党政大楼统计局4022室；</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工作</w:t>
      </w:r>
      <w:r>
        <w:rPr>
          <w:rFonts w:hint="eastAsia" w:ascii="仿宋_GB2312" w:hAnsi="仿宋_GB2312" w:eastAsia="仿宋_GB2312" w:cs="仿宋_GB2312"/>
          <w:sz w:val="32"/>
          <w:szCs w:val="32"/>
        </w:rPr>
        <w:t>时间：9:00—12:00，15:00—18:00（周一至周五，法定节假日除外）；</w:t>
      </w:r>
    </w:p>
    <w:p>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联系电话：0478-5910991</w:t>
      </w:r>
      <w:r>
        <w:rPr>
          <w:rFonts w:hint="eastAsia" w:ascii="仿宋_GB2312" w:hAnsi="仿宋_GB2312" w:eastAsia="仿宋_GB2312" w:cs="仿宋_GB2312"/>
          <w:color w:val="auto"/>
          <w:sz w:val="32"/>
          <w:szCs w:val="32"/>
          <w:lang w:eastAsia="zh-CN"/>
        </w:rPr>
        <w:t>。</w:t>
      </w:r>
    </w:p>
    <w:p>
      <w:pPr>
        <w:ind w:firstLine="643" w:firstLineChars="200"/>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（三）公开时限</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依据</w:t>
      </w:r>
      <w:r>
        <w:rPr>
          <w:rFonts w:hint="eastAsia" w:ascii="仿宋_GB2312" w:hAnsi="仿宋_GB2312" w:eastAsia="仿宋_GB2312" w:cs="仿宋_GB2312"/>
          <w:sz w:val="32"/>
          <w:szCs w:val="32"/>
        </w:rPr>
        <w:t>《条例》</w:t>
      </w:r>
      <w:r>
        <w:rPr>
          <w:rFonts w:hint="eastAsia" w:ascii="仿宋_GB2312" w:hAnsi="仿宋_GB2312" w:eastAsia="仿宋_GB2312" w:cs="仿宋_GB2312"/>
          <w:sz w:val="32"/>
          <w:szCs w:val="32"/>
          <w:lang w:eastAsia="zh-CN"/>
        </w:rPr>
        <w:t>规定，</w:t>
      </w:r>
      <w:r>
        <w:rPr>
          <w:rFonts w:hint="eastAsia" w:ascii="仿宋_GB2312" w:hAnsi="仿宋_GB2312" w:eastAsia="仿宋_GB2312" w:cs="仿宋_GB2312"/>
          <w:sz w:val="32"/>
          <w:szCs w:val="32"/>
        </w:rPr>
        <w:t>属于主动公开范围的政府信息，自该信息形成或者变更之日起20个工作日内予以公开。法律、法规对政府信息公开的期限另有规定的，从其规定。</w:t>
      </w:r>
    </w:p>
    <w:p>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二、依申请公开政府信息</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公民、法人或者其他组织（以下简称申请人）可申请</w:t>
      </w:r>
      <w:r>
        <w:rPr>
          <w:rFonts w:hint="eastAsia" w:ascii="仿宋_GB2312" w:hAnsi="仿宋_GB2312" w:eastAsia="仿宋_GB2312" w:cs="仿宋_GB2312"/>
          <w:sz w:val="32"/>
          <w:szCs w:val="32"/>
          <w:lang w:eastAsia="zh-CN"/>
        </w:rPr>
        <w:t>公开</w:t>
      </w:r>
      <w:r>
        <w:rPr>
          <w:rFonts w:hint="eastAsia" w:ascii="仿宋_GB2312" w:hAnsi="仿宋_GB2312" w:eastAsia="仿宋_GB2312" w:cs="仿宋_GB2312"/>
          <w:sz w:val="32"/>
          <w:szCs w:val="32"/>
        </w:rPr>
        <w:t>本机关的政府信息。</w:t>
      </w:r>
    </w:p>
    <w:p>
      <w:pPr>
        <w:ind w:firstLine="643" w:firstLineChars="200"/>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（一）申请方式</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1.当面</w:t>
      </w:r>
      <w:r>
        <w:rPr>
          <w:rFonts w:hint="eastAsia" w:ascii="仿宋_GB2312" w:hAnsi="仿宋_GB2312" w:eastAsia="仿宋_GB2312" w:cs="仿宋_GB2312"/>
          <w:sz w:val="32"/>
          <w:szCs w:val="32"/>
          <w:lang w:val="en-US" w:eastAsia="zh-CN"/>
        </w:rPr>
        <w:t>提交</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申请人可以到本机关信息公开</w:t>
      </w:r>
      <w:r>
        <w:rPr>
          <w:rFonts w:hint="eastAsia" w:ascii="仿宋_GB2312" w:hAnsi="仿宋_GB2312" w:eastAsia="仿宋_GB2312" w:cs="仿宋_GB2312"/>
          <w:sz w:val="32"/>
          <w:szCs w:val="32"/>
          <w:lang w:eastAsia="zh-CN"/>
        </w:rPr>
        <w:t>办公室</w:t>
      </w:r>
      <w:r>
        <w:rPr>
          <w:rFonts w:hint="eastAsia" w:ascii="仿宋_GB2312" w:hAnsi="仿宋_GB2312" w:eastAsia="仿宋_GB2312" w:cs="仿宋_GB2312"/>
          <w:sz w:val="32"/>
          <w:szCs w:val="32"/>
        </w:rPr>
        <w:t>当场提出申请。</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地址：乌拉特中旗党政大楼统计局4022</w:t>
      </w:r>
      <w:r>
        <w:rPr>
          <w:rFonts w:hint="eastAsia" w:ascii="仿宋_GB2312" w:hAnsi="仿宋_GB2312" w:eastAsia="仿宋_GB2312" w:cs="仿宋_GB2312"/>
          <w:sz w:val="32"/>
          <w:szCs w:val="32"/>
          <w:lang w:eastAsia="zh-CN"/>
        </w:rPr>
        <w:t>办公</w:t>
      </w:r>
      <w:r>
        <w:rPr>
          <w:rFonts w:hint="eastAsia" w:ascii="仿宋_GB2312" w:hAnsi="仿宋_GB2312" w:eastAsia="仿宋_GB2312" w:cs="仿宋_GB2312"/>
          <w:sz w:val="32"/>
          <w:szCs w:val="32"/>
        </w:rPr>
        <w:t>室；</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工作时间：9:00—12:00，15:00—18:00（周一至周五，法定节假日除外）；</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联系电话：0478-</w:t>
      </w:r>
      <w:r>
        <w:rPr>
          <w:rFonts w:hint="eastAsia" w:ascii="仿宋_GB2312" w:hAnsi="仿宋_GB2312" w:eastAsia="仿宋_GB2312" w:cs="仿宋_GB2312"/>
          <w:sz w:val="32"/>
          <w:szCs w:val="32"/>
          <w:lang w:val="en-US" w:eastAsia="zh-CN"/>
        </w:rPr>
        <w:t>5910991</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2、邮政寄送</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申请人通过信函方式提出申请的，请在信封左下角注明“政府信息公开申请”字样。</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收件人：</w:t>
      </w:r>
      <w:r>
        <w:rPr>
          <w:rFonts w:hint="eastAsia" w:ascii="仿宋_GB2312" w:hAnsi="仿宋_GB2312" w:eastAsia="仿宋_GB2312" w:cs="仿宋_GB2312"/>
          <w:sz w:val="32"/>
          <w:szCs w:val="32"/>
        </w:rPr>
        <w:t>乌拉特中旗党政大楼统计局</w:t>
      </w:r>
      <w:r>
        <w:rPr>
          <w:rFonts w:hint="eastAsia" w:ascii="仿宋_GB2312" w:hAnsi="仿宋_GB2312" w:eastAsia="仿宋_GB2312" w:cs="仿宋_GB2312"/>
          <w:sz w:val="32"/>
          <w:szCs w:val="32"/>
          <w:lang w:eastAsia="zh-CN"/>
        </w:rPr>
        <w:t>执法监督股。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通信地址：乌拉特中旗党政大楼统计局4022办公室；邮政编码：015</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00。</w:t>
      </w:r>
    </w:p>
    <w:p>
      <w:pPr>
        <w:numPr>
          <w:ilvl w:val="0"/>
          <w:numId w:val="0"/>
        </w:numPr>
        <w:ind w:left="630" w:leftChars="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网络提交。请登录“</w:t>
      </w:r>
      <w:r>
        <w:rPr>
          <w:rFonts w:hint="eastAsia" w:ascii="仿宋_GB2312" w:hAnsi="仿宋_GB2312" w:eastAsia="仿宋_GB2312" w:cs="仿宋_GB2312"/>
          <w:color w:val="auto"/>
          <w:sz w:val="32"/>
          <w:szCs w:val="32"/>
          <w:lang w:eastAsia="zh-CN"/>
        </w:rPr>
        <w:t>乌拉特中旗人民政府</w:t>
      </w:r>
      <w:r>
        <w:rPr>
          <w:rFonts w:hint="eastAsia" w:ascii="仿宋_GB2312" w:hAnsi="仿宋_GB2312" w:eastAsia="仿宋_GB2312" w:cs="仿宋_GB2312"/>
          <w:color w:val="auto"/>
          <w:sz w:val="32"/>
          <w:szCs w:val="32"/>
        </w:rPr>
        <w:t>”网站</w:t>
      </w:r>
      <w:r>
        <w:rPr>
          <w:rFonts w:hint="eastAsia" w:ascii="仿宋_GB2312" w:hAnsi="仿宋_GB2312" w:eastAsia="仿宋_GB2312" w:cs="仿宋_GB2312"/>
          <w:color w:val="auto"/>
          <w:sz w:val="32"/>
          <w:szCs w:val="32"/>
          <w:lang w:eastAsia="zh-CN"/>
        </w:rPr>
        <w:t>（</w:t>
      </w:r>
      <w:r>
        <w:rPr>
          <w:rFonts w:hint="eastAsia" w:ascii="仿宋" w:hAnsi="仿宋" w:eastAsia="仿宋" w:cs="仿宋"/>
          <w:color w:val="auto"/>
          <w:sz w:val="32"/>
          <w:szCs w:val="32"/>
          <w:shd w:val="clear" w:color="auto" w:fill="FFFFFF"/>
        </w:rPr>
        <w:t>http://www.wltzq.gov.cn/</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rPr>
        <w:t>“政府信息公开”</w:t>
      </w:r>
      <w:r>
        <w:rPr>
          <w:rFonts w:hint="eastAsia" w:ascii="仿宋_GB2312" w:hAnsi="仿宋_GB2312" w:eastAsia="仿宋_GB2312" w:cs="仿宋_GB2312"/>
          <w:sz w:val="32"/>
          <w:szCs w:val="32"/>
          <w:lang w:val="en-US" w:eastAsia="zh-CN"/>
        </w:rPr>
        <w:t>专栏</w:t>
      </w:r>
      <w:r>
        <w:rPr>
          <w:rFonts w:hint="eastAsia" w:ascii="仿宋_GB2312" w:hAnsi="仿宋_GB2312" w:eastAsia="仿宋_GB2312" w:cs="仿宋_GB2312"/>
          <w:sz w:val="32"/>
          <w:szCs w:val="32"/>
        </w:rPr>
        <w:t>“依申请公开”栏目提交申请。</w:t>
      </w:r>
    </w:p>
    <w:p>
      <w:pPr>
        <w:ind w:firstLine="643" w:firstLineChars="200"/>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（二）申请注意事项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1、申请获取政府信息，应当填写《乌拉特中旗政府信息公开申请表》（以下简称申请表），</w:t>
      </w:r>
      <w:r>
        <w:rPr>
          <w:rFonts w:hint="eastAsia" w:ascii="仿宋_GB2312" w:hAnsi="仿宋_GB2312" w:eastAsia="仿宋_GB2312" w:cs="仿宋_GB2312"/>
          <w:sz w:val="32"/>
          <w:szCs w:val="32"/>
        </w:rPr>
        <w:t>申请表可以在本机关政府信息公开窗口处领取，也可以在门户网站“乌拉特中旗人民政府”</w:t>
      </w:r>
      <w:r>
        <w:rPr>
          <w:rFonts w:hint="eastAsia" w:ascii="仿宋_GB2312" w:hAnsi="仿宋_GB2312" w:eastAsia="仿宋_GB2312" w:cs="仿宋_GB2312"/>
          <w:sz w:val="32"/>
          <w:szCs w:val="32"/>
          <w:shd w:val="clear" w:color="auto" w:fill="FFFFFF"/>
        </w:rPr>
        <w:t>(www.wltzq.gov.cn/)</w:t>
      </w:r>
      <w:r>
        <w:rPr>
          <w:rFonts w:hint="eastAsia" w:ascii="仿宋_GB2312" w:hAnsi="仿宋_GB2312" w:eastAsia="仿宋_GB2312" w:cs="仿宋_GB2312"/>
          <w:sz w:val="32"/>
          <w:szCs w:val="32"/>
        </w:rPr>
        <w:t>“政府信息公开”（http://www.wltzq.gov.cn/wltzqzf/xxgkzn/）栏目下载，申请表复印有效。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rPr>
        <w:t>申请人</w:t>
      </w:r>
      <w:r>
        <w:rPr>
          <w:rFonts w:hint="eastAsia" w:ascii="仿宋" w:hAnsi="仿宋" w:eastAsia="仿宋" w:cs="仿宋"/>
          <w:sz w:val="32"/>
          <w:szCs w:val="32"/>
          <w:lang w:val="en-US" w:eastAsia="zh-CN"/>
        </w:rPr>
        <w:t>填写申请表要准确载明申请人的姓名或者名称、联系方式、获取政府信息的方式及其载体形式。所需政府信息内容描述应当指向明确，建议详尽提供所需政府信息的文件标题、文号、发文时间或者便于行政机关查询的其他特征性描述。</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、当面申请的，应当出示有效身份证件；通过邮政寄送提交申请的，应随申请表附有效身份证件的复印件；网上申请的，应上传有效身份证件扫描件或照片。</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政府信息公开申请内容不明确的，本机关给予指导和释明，并自收到申请之日起7个工作日内一次性告知申请人作出补正，说明需要补正的事项和合理的补正期限。补正的申请不符合要求或者补正后仍然无法指向特定政府信息的，本机关将视情况与申请人进行沟通，仍无法确定的，本机关书面告知申请人申请内容不明确，无法处理该政府信息公开申请。申请人无正当理由逾期不补正的，视为放弃申请，本机关不再处理该政府信息公开申请。</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、依申请公开渠道仅限于申请人获取政府信息，信访、举报、投诉等诉求请通过其他法定途径进行。</w:t>
      </w:r>
    </w:p>
    <w:p>
      <w:pPr>
        <w:ind w:firstLine="643" w:firstLineChars="200"/>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（三）收到申请时间的确定</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当面提交政府信息公开申请的，以提交之日为收到申请之日；申请人以邮寄方式提交政府信息公开申请的，以行政机关签收之日为收到申请之日；以平常信函等无需签收的邮寄方式提交政府信息公开申请的，政府信息公开工作机构应当于收到申请的当日与申请人确认，确认之日为收到申请之日；申请人通过互联网渠道提交政府信息公开申请的，以双方确认之日为收到申请之日。</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政府信息公开申请处理期限，自收到申请之日的次日起计算。</w:t>
      </w:r>
    </w:p>
    <w:p>
      <w:pPr>
        <w:ind w:firstLine="643" w:firstLineChars="200"/>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(四)答复期限</w:t>
      </w:r>
    </w:p>
    <w:p>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据《条例》规定，行政机关不能当场答复的，应当自收到申请之日起20个工作日内予以答复，需要延长答复期限的，延长的期限最长不得超过20个工作日。行政机关征求第三方和其他机关意见所需时间不计算在上述规定的期限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 w:hAnsi="仿宋" w:eastAsia="仿宋" w:cs="仿宋"/>
          <w:sz w:val="32"/>
          <w:szCs w:val="32"/>
        </w:rPr>
        <w:t>如涉及收取信息处理费的情形，答复期限应按照《国务院办公厅关于印发〈政府信息公开信息处理费管理办法〉的通知》（国办函〔2020〕109号）第六条规定执行。</w:t>
      </w:r>
    </w:p>
    <w:p>
      <w:pPr>
        <w:ind w:firstLine="643" w:firstLineChars="200"/>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(五)信息处理费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_GB2312" w:hAnsi="仿宋_GB2312" w:eastAsia="仿宋_GB2312" w:cs="仿宋_GB2312"/>
          <w:sz w:val="32"/>
          <w:szCs w:val="32"/>
        </w:rPr>
        <w:t>依据《国务院办公厅关于印发〈政府信息公开信息处理费管理办法〉的通知》(国办函〔2020〕109号)</w:t>
      </w:r>
      <w:r>
        <w:rPr>
          <w:rFonts w:hint="eastAsia" w:ascii="仿宋_GB2312" w:hAnsi="仿宋_GB2312" w:eastAsia="仿宋_GB2312" w:cs="仿宋_GB2312"/>
          <w:sz w:val="32"/>
          <w:szCs w:val="32"/>
          <w:lang w:eastAsia="zh-CN"/>
        </w:rPr>
        <w:t>、</w:t>
      </w:r>
      <w:r>
        <w:rPr>
          <w:rFonts w:hint="eastAsia" w:ascii="仿宋" w:hAnsi="仿宋" w:eastAsia="仿宋" w:cs="仿宋"/>
          <w:sz w:val="32"/>
          <w:szCs w:val="32"/>
        </w:rPr>
        <w:t>《内蒙古自治区财政厅 发改委  政务服务局关于明确政府信息公开信息处理费收费管理有关事项的通知》（内财税〔2021〕785号）有关规定执行，具体收费标准如下：</w:t>
      </w:r>
    </w:p>
    <w:p>
      <w:pPr>
        <w:keepNext w:val="0"/>
        <w:keepLines w:val="0"/>
        <w:pageBreakBefore w:val="0"/>
        <w:widowControl w:val="0"/>
        <w:kinsoku/>
        <w:wordWrap/>
        <w:overflowPunct/>
        <w:topLinePunct w:val="0"/>
        <w:autoSpaceDE/>
        <w:autoSpaceDN/>
        <w:bidi w:val="0"/>
        <w:adjustRightInd/>
        <w:snapToGrid/>
        <w:spacing w:line="560" w:lineRule="exact"/>
        <w:ind w:firstLine="66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按件计收执行下列收费标准：</w:t>
      </w:r>
    </w:p>
    <w:p>
      <w:pPr>
        <w:keepNext w:val="0"/>
        <w:keepLines w:val="0"/>
        <w:pageBreakBefore w:val="0"/>
        <w:widowControl w:val="0"/>
        <w:kinsoku/>
        <w:wordWrap/>
        <w:overflowPunct/>
        <w:topLinePunct w:val="0"/>
        <w:autoSpaceDE/>
        <w:autoSpaceDN/>
        <w:bidi w:val="0"/>
        <w:adjustRightInd/>
        <w:snapToGrid/>
        <w:spacing w:line="560" w:lineRule="exact"/>
        <w:ind w:firstLine="66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1.同一申请人一个自然月内累计申请10件以下（含10件）的，不收费。</w:t>
      </w:r>
    </w:p>
    <w:p>
      <w:pPr>
        <w:keepNext w:val="0"/>
        <w:keepLines w:val="0"/>
        <w:pageBreakBefore w:val="0"/>
        <w:widowControl w:val="0"/>
        <w:kinsoku/>
        <w:wordWrap/>
        <w:overflowPunct/>
        <w:topLinePunct w:val="0"/>
        <w:autoSpaceDE/>
        <w:autoSpaceDN/>
        <w:bidi w:val="0"/>
        <w:adjustRightInd/>
        <w:snapToGrid/>
        <w:spacing w:line="560" w:lineRule="exact"/>
        <w:ind w:firstLine="66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2.同一申请人一个自然月内累计申请11—30件（含30件）的部分：100元/件。</w:t>
      </w:r>
    </w:p>
    <w:p>
      <w:pPr>
        <w:keepNext w:val="0"/>
        <w:keepLines w:val="0"/>
        <w:pageBreakBefore w:val="0"/>
        <w:widowControl w:val="0"/>
        <w:kinsoku/>
        <w:wordWrap/>
        <w:overflowPunct/>
        <w:topLinePunct w:val="0"/>
        <w:autoSpaceDE/>
        <w:autoSpaceDN/>
        <w:bidi w:val="0"/>
        <w:adjustRightInd/>
        <w:snapToGrid/>
        <w:spacing w:line="560" w:lineRule="exact"/>
        <w:ind w:firstLine="66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3.同一申请人一个自然月内累计申请31件以上的部分：以10件为一档，每增加一档，收费标准提高100元/件。</w:t>
      </w:r>
    </w:p>
    <w:p>
      <w:pPr>
        <w:keepNext w:val="0"/>
        <w:keepLines w:val="0"/>
        <w:pageBreakBefore w:val="0"/>
        <w:widowControl w:val="0"/>
        <w:kinsoku/>
        <w:wordWrap/>
        <w:overflowPunct/>
        <w:topLinePunct w:val="0"/>
        <w:autoSpaceDE/>
        <w:autoSpaceDN/>
        <w:bidi w:val="0"/>
        <w:adjustRightInd/>
        <w:snapToGrid/>
        <w:spacing w:line="560" w:lineRule="exact"/>
        <w:ind w:firstLine="66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按量计收执行下列收费标准：</w:t>
      </w:r>
    </w:p>
    <w:p>
      <w:pPr>
        <w:keepNext w:val="0"/>
        <w:keepLines w:val="0"/>
        <w:pageBreakBefore w:val="0"/>
        <w:widowControl w:val="0"/>
        <w:kinsoku/>
        <w:wordWrap/>
        <w:overflowPunct/>
        <w:topLinePunct w:val="0"/>
        <w:autoSpaceDE/>
        <w:autoSpaceDN/>
        <w:bidi w:val="0"/>
        <w:adjustRightInd/>
        <w:snapToGrid/>
        <w:spacing w:line="560" w:lineRule="exact"/>
        <w:ind w:firstLine="66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1.30页以下（含30页）的，不收费。</w:t>
      </w:r>
    </w:p>
    <w:p>
      <w:pPr>
        <w:keepNext w:val="0"/>
        <w:keepLines w:val="0"/>
        <w:pageBreakBefore w:val="0"/>
        <w:widowControl w:val="0"/>
        <w:kinsoku/>
        <w:wordWrap/>
        <w:overflowPunct/>
        <w:topLinePunct w:val="0"/>
        <w:autoSpaceDE/>
        <w:autoSpaceDN/>
        <w:bidi w:val="0"/>
        <w:adjustRightInd/>
        <w:snapToGrid/>
        <w:spacing w:line="560" w:lineRule="exact"/>
        <w:ind w:firstLine="66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2.31—100页（含100页）的部分：10元/页。</w:t>
      </w:r>
    </w:p>
    <w:p>
      <w:pPr>
        <w:keepNext w:val="0"/>
        <w:keepLines w:val="0"/>
        <w:pageBreakBefore w:val="0"/>
        <w:widowControl w:val="0"/>
        <w:kinsoku/>
        <w:wordWrap/>
        <w:overflowPunct/>
        <w:topLinePunct w:val="0"/>
        <w:autoSpaceDE/>
        <w:autoSpaceDN/>
        <w:bidi w:val="0"/>
        <w:adjustRightInd/>
        <w:snapToGrid/>
        <w:spacing w:line="560" w:lineRule="exact"/>
        <w:ind w:firstLine="66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3.101—200页（含200页）的部分：20元/页。</w:t>
      </w:r>
    </w:p>
    <w:p>
      <w:pPr>
        <w:keepNext w:val="0"/>
        <w:keepLines w:val="0"/>
        <w:pageBreakBefore w:val="0"/>
        <w:widowControl w:val="0"/>
        <w:kinsoku/>
        <w:wordWrap/>
        <w:overflowPunct/>
        <w:topLinePunct w:val="0"/>
        <w:autoSpaceDE/>
        <w:autoSpaceDN/>
        <w:bidi w:val="0"/>
        <w:adjustRightInd/>
        <w:snapToGrid/>
        <w:spacing w:line="560" w:lineRule="exact"/>
        <w:ind w:firstLine="66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4.201页以上的部分：40元/页。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三、政府信息公开工作机构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机构名称：乌拉特中旗</w:t>
      </w:r>
      <w:r>
        <w:rPr>
          <w:rFonts w:hint="eastAsia" w:ascii="仿宋_GB2312" w:hAnsi="仿宋_GB2312" w:eastAsia="仿宋_GB2312" w:cs="仿宋_GB2312"/>
          <w:sz w:val="32"/>
          <w:szCs w:val="32"/>
          <w:lang w:eastAsia="zh-CN"/>
        </w:rPr>
        <w:t>统计局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办公地址：乌拉特中旗党政大楼统计局4022办公室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办公时间：9:00—12:00，15:00—18:00（周一至周五,法定节假日除外）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联系电话：0478-5910991</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通讯地址: 乌拉特中旗党政大楼统计局4022办公室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邮政编码:015</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电子邮箱:731217583@qq.com</w:t>
      </w:r>
      <w:r>
        <w:rPr>
          <w:rFonts w:hint="eastAsia" w:ascii="仿宋_GB2312" w:hAnsi="仿宋_GB2312" w:eastAsia="仿宋_GB2312" w:cs="仿宋_GB2312"/>
          <w:sz w:val="32"/>
          <w:szCs w:val="32"/>
        </w:rPr>
        <w:t>(仅用于接收信息公开工作咨询及有关意见建议，如需提交政府信息公开申请，请参阅并按照本指南“二、依申请公开政府信息”提示提出申请。)</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四、监督和救济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公民、法人或者其他组织认为本机关在政府信息公开工作中侵犯其合法权益的，可以向上一级行政机关或者政府信息公开工作主管部门投诉、举报，也可以依法申请行政复议或者提起行政诉讼。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lang w:val="en-US" w:eastAsia="zh-CN"/>
        </w:rPr>
        <w:t xml:space="preserve">                                                   </w:t>
      </w:r>
      <w:r>
        <w:rPr>
          <w:rFonts w:hint="eastAsia" w:ascii="仿宋_GB2312" w:hAnsi="仿宋_GB2312" w:eastAsia="仿宋_GB2312" w:cs="仿宋_GB2312"/>
          <w:sz w:val="32"/>
          <w:szCs w:val="32"/>
          <w:lang w:val="en-US" w:eastAsia="zh-CN"/>
        </w:rPr>
        <w:t>乌拉特中旗统计局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2023年3月1日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lang w:val="en-US" w:eastAsia="zh-CN"/>
        </w:rPr>
      </w:pPr>
      <w:r>
        <w:rPr>
          <w:rFonts w:hint="default"/>
          <w:lang w:val="en-US" w:eastAsia="zh-CN"/>
        </w:rPr>
        <w:drawing>
          <wp:anchor distT="0" distB="0" distL="114300" distR="114300" simplePos="0" relativeHeight="251660288" behindDoc="0" locked="0" layoutInCell="1" allowOverlap="1">
            <wp:simplePos x="0" y="0"/>
            <wp:positionH relativeFrom="column">
              <wp:posOffset>-73660</wp:posOffset>
            </wp:positionH>
            <wp:positionV relativeFrom="page">
              <wp:posOffset>6037580</wp:posOffset>
            </wp:positionV>
            <wp:extent cx="5539740" cy="3326765"/>
            <wp:effectExtent l="0" t="0" r="7620" b="10795"/>
            <wp:wrapSquare wrapText="bothSides"/>
            <wp:docPr id="2" name="图片 2" descr="政府信息依申请公开工作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政府信息依申请公开工作流程图"/>
                    <pic:cNvPicPr>
                      <a:picLocks noChangeAspect="1"/>
                    </pic:cNvPicPr>
                  </pic:nvPicPr>
                  <pic:blipFill>
                    <a:blip r:embed="rId5"/>
                    <a:stretch>
                      <a:fillRect/>
                    </a:stretch>
                  </pic:blipFill>
                  <pic:spPr>
                    <a:xfrm>
                      <a:off x="0" y="0"/>
                      <a:ext cx="5539740" cy="332676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color w:val="auto"/>
          <w:sz w:val="32"/>
          <w:szCs w:val="32"/>
          <w:lang w:val="en-US"/>
        </w:rPr>
      </w:pPr>
      <w:r>
        <w:rPr>
          <w:rFonts w:hint="eastAsia" w:ascii="仿宋" w:hAnsi="仿宋" w:eastAsia="仿宋" w:cs="仿宋"/>
          <w:color w:val="auto"/>
          <w:sz w:val="32"/>
          <w:szCs w:val="32"/>
          <w:lang w:val="en-US" w:eastAsia="zh-CN"/>
        </w:rPr>
        <w:t>附件：乌拉特中旗统计局政府信息公开申请表</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color w:val="auto"/>
          <w:sz w:val="36"/>
          <w:szCs w:val="36"/>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color w:val="auto"/>
          <w:sz w:val="36"/>
          <w:szCs w:val="36"/>
        </w:rPr>
      </w:pPr>
      <w:r>
        <w:rPr>
          <w:rFonts w:hint="eastAsia" w:ascii="黑体" w:hAnsi="黑体" w:eastAsia="黑体" w:cs="黑体"/>
          <w:b/>
          <w:bCs/>
          <w:color w:val="auto"/>
          <w:sz w:val="36"/>
          <w:szCs w:val="36"/>
          <w:lang w:eastAsia="zh-CN"/>
        </w:rPr>
        <w:t>乌拉特中旗</w:t>
      </w:r>
      <w:r>
        <w:rPr>
          <w:rFonts w:hint="eastAsia" w:ascii="黑体" w:hAnsi="黑体" w:eastAsia="黑体" w:cs="黑体"/>
          <w:b/>
          <w:bCs/>
          <w:color w:val="auto"/>
          <w:sz w:val="36"/>
          <w:szCs w:val="36"/>
          <w:lang w:val="en-US" w:eastAsia="zh-CN"/>
        </w:rPr>
        <w:t>统计局</w:t>
      </w:r>
      <w:r>
        <w:rPr>
          <w:rFonts w:hint="eastAsia" w:ascii="黑体" w:hAnsi="黑体" w:eastAsia="黑体" w:cs="黑体"/>
          <w:b/>
          <w:bCs/>
          <w:color w:val="auto"/>
          <w:sz w:val="36"/>
          <w:szCs w:val="36"/>
        </w:rPr>
        <w:t>政府信息公开申请表</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sz w:val="21"/>
          <w:szCs w:val="21"/>
        </w:rPr>
      </w:pPr>
    </w:p>
    <w:tbl>
      <w:tblPr>
        <w:tblStyle w:val="6"/>
        <w:tblW w:w="8917" w:type="dxa"/>
        <w:jc w:val="center"/>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autofit"/>
        <w:tblCellMar>
          <w:top w:w="0" w:type="dxa"/>
          <w:left w:w="0" w:type="dxa"/>
          <w:bottom w:w="0" w:type="dxa"/>
          <w:right w:w="0" w:type="dxa"/>
        </w:tblCellMar>
      </w:tblPr>
      <w:tblGrid>
        <w:gridCol w:w="913"/>
        <w:gridCol w:w="913"/>
        <w:gridCol w:w="779"/>
        <w:gridCol w:w="752"/>
        <w:gridCol w:w="527"/>
        <w:gridCol w:w="914"/>
        <w:gridCol w:w="7"/>
        <w:gridCol w:w="4"/>
        <w:gridCol w:w="181"/>
        <w:gridCol w:w="486"/>
        <w:gridCol w:w="969"/>
        <w:gridCol w:w="1081"/>
        <w:gridCol w:w="1391"/>
      </w:tblGrid>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trHeight w:val="612" w:hRule="atLeast"/>
          <w:jc w:val="center"/>
        </w:trPr>
        <w:tc>
          <w:tcPr>
            <w:tcW w:w="913" w:type="dxa"/>
            <w:vMerge w:val="restart"/>
            <w:tcBorders>
              <w:top w:val="single" w:color="000000" w:sz="12" w:space="0"/>
              <w:left w:val="single" w:color="000000" w:sz="12"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申请人信息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tc>
        <w:tc>
          <w:tcPr>
            <w:tcW w:w="913" w:type="dxa"/>
            <w:vMerge w:val="restart"/>
            <w:tcBorders>
              <w:top w:val="single" w:color="000000" w:sz="12"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公 民</w:t>
            </w:r>
          </w:p>
        </w:tc>
        <w:tc>
          <w:tcPr>
            <w:tcW w:w="1531" w:type="dxa"/>
            <w:gridSpan w:val="2"/>
            <w:tcBorders>
              <w:top w:val="single" w:color="000000" w:sz="12" w:space="0"/>
              <w:left w:val="nil"/>
              <w:bottom w:val="single" w:color="000000"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姓 名</w:t>
            </w:r>
          </w:p>
        </w:tc>
        <w:tc>
          <w:tcPr>
            <w:tcW w:w="1633" w:type="dxa"/>
            <w:gridSpan w:val="5"/>
            <w:tcBorders>
              <w:top w:val="single" w:color="000000" w:sz="12" w:space="0"/>
              <w:left w:val="nil"/>
              <w:bottom w:val="single" w:color="000000"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w:t>
            </w:r>
          </w:p>
        </w:tc>
        <w:tc>
          <w:tcPr>
            <w:tcW w:w="1455" w:type="dxa"/>
            <w:gridSpan w:val="2"/>
            <w:tcBorders>
              <w:top w:val="single" w:color="000000" w:sz="12" w:space="0"/>
              <w:left w:val="nil"/>
              <w:bottom w:val="single" w:color="000000"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工作单位</w:t>
            </w:r>
          </w:p>
        </w:tc>
        <w:tc>
          <w:tcPr>
            <w:tcW w:w="2472" w:type="dxa"/>
            <w:gridSpan w:val="2"/>
            <w:tcBorders>
              <w:top w:val="single" w:color="000000" w:sz="12" w:space="0"/>
              <w:left w:val="nil"/>
              <w:bottom w:val="single" w:color="000000" w:sz="8" w:space="0"/>
              <w:right w:val="single" w:color="000000"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trHeight w:val="612" w:hRule="atLeast"/>
          <w:jc w:val="center"/>
        </w:trPr>
        <w:tc>
          <w:tcPr>
            <w:tcW w:w="913" w:type="dxa"/>
            <w:vMerge w:val="continue"/>
            <w:tcBorders>
              <w:left w:val="single" w:color="000000" w:sz="12"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tc>
        <w:tc>
          <w:tcPr>
            <w:tcW w:w="913" w:type="dxa"/>
            <w:vMerge w:val="continue"/>
            <w:tcBorders>
              <w:top w:val="single" w:color="000000" w:sz="12"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tc>
        <w:tc>
          <w:tcPr>
            <w:tcW w:w="1531" w:type="dxa"/>
            <w:gridSpan w:val="2"/>
            <w:tcBorders>
              <w:top w:val="nil"/>
              <w:left w:val="nil"/>
              <w:bottom w:val="single" w:color="000000"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证件名称</w:t>
            </w:r>
          </w:p>
        </w:tc>
        <w:tc>
          <w:tcPr>
            <w:tcW w:w="1633" w:type="dxa"/>
            <w:gridSpan w:val="5"/>
            <w:tcBorders>
              <w:top w:val="nil"/>
              <w:left w:val="nil"/>
              <w:bottom w:val="single" w:color="000000"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w:t>
            </w:r>
          </w:p>
        </w:tc>
        <w:tc>
          <w:tcPr>
            <w:tcW w:w="1455" w:type="dxa"/>
            <w:gridSpan w:val="2"/>
            <w:tcBorders>
              <w:top w:val="nil"/>
              <w:left w:val="nil"/>
              <w:bottom w:val="single" w:color="000000"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证件号码</w:t>
            </w:r>
          </w:p>
        </w:tc>
        <w:tc>
          <w:tcPr>
            <w:tcW w:w="2472" w:type="dxa"/>
            <w:gridSpan w:val="2"/>
            <w:tcBorders>
              <w:top w:val="nil"/>
              <w:left w:val="nil"/>
              <w:bottom w:val="single" w:color="000000" w:sz="8" w:space="0"/>
              <w:right w:val="single" w:color="000000"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trHeight w:val="602" w:hRule="atLeast"/>
          <w:jc w:val="center"/>
        </w:trPr>
        <w:tc>
          <w:tcPr>
            <w:tcW w:w="913" w:type="dxa"/>
            <w:vMerge w:val="continue"/>
            <w:tcBorders>
              <w:left w:val="single" w:color="000000" w:sz="12"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tc>
        <w:tc>
          <w:tcPr>
            <w:tcW w:w="913" w:type="dxa"/>
            <w:vMerge w:val="restart"/>
            <w:tcBorders>
              <w:top w:val="nil"/>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法人和其他组织</w:t>
            </w:r>
          </w:p>
        </w:tc>
        <w:tc>
          <w:tcPr>
            <w:tcW w:w="2058" w:type="dxa"/>
            <w:gridSpan w:val="3"/>
            <w:tcBorders>
              <w:top w:val="nil"/>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名 称</w:t>
            </w:r>
          </w:p>
        </w:tc>
        <w:tc>
          <w:tcPr>
            <w:tcW w:w="5033" w:type="dxa"/>
            <w:gridSpan w:val="8"/>
            <w:tcBorders>
              <w:top w:val="nil"/>
              <w:left w:val="nil"/>
              <w:bottom w:val="single" w:color="000000" w:sz="8" w:space="0"/>
              <w:right w:val="single" w:color="000000"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trHeight w:val="602" w:hRule="atLeast"/>
          <w:jc w:val="center"/>
        </w:trPr>
        <w:tc>
          <w:tcPr>
            <w:tcW w:w="913" w:type="dxa"/>
            <w:vMerge w:val="continue"/>
            <w:tcBorders>
              <w:left w:val="single" w:color="000000" w:sz="12"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tc>
        <w:tc>
          <w:tcPr>
            <w:tcW w:w="913" w:type="dxa"/>
            <w:vMerge w:val="continue"/>
            <w:tcBorders>
              <w:top w:val="nil"/>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tc>
        <w:tc>
          <w:tcPr>
            <w:tcW w:w="2058" w:type="dxa"/>
            <w:gridSpan w:val="3"/>
            <w:tcBorders>
              <w:top w:val="nil"/>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营业执照信息</w:t>
            </w:r>
          </w:p>
        </w:tc>
        <w:tc>
          <w:tcPr>
            <w:tcW w:w="1592" w:type="dxa"/>
            <w:gridSpan w:val="5"/>
            <w:tcBorders>
              <w:top w:val="nil"/>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w:t>
            </w:r>
          </w:p>
        </w:tc>
        <w:tc>
          <w:tcPr>
            <w:tcW w:w="2050" w:type="dxa"/>
            <w:gridSpan w:val="2"/>
            <w:tcBorders>
              <w:top w:val="nil"/>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组织机构代码</w:t>
            </w:r>
          </w:p>
        </w:tc>
        <w:tc>
          <w:tcPr>
            <w:tcW w:w="1391" w:type="dxa"/>
            <w:tcBorders>
              <w:top w:val="nil"/>
              <w:left w:val="nil"/>
              <w:bottom w:val="single" w:color="000000" w:sz="8" w:space="0"/>
              <w:right w:val="single" w:color="000000"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trHeight w:val="1142" w:hRule="atLeast"/>
          <w:jc w:val="center"/>
        </w:trPr>
        <w:tc>
          <w:tcPr>
            <w:tcW w:w="913" w:type="dxa"/>
            <w:vMerge w:val="continue"/>
            <w:tcBorders>
              <w:left w:val="single" w:color="000000" w:sz="12"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tc>
        <w:tc>
          <w:tcPr>
            <w:tcW w:w="913" w:type="dxa"/>
            <w:vMerge w:val="continue"/>
            <w:tcBorders>
              <w:top w:val="nil"/>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tc>
        <w:tc>
          <w:tcPr>
            <w:tcW w:w="2058" w:type="dxa"/>
            <w:gridSpan w:val="3"/>
            <w:tcBorders>
              <w:top w:val="nil"/>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法人代表</w:t>
            </w:r>
          </w:p>
        </w:tc>
        <w:tc>
          <w:tcPr>
            <w:tcW w:w="1592" w:type="dxa"/>
            <w:gridSpan w:val="5"/>
            <w:tcBorders>
              <w:top w:val="nil"/>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w:t>
            </w:r>
          </w:p>
        </w:tc>
        <w:tc>
          <w:tcPr>
            <w:tcW w:w="2050" w:type="dxa"/>
            <w:gridSpan w:val="2"/>
            <w:tcBorders>
              <w:top w:val="nil"/>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联系人姓名</w:t>
            </w:r>
          </w:p>
        </w:tc>
        <w:tc>
          <w:tcPr>
            <w:tcW w:w="1391" w:type="dxa"/>
            <w:tcBorders>
              <w:top w:val="nil"/>
              <w:left w:val="nil"/>
              <w:bottom w:val="single" w:color="000000" w:sz="8" w:space="0"/>
              <w:right w:val="single" w:color="000000"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trHeight w:val="602" w:hRule="atLeast"/>
          <w:jc w:val="center"/>
        </w:trPr>
        <w:tc>
          <w:tcPr>
            <w:tcW w:w="913" w:type="dxa"/>
            <w:vMerge w:val="continue"/>
            <w:tcBorders>
              <w:left w:val="single" w:color="000000" w:sz="12"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tc>
        <w:tc>
          <w:tcPr>
            <w:tcW w:w="1692" w:type="dxa"/>
            <w:gridSpan w:val="2"/>
            <w:tcBorders>
              <w:top w:val="nil"/>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通信地址</w:t>
            </w:r>
          </w:p>
        </w:tc>
        <w:tc>
          <w:tcPr>
            <w:tcW w:w="2193" w:type="dxa"/>
            <w:gridSpan w:val="3"/>
            <w:tcBorders>
              <w:top w:val="nil"/>
              <w:left w:val="nil"/>
              <w:bottom w:val="single" w:color="000000"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w:t>
            </w:r>
          </w:p>
        </w:tc>
        <w:tc>
          <w:tcPr>
            <w:tcW w:w="1647" w:type="dxa"/>
            <w:gridSpan w:val="5"/>
            <w:tcBorders>
              <w:top w:val="nil"/>
              <w:left w:val="nil"/>
              <w:bottom w:val="single" w:color="000000"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联系电话</w:t>
            </w:r>
          </w:p>
        </w:tc>
        <w:tc>
          <w:tcPr>
            <w:tcW w:w="2472" w:type="dxa"/>
            <w:gridSpan w:val="2"/>
            <w:tcBorders>
              <w:top w:val="nil"/>
              <w:left w:val="nil"/>
              <w:bottom w:val="single" w:color="000000" w:sz="8" w:space="0"/>
              <w:right w:val="single" w:color="000000"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trHeight w:val="602" w:hRule="atLeast"/>
          <w:jc w:val="center"/>
        </w:trPr>
        <w:tc>
          <w:tcPr>
            <w:tcW w:w="913" w:type="dxa"/>
            <w:vMerge w:val="continue"/>
            <w:tcBorders>
              <w:left w:val="single" w:color="000000" w:sz="12"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tc>
        <w:tc>
          <w:tcPr>
            <w:tcW w:w="1692" w:type="dxa"/>
            <w:gridSpan w:val="2"/>
            <w:tcBorders>
              <w:top w:val="nil"/>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电子邮箱</w:t>
            </w:r>
          </w:p>
        </w:tc>
        <w:tc>
          <w:tcPr>
            <w:tcW w:w="2193" w:type="dxa"/>
            <w:gridSpan w:val="3"/>
            <w:tcBorders>
              <w:top w:val="nil"/>
              <w:left w:val="nil"/>
              <w:bottom w:val="single" w:color="000000"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w:t>
            </w:r>
          </w:p>
        </w:tc>
        <w:tc>
          <w:tcPr>
            <w:tcW w:w="1647" w:type="dxa"/>
            <w:gridSpan w:val="5"/>
            <w:tcBorders>
              <w:top w:val="nil"/>
              <w:left w:val="nil"/>
              <w:bottom w:val="single" w:color="000000"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申请时间</w:t>
            </w:r>
          </w:p>
        </w:tc>
        <w:tc>
          <w:tcPr>
            <w:tcW w:w="2472" w:type="dxa"/>
            <w:gridSpan w:val="2"/>
            <w:tcBorders>
              <w:top w:val="nil"/>
              <w:left w:val="nil"/>
              <w:bottom w:val="single" w:color="000000" w:sz="8" w:space="0"/>
              <w:right w:val="single" w:color="000000"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年 月 日</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trHeight w:val="602" w:hRule="atLeast"/>
          <w:jc w:val="center"/>
        </w:trPr>
        <w:tc>
          <w:tcPr>
            <w:tcW w:w="913" w:type="dxa"/>
            <w:vMerge w:val="continue"/>
            <w:tcBorders>
              <w:left w:val="single" w:color="000000" w:sz="12"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tc>
        <w:tc>
          <w:tcPr>
            <w:tcW w:w="3896" w:type="dxa"/>
            <w:gridSpan w:val="7"/>
            <w:tcBorders>
              <w:top w:val="nil"/>
              <w:left w:val="nil"/>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申请人签名或者盖章</w:t>
            </w:r>
          </w:p>
        </w:tc>
        <w:tc>
          <w:tcPr>
            <w:tcW w:w="4108" w:type="dxa"/>
            <w:gridSpan w:val="5"/>
            <w:tcBorders>
              <w:top w:val="nil"/>
              <w:left w:val="nil"/>
              <w:bottom w:val="single" w:color="auto" w:sz="8" w:space="0"/>
              <w:right w:val="single" w:color="000000"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trHeight w:val="602" w:hRule="atLeast"/>
          <w:jc w:val="center"/>
        </w:trPr>
        <w:tc>
          <w:tcPr>
            <w:tcW w:w="913" w:type="dxa"/>
            <w:vMerge w:val="continue"/>
            <w:tcBorders>
              <w:left w:val="single" w:color="000000" w:sz="12" w:space="0"/>
              <w:bottom w:val="single" w:color="auto"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tc>
        <w:tc>
          <w:tcPr>
            <w:tcW w:w="3892" w:type="dxa"/>
            <w:gridSpan w:val="6"/>
            <w:tcBorders>
              <w:top w:val="nil"/>
              <w:left w:val="nil"/>
              <w:bottom w:val="single" w:color="auto" w:sz="8"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sz w:val="32"/>
                <w:szCs w:val="32"/>
                <w:lang w:val="en-US" w:eastAsia="zh-CN"/>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身份证明</w:t>
            </w:r>
          </w:p>
        </w:tc>
        <w:tc>
          <w:tcPr>
            <w:tcW w:w="4112" w:type="dxa"/>
            <w:gridSpan w:val="6"/>
            <w:tcBorders>
              <w:top w:val="nil"/>
              <w:left w:val="single" w:color="auto" w:sz="4" w:space="0"/>
              <w:bottom w:val="single" w:color="auto" w:sz="8" w:space="0"/>
              <w:right w:val="single" w:color="000000"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提供有效证件复印件</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trHeight w:val="602" w:hRule="atLeast"/>
          <w:jc w:val="center"/>
        </w:trPr>
        <w:tc>
          <w:tcPr>
            <w:tcW w:w="913" w:type="dxa"/>
            <w:vMerge w:val="restart"/>
            <w:tcBorders>
              <w:top w:val="nil"/>
              <w:left w:val="single" w:color="000000" w:sz="12"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所需信息情况</w:t>
            </w:r>
          </w:p>
        </w:tc>
        <w:tc>
          <w:tcPr>
            <w:tcW w:w="3896" w:type="dxa"/>
            <w:gridSpan w:val="7"/>
            <w:tcBorders>
              <w:top w:val="nil"/>
              <w:left w:val="nil"/>
              <w:bottom w:val="single" w:color="000000"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信息公开义务机关</w:t>
            </w:r>
          </w:p>
        </w:tc>
        <w:tc>
          <w:tcPr>
            <w:tcW w:w="4108" w:type="dxa"/>
            <w:gridSpan w:val="5"/>
            <w:tcBorders>
              <w:top w:val="nil"/>
              <w:left w:val="nil"/>
              <w:bottom w:val="single" w:color="000000" w:sz="8" w:space="0"/>
              <w:right w:val="single" w:color="000000"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trHeight w:val="602" w:hRule="atLeast"/>
          <w:jc w:val="center"/>
        </w:trPr>
        <w:tc>
          <w:tcPr>
            <w:tcW w:w="913" w:type="dxa"/>
            <w:vMerge w:val="continue"/>
            <w:tcBorders>
              <w:top w:val="nil"/>
              <w:left w:val="single" w:color="000000" w:sz="12"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tc>
        <w:tc>
          <w:tcPr>
            <w:tcW w:w="8004" w:type="dxa"/>
            <w:gridSpan w:val="12"/>
            <w:tcBorders>
              <w:top w:val="nil"/>
              <w:left w:val="nil"/>
              <w:bottom w:val="single" w:color="000000" w:sz="8" w:space="0"/>
              <w:right w:val="single" w:color="000000" w:sz="12" w:space="0"/>
            </w:tcBorders>
            <w:noWrap w:val="0"/>
            <w:vAlign w:val="top"/>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所需信息的名称或内容描述：</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trHeight w:val="1765" w:hRule="atLeast"/>
          <w:jc w:val="center"/>
        </w:trPr>
        <w:tc>
          <w:tcPr>
            <w:tcW w:w="913" w:type="dxa"/>
            <w:vMerge w:val="continue"/>
            <w:tcBorders>
              <w:top w:val="nil"/>
              <w:left w:val="single" w:color="000000" w:sz="12"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tc>
        <w:tc>
          <w:tcPr>
            <w:tcW w:w="8004" w:type="dxa"/>
            <w:gridSpan w:val="12"/>
            <w:tcBorders>
              <w:top w:val="nil"/>
              <w:left w:val="nil"/>
              <w:bottom w:val="single" w:color="000000" w:sz="8" w:space="0"/>
              <w:right w:val="single" w:color="000000" w:sz="12" w:space="0"/>
            </w:tcBorders>
            <w:noWrap w:val="0"/>
            <w:vAlign w:val="top"/>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所需信息的提供方式：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□电子邮件   □ 电话告知   □ 纸面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□传真  □ 自行领取  □ 邮寄</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0" w:type="dxa"/>
            <w:bottom w:w="0" w:type="dxa"/>
            <w:right w:w="0" w:type="dxa"/>
          </w:tblCellMar>
        </w:tblPrEx>
        <w:trPr>
          <w:trHeight w:val="1347" w:hRule="atLeast"/>
          <w:jc w:val="center"/>
        </w:trPr>
        <w:tc>
          <w:tcPr>
            <w:tcW w:w="913" w:type="dxa"/>
            <w:tcBorders>
              <w:top w:val="nil"/>
              <w:left w:val="single" w:color="000000" w:sz="12" w:space="0"/>
              <w:bottom w:val="single" w:color="000000" w:sz="12"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备</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注</w:t>
            </w:r>
          </w:p>
        </w:tc>
        <w:tc>
          <w:tcPr>
            <w:tcW w:w="8004" w:type="dxa"/>
            <w:gridSpan w:val="12"/>
            <w:tcBorders>
              <w:top w:val="nil"/>
              <w:left w:val="nil"/>
              <w:bottom w:val="single" w:color="000000" w:sz="12" w:space="0"/>
              <w:right w:val="single" w:color="000000" w:sz="12" w:space="0"/>
            </w:tcBorders>
            <w:noWrap w:val="0"/>
            <w:vAlign w:val="top"/>
          </w:tcPr>
          <w:p>
            <w:pPr>
              <w:jc w:val="both"/>
              <w:rPr>
                <w:rFonts w:hint="eastAsia" w:ascii="仿宋" w:hAnsi="仿宋" w:eastAsia="仿宋" w:cs="仿宋"/>
                <w:sz w:val="32"/>
                <w:szCs w:val="32"/>
              </w:rPr>
            </w:pPr>
            <w:r>
              <w:rPr>
                <w:rFonts w:hint="eastAsia" w:ascii="仿宋" w:hAnsi="仿宋" w:eastAsia="仿宋" w:cs="仿宋"/>
                <w:sz w:val="32"/>
                <w:szCs w:val="32"/>
              </w:rPr>
              <w:t>获取信息的形式要求（单选）□纸质版□电子版□其  他（需注明具体形式）</w:t>
            </w:r>
          </w:p>
        </w:tc>
      </w:tr>
    </w:tbl>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乌拉特中旗统计局</w:t>
      </w:r>
    </w:p>
    <w:p>
      <w:p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2023年3月2日</w:t>
      </w:r>
    </w:p>
    <w:p>
      <w:pPr>
        <w:rPr>
          <w:rFonts w:hint="eastAsia" w:ascii="仿宋" w:hAnsi="仿宋" w:eastAsia="仿宋" w:cs="仿宋"/>
          <w:sz w:val="32"/>
          <w:szCs w:val="32"/>
          <w:lang w:val="en-US" w:eastAsia="zh-CN"/>
        </w:rPr>
      </w:pPr>
    </w:p>
    <w:p>
      <w:p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085EAD"/>
    <w:multiLevelType w:val="singleLevel"/>
    <w:tmpl w:val="46085EAD"/>
    <w:lvl w:ilvl="0" w:tentative="0">
      <w:start w:val="1"/>
      <w:numFmt w:val="decimal"/>
      <w:suff w:val="nothing"/>
      <w:lvlText w:val="%1、"/>
      <w:lvlJc w:val="left"/>
      <w:pPr>
        <w:ind w:left="630"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1Njc3YWY2MWYwOWVlOGVhYmE4YzZlY2RmMDIyZjYifQ=="/>
  </w:docVars>
  <w:rsids>
    <w:rsidRoot w:val="39D65F88"/>
    <w:rsid w:val="0D884FF2"/>
    <w:rsid w:val="12DD1264"/>
    <w:rsid w:val="230943CE"/>
    <w:rsid w:val="243D2681"/>
    <w:rsid w:val="367A51BE"/>
    <w:rsid w:val="39D65F88"/>
    <w:rsid w:val="3C046F5F"/>
    <w:rsid w:val="4B896D80"/>
    <w:rsid w:val="53937740"/>
    <w:rsid w:val="5A787C6A"/>
    <w:rsid w:val="5FC5325B"/>
    <w:rsid w:val="61614E76"/>
    <w:rsid w:val="640E0CF9"/>
    <w:rsid w:val="6AEF34F2"/>
    <w:rsid w:val="6ED669C2"/>
    <w:rsid w:val="6F9D4D1A"/>
    <w:rsid w:val="70700743"/>
    <w:rsid w:val="708259ED"/>
    <w:rsid w:val="709C7DF3"/>
    <w:rsid w:val="71601EA2"/>
    <w:rsid w:val="72683E2E"/>
    <w:rsid w:val="74CF587B"/>
    <w:rsid w:val="796F3783"/>
    <w:rsid w:val="7B455F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2463</Words>
  <Characters>2756</Characters>
  <Lines>0</Lines>
  <Paragraphs>0</Paragraphs>
  <TotalTime>19</TotalTime>
  <ScaleCrop>false</ScaleCrop>
  <LinksUpToDate>false</LinksUpToDate>
  <CharactersWithSpaces>2883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2022-01-04T02:46:00Z</dcterms:created>
  <dc:creator>我行我素</dc:creator>
  <cp:lastModifiedBy>computer</cp:lastModifiedBy>
  <cp:lastPrinted>2023-12-11T03:59:06Z</cp:lastPrinted>
  <dcterms:modified xsi:type="dcterms:W3CDTF">2023-12-11T03:59:58Z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9CCFFA53AF3C46F78BB865724DA34948</vt:lpwstr>
  </property>
</Properties>
</file>