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乌拉特中旗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工程建设项目审批事项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办事指南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事项名称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建设项目用地预审与选址意见书核发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事项类别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行政许可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受理条件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申请材料齐全、真实有效，形式符合相关要求。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设定依据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《土地管理法》第五十二条项目可行性研究论证时，自然资源主管部门可以根据土地利用总体规划、土地利用年度计划和建设用地标准，对建设用地有关事项进行审查，并提出意见。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《城乡规划法》第三十六条 按照国家规定需要有关部门批准或者核准的建设项目，以划拨方式提供国有土地使用权的，建设单位在报送有关部门批准或核准前，应当向城乡规划主管部门申请核发选址意见书。前款规定以外的建设项目不需要申请选址意见书。（机构改革后城乡规划职能已整合到自然资源部门）</w:t>
      </w:r>
    </w:p>
    <w:p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《建设项目用地预审管理办法》（部68号令） 建设项目用地预审，是指国土资源主管部门在建设项目审批、核准、备案阶段，依法对建设项目涉及的土地利用事项进行的审查。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审批层级</w:t>
      </w:r>
    </w:p>
    <w:p>
      <w:pPr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自治区/盟市/旗县级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办理情形与申请材料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（一）拟使用已合法批准建设用地以划拨方式取得土地使用的项目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新办：</w:t>
      </w:r>
      <w:r>
        <w:rPr>
          <w:rFonts w:hint="eastAsia" w:ascii="仿宋_GB2312" w:eastAsia="仿宋_GB2312"/>
          <w:color w:val="auto"/>
          <w:sz w:val="32"/>
          <w:szCs w:val="32"/>
        </w:rPr>
        <w:t>1.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用地单位申报表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outlineLvl w:val="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2.建设项目用地预审意见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变更：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1.变更申请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2.原核发的证书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3.相关证明材料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延期：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1.延期申请（在证书到期前一个月提出申请）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2.原核发的证书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拟使用新增建设用地以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划拨或出让方式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取得土地使用权的项目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1.建设项目用地预审与选址意见书申请表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2.建设单位申请报告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3.盟市(扩权强县)自然资源局初审意见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4.项目建设依据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5.项目 2000 坐标系拐点坐标表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6.国土空间总体规划图(或国土空间总体规划文本及重点项目安排表)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7.自然保护区审核材料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8.水源地审核材料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9.文物保护区及文物保护单位审核材料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10.占用耕地、永久基本农田踏勘论证材料(已纳入节约集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约用地分析专章的不需提供)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11.永久基本农田补划方案 (已纳入节约集约用地分析专章的不需提供)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12.选址研究报告及评审论证意见 (已纳入节约集约用地分析专章的不需提供)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13.节地评价报告(不符合土地使用标准和无行业建设标准的项目)(已纳入节约集约用地分析专章的不需提供)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14.节约集约用地分析专章及审查论证文件(交通、能源、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水利项目提供)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15.其他材料(违法用地材料、矿山用地提供自治区林草局审核意见、涉及或占用生态保护红线的提供旗县级以上行业主管部门说明)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办理流程图</w:t>
      </w:r>
    </w:p>
    <w:p>
      <w:pPr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申请单位准备申请材料，向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自然资源部门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提出审查申请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；自然资源部门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决定是否受理。如受理，则组织评审验收，并出具意见；如不受理，通知申请单位并告知原因。</w:t>
      </w:r>
    </w:p>
    <w:p>
      <w:pP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2405" cy="3388360"/>
            <wp:effectExtent l="9525" t="9525" r="1397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883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办件类型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承诺件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法定时限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20个工作日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承诺时限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5个工作日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办理地点 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（线上）内蒙古自治区政务服务网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（线下）政务服务大厅工程建设项目审批综合窗口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办理机构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乌拉特中旗自然资源局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收费标准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不收费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咨询方式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各级政务服务大厅工程建设项目审批综合窗口或拨打12345热线咨询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办理进程、结果查询途径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线上查询：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工程建设项目审批管理系统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监督投诉方式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内蒙古一体化在线政务服务平台内投诉或拨打12345热线投诉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行政相对人权利和义务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行政相对人权利和义务由《中华人民共和国行政许可法》《中华人民共和国行政复议法》《中华人民共和国行政诉讼法》等法律法规规定。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（一）符合法定条件、标准的，申请人有依法取得行政许可的平等权利，行政机关不得歧视。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（二）行政机关依法未予审批或确认的，应书面决定说明理由，并告知申请人享有依法申请行政复议或者提起行政诉讼的权利。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（三）申请材料不齐全或者不符合法定形式的，行政机关应要求申请人补充完善；申请材料严重不符合要求的，行政机关应退回重报。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（四）申请人申请时应当如实向行政机关提交有关材料和反映真实情况，并对其申请材料实质内容的真实性负责。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申请样表及结果</w:t>
      </w: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样本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建设项目用地预审与选址意见书申请表</w:t>
      </w:r>
    </w:p>
    <w:p>
      <w:pPr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2.××项目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用地预审与选址意见书</w:t>
      </w:r>
    </w:p>
    <w:p>
      <w:pP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br w:type="page"/>
      </w:r>
    </w:p>
    <w:p>
      <w:pPr>
        <w:wordWrap w:val="0"/>
        <w:jc w:val="both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1.</w:t>
      </w:r>
    </w:p>
    <w:p>
      <w:pPr>
        <w:jc w:val="center"/>
        <w:rPr>
          <w:rFonts w:hint="eastAsia" w:ascii="宋体" w:hAnsi="宋体" w:cs="宋体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建设项目用地预审与选址意见书申请表</w:t>
      </w:r>
    </w:p>
    <w:p>
      <w:pPr>
        <w:rPr>
          <w:rFonts w:hint="eastAsia" w:ascii="宋体" w:hAnsi="宋体" w:cs="宋体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  <w:t>时间：      年    月    日                                  单位：公顷、亿元</w:t>
      </w:r>
    </w:p>
    <w:tbl>
      <w:tblPr>
        <w:tblStyle w:val="8"/>
        <w:tblW w:w="879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709"/>
        <w:gridCol w:w="507"/>
        <w:gridCol w:w="161"/>
        <w:gridCol w:w="617"/>
        <w:gridCol w:w="207"/>
        <w:gridCol w:w="708"/>
        <w:gridCol w:w="219"/>
        <w:gridCol w:w="906"/>
        <w:gridCol w:w="818"/>
        <w:gridCol w:w="230"/>
        <w:gridCol w:w="874"/>
        <w:gridCol w:w="846"/>
        <w:gridCol w:w="9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9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99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行业分类</w:t>
            </w:r>
          </w:p>
        </w:tc>
        <w:tc>
          <w:tcPr>
            <w:tcW w:w="17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94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拟取得土地使用权方式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划拨□  出让□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91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项目批准类型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项目批准机关</w:t>
            </w:r>
          </w:p>
        </w:tc>
        <w:tc>
          <w:tcPr>
            <w:tcW w:w="17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4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项目拟建地点</w:t>
            </w:r>
          </w:p>
        </w:tc>
        <w:tc>
          <w:tcPr>
            <w:tcW w:w="1844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99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审批□  核准□  备案□</w:t>
            </w:r>
          </w:p>
        </w:tc>
        <w:tc>
          <w:tcPr>
            <w:tcW w:w="113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项目投资（亿元）</w:t>
            </w:r>
          </w:p>
        </w:tc>
        <w:tc>
          <w:tcPr>
            <w:tcW w:w="199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统一项目代码</w:t>
            </w:r>
          </w:p>
        </w:tc>
        <w:tc>
          <w:tcPr>
            <w:tcW w:w="467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9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涉及盟市</w:t>
            </w:r>
          </w:p>
        </w:tc>
        <w:tc>
          <w:tcPr>
            <w:tcW w:w="199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项目建设依据</w:t>
            </w:r>
          </w:p>
        </w:tc>
        <w:tc>
          <w:tcPr>
            <w:tcW w:w="467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用地规模（公顷）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373" w:type="dxa"/>
            <w:gridSpan w:val="9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农用地</w:t>
            </w:r>
          </w:p>
        </w:tc>
        <w:tc>
          <w:tcPr>
            <w:tcW w:w="87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107" w:rightChars="-51"/>
              <w:jc w:val="center"/>
              <w:textAlignment w:val="auto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107" w:rightChars="-51"/>
              <w:jc w:val="center"/>
              <w:textAlignment w:val="auto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建设用地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未利用地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9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耕地</w:t>
            </w: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其中基本农田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林地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9" w:leftChars="-9" w:right="-107" w:rightChars="-51"/>
              <w:jc w:val="center"/>
              <w:textAlignment w:val="auto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9" w:leftChars="-9" w:right="-107" w:rightChars="-51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牧草地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/人工草地）</w:t>
            </w:r>
          </w:p>
        </w:tc>
        <w:tc>
          <w:tcPr>
            <w:tcW w:w="8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其中其他草地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申请单位情况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联系单位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法人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6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6000" w:firstLineChars="2500"/>
        <w:rPr>
          <w:rFonts w:hint="default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建设单位（公章）</w:t>
      </w:r>
    </w:p>
    <w:p>
      <w:pP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2.××项目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用地预审与选址意见书</w:t>
      </w:r>
    </w:p>
    <w:p>
      <w:pP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3515" cy="3698875"/>
            <wp:effectExtent l="9525" t="9525" r="22860" b="25400"/>
            <wp:docPr id="3" name="图片 3" descr="预申选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预申选址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6988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EC194"/>
    <w:multiLevelType w:val="singleLevel"/>
    <w:tmpl w:val="FB7EC1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MDMxYThiMzQzODdiYzI5ODExNDM0ZTNlYmRiZGEifQ=="/>
  </w:docVars>
  <w:rsids>
    <w:rsidRoot w:val="003A338A"/>
    <w:rsid w:val="003A338A"/>
    <w:rsid w:val="005813F5"/>
    <w:rsid w:val="00C72E30"/>
    <w:rsid w:val="00D029DA"/>
    <w:rsid w:val="103226C8"/>
    <w:rsid w:val="11E15093"/>
    <w:rsid w:val="14552792"/>
    <w:rsid w:val="16443E43"/>
    <w:rsid w:val="1B1C6780"/>
    <w:rsid w:val="1C161DDD"/>
    <w:rsid w:val="1D4D3A8B"/>
    <w:rsid w:val="20683FDF"/>
    <w:rsid w:val="2B36006F"/>
    <w:rsid w:val="2EC20855"/>
    <w:rsid w:val="312A64D0"/>
    <w:rsid w:val="32B31CDC"/>
    <w:rsid w:val="384D672F"/>
    <w:rsid w:val="3B7F8E85"/>
    <w:rsid w:val="41FE09B1"/>
    <w:rsid w:val="4B4734B2"/>
    <w:rsid w:val="4CBB7CB4"/>
    <w:rsid w:val="4CE43BB7"/>
    <w:rsid w:val="51E60284"/>
    <w:rsid w:val="524C3299"/>
    <w:rsid w:val="52D24064"/>
    <w:rsid w:val="536B0741"/>
    <w:rsid w:val="5957656B"/>
    <w:rsid w:val="65B379DC"/>
    <w:rsid w:val="68F85A27"/>
    <w:rsid w:val="692C7B17"/>
    <w:rsid w:val="69940F00"/>
    <w:rsid w:val="6DC62EE5"/>
    <w:rsid w:val="76761091"/>
    <w:rsid w:val="77948ADF"/>
    <w:rsid w:val="7A214D4A"/>
    <w:rsid w:val="BEBF2D38"/>
    <w:rsid w:val="EE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6"/>
    <w:basedOn w:val="1"/>
    <w:next w:val="1"/>
    <w:autoRedefine/>
    <w:qFormat/>
    <w:uiPriority w:val="0"/>
    <w:pPr>
      <w:keepNext/>
      <w:keepLines/>
      <w:spacing w:before="240" w:beforeLines="0" w:after="156" w:afterLines="50" w:line="317" w:lineRule="auto"/>
      <w:outlineLvl w:val="5"/>
    </w:pPr>
    <w:rPr>
      <w:rFonts w:ascii="Arial" w:hAnsi="Arial" w:eastAsia="黑体"/>
      <w:b/>
      <w:bCs/>
      <w:sz w:val="24"/>
      <w:szCs w:val="2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autoRedefine/>
    <w:qFormat/>
    <w:uiPriority w:val="0"/>
    <w:pPr>
      <w:ind w:firstLine="420" w:firstLineChars="200"/>
    </w:pPr>
  </w:style>
  <w:style w:type="character" w:customStyle="1" w:styleId="10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2">
    <w:name w:val="标题 1 字符"/>
    <w:basedOn w:val="9"/>
    <w:link w:val="3"/>
    <w:autoRedefine/>
    <w:qFormat/>
    <w:uiPriority w:val="9"/>
    <w:rPr>
      <w:b/>
      <w:bCs/>
      <w:kern w:val="44"/>
      <w:sz w:val="44"/>
      <w:szCs w:val="44"/>
    </w:rPr>
  </w:style>
  <w:style w:type="paragraph" w:customStyle="1" w:styleId="13">
    <w:name w:val="正文文本缩进 21"/>
    <w:basedOn w:val="1"/>
    <w:autoRedefine/>
    <w:qFormat/>
    <w:uiPriority w:val="0"/>
    <w:pPr>
      <w:spacing w:line="480" w:lineRule="auto"/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1681</Words>
  <Characters>1717</Characters>
  <Lines>36</Lines>
  <Paragraphs>10</Paragraphs>
  <TotalTime>1</TotalTime>
  <ScaleCrop>false</ScaleCrop>
  <LinksUpToDate>false</LinksUpToDate>
  <CharactersWithSpaces>1748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2022-03-10T19:04:00Z</dcterms:created>
  <dc:creator>格日乐:起草</dc:creator>
  <cp:lastModifiedBy>王国全</cp:lastModifiedBy>
  <dcterms:modified xsi:type="dcterms:W3CDTF">2024-05-21T00:39:36Z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C97DC29A10694048BA84EB9AC4D2CA85</vt:lpwstr>
  </property>
</Properties>
</file>