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建设用地、临时建设用地规划许可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《中华人民共和国城乡规划法》（2019年4月23日第二次修正）第三十七条 在城市、镇规划区内以划拨方式提供国有土地使用权的建设项目，经有关部门批准、核准、备案后，建设单位应当向城市、县人民政府城乡规划主管部门提出建设用地规划许可申请，由城市、县人民政府城乡规划主管部门依据控制性详细规划核定建设用地的位置、面积、允许建设的范围，核发建设用地规划许可证。建设单位在取得建设用地规划许可证后，方可向县级以上地方人民政府土地主管部门申请用地，经县级以上人民政府审批后，由土地主管部门划拨土地。第三十八条 在城市、镇规划区内以出让方式提供国有土地使用权的，在国有土地使用权出让前，城市、县人民政府城乡规划主管部门应当依据控制性详细规划，提出出让地块的位置、使用性质、开发强度等规划条件，作为国有土地使用权出让合同的组成部分。未确定规划条件的地块，不得出让国有土地使用权。以出让方式取得国有土地使用权的建设项目，在签订国有土地使用权出让合同后，建设单位应当持建设项目的批准、核准、备案文件和国有土地使用权出让合同，向城市、县人民政府城乡规划主管部门领取建设用地规划许可证。城市、县人民政府城乡规划主管部门不得在建设用地规划许可证中擅自改变作为国有土地使用权出让合同组成部分的规划条件。第四十四条 在城市、镇规划区内进行临时建设的，应当经城市、县人民政府城乡规划主管部门批准。临时建设影响近期建设规划或者控制性详细规划的实施以及交通、市容、安全等的，不得批准。临时建设应当在批准的使用期限内自行拆除。临时建设和临时用地规划管理的具体办法，由省、自治区、直辖市人民政府制定。</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《内蒙古自治区城乡规划条例》(2019修正版)第三十四条 在城市、镇规划区内以划拨方式提供国有土地使用权的建设项目，经有关部门批准、核准、备案后，建设单位应当向建设项目所在地的城市、旗县人民政府城乡规划主管部门提出建设用地规划许可申请，由城市、旗县人民政府城乡规划主管部门依据控制性详细规划核定建设用地的位置、面积、允许建设的范围，核发建设用地规划许可证。建设单位在取得建设用地规划许可证后，方可向旗县级以上人民政府土地主管部门申请用地，经旗县级以上人民政府审批后，由土地主管部门划拨土地。第三十五条 在城市、镇规划区内以出让方式提供国有土地使用权的，在国有土地使用权出让前，城市、旗县人民政府城乡规划主管部门应当依据控制性详细规划，提出出让地块的位置、使用性质、开发强度等规划条件，并制发规划条件书，作为国有土地使用权出让合同的组成部分。未确定规划条件的地块，不得出让国有土地使用权。</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市/旗县级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办理情形与申请材料</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(一)拟以出让方式取得土地使用权的项目（新办）</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1.建设单位申报表</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2.土地批复文件及土地出让合同</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(二)拟以划拨方式取得土地使用权的项目（新办）</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1.建设单位申报表</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2.土地批复文件及划拨决定书</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(三)建设用地规划许可证（变更）</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1.变更申请</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2.原核发的证书</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3.相关证明材料</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(四)建设用地规划许可证（延期）</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1.延期申请（在证书到期前一个月提出申请）</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2.原核发的证书</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办理流程图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自然资源部门</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；自然资源部门</w:t>
      </w:r>
      <w:r>
        <w:rPr>
          <w:rFonts w:hint="eastAsia" w:ascii="仿宋_GB2312" w:hAnsi="仿宋" w:eastAsia="仿宋_GB2312"/>
          <w:color w:val="000000" w:themeColor="text1"/>
          <w:sz w:val="32"/>
          <w:szCs w:val="32"/>
          <w14:textFill>
            <w14:solidFill>
              <w14:schemeClr w14:val="tx1"/>
            </w14:solidFill>
          </w14:textFill>
        </w:rPr>
        <w:t>决定是否受理。如受理，则按相关规定办理用地规划许可证；如不受理，通知申请单位并告知原因。</w:t>
      </w:r>
    </w:p>
    <w:p>
      <w:pPr>
        <w:suppressAutoHyphens/>
        <w:bidi w:val="0"/>
        <w:rPr>
          <w:rFonts w:hint="eastAsia" w:ascii="黑体" w:hAnsi="黑体" w:eastAsia="黑体" w:cs="黑体"/>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388360"/>
            <wp:effectExtent l="9525" t="9525" r="139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2405" cy="3388360"/>
                    </a:xfrm>
                    <a:prstGeom prst="rect">
                      <a:avLst/>
                    </a:prstGeom>
                    <a:noFill/>
                    <a:ln w="9525" cap="flat" cmpd="sng">
                      <a:solidFill>
                        <a:srgbClr val="D9D9D9"/>
                      </a:solidFill>
                      <a:prstDash val="solid"/>
                      <a:miter/>
                      <a:headEnd type="none" w="med" len="med"/>
                      <a:tailEnd type="none" w="med" len="med"/>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办理类型</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法定时限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承诺时限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办理机构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乌拉特中旗自然资源局</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收费标准</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咨询方式</w:t>
      </w:r>
    </w:p>
    <w:p>
      <w:pPr>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办理进程、结果查询途径</w:t>
      </w:r>
    </w:p>
    <w:p>
      <w:pPr>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监督投诉方式</w:t>
      </w:r>
    </w:p>
    <w:p>
      <w:pPr>
        <w:suppressAutoHyphens/>
        <w:bidi w:val="0"/>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Hans"/>
          <w14:textFill>
            <w14:solidFill>
              <w14:schemeClr w14:val="tx1"/>
            </w14:solidFill>
          </w14:textFill>
        </w:rPr>
        <w:t>申请样表及结果</w:t>
      </w: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样本</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1.</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建设用地规划许可证申请表</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2.</w:t>
      </w:r>
      <w:r>
        <w:rPr>
          <w:rFonts w:hint="eastAsia" w:ascii="仿宋_GB2312" w:hAnsi="宋体" w:eastAsia="仿宋_GB2312" w:cs="宋体"/>
          <w:color w:val="000000" w:themeColor="text1"/>
          <w:kern w:val="0"/>
          <w:sz w:val="32"/>
          <w:szCs w:val="32"/>
          <w:lang w:eastAsia="zh-CN"/>
          <w14:textFill>
            <w14:solidFill>
              <w14:schemeClr w14:val="tx1"/>
            </w14:solidFill>
          </w14:textFill>
        </w:rPr>
        <w:t>建设用地规划许可证</w:t>
      </w:r>
    </w:p>
    <w:p>
      <w:pPr>
        <w:rPr>
          <w:rFonts w:hint="default" w:ascii="仿宋_GB2312" w:hAnsi="宋体" w:eastAsia="仿宋_GB2312" w:cs="宋体"/>
          <w:color w:val="000000" w:themeColor="text1"/>
          <w:kern w:val="0"/>
          <w:sz w:val="32"/>
          <w:szCs w:val="32"/>
          <w:lang w:eastAsia="zh-Hans"/>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br w:type="page"/>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1.</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建设用地规划许可证申请表</w:t>
      </w:r>
    </w:p>
    <w:tbl>
      <w:tblPr>
        <w:tblStyle w:val="8"/>
        <w:tblW w:w="507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480"/>
        <w:gridCol w:w="2711"/>
        <w:gridCol w:w="1513"/>
        <w:gridCol w:w="1079"/>
        <w:gridCol w:w="16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6" w:hRule="atLeast"/>
        </w:trPr>
        <w:tc>
          <w:tcPr>
            <w:tcW w:w="876" w:type="pct"/>
            <w:vAlign w:val="center"/>
          </w:tcPr>
          <w:p>
            <w:pPr>
              <w:pStyle w:val="13"/>
              <w:keepNext w:val="0"/>
              <w:keepLines w:val="0"/>
              <w:pageBreakBefore w:val="0"/>
              <w:widowControl w:val="0"/>
              <w:kinsoku/>
              <w:wordWrap/>
              <w:overflowPunct/>
              <w:topLinePunct w:val="0"/>
              <w:autoSpaceDE/>
              <w:autoSpaceDN/>
              <w:bidi w:val="0"/>
              <w:adjustRightInd/>
              <w:snapToGrid/>
              <w:spacing w:before="171" w:line="240" w:lineRule="exact"/>
              <w:ind w:right="78"/>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申请事项</w:t>
            </w:r>
          </w:p>
        </w:tc>
        <w:tc>
          <w:tcPr>
            <w:tcW w:w="4123" w:type="pct"/>
            <w:gridSpan w:val="4"/>
            <w:vAlign w:val="center"/>
          </w:tcPr>
          <w:p>
            <w:pPr>
              <w:pStyle w:val="13"/>
              <w:keepNext w:val="0"/>
              <w:keepLines w:val="0"/>
              <w:pageBreakBefore w:val="0"/>
              <w:widowControl w:val="0"/>
              <w:kinsoku/>
              <w:wordWrap/>
              <w:overflowPunct/>
              <w:topLinePunct w:val="0"/>
              <w:autoSpaceDE/>
              <w:autoSpaceDN/>
              <w:bidi w:val="0"/>
              <w:adjustRightInd/>
              <w:snapToGrid/>
              <w:spacing w:before="171" w:line="240" w:lineRule="exact"/>
              <w:ind w:right="1867"/>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□建设用地规划许可</w:t>
            </w:r>
            <w:r>
              <w:rPr>
                <w:rFonts w:hint="eastAsia"/>
                <w:color w:val="000000" w:themeColor="text1"/>
                <w:sz w:val="20"/>
                <w:szCs w:val="20"/>
                <w:lang w:val="en-US" w:eastAsia="zh-CN"/>
                <w14:textFill>
                  <w14:solidFill>
                    <w14:schemeClr w14:val="tx1"/>
                  </w14:solidFill>
                </w14:textFill>
              </w:rPr>
              <w:t xml:space="preserve">   </w:t>
            </w:r>
            <w:r>
              <w:rPr>
                <w:color w:val="000000" w:themeColor="text1"/>
                <w:sz w:val="20"/>
                <w:szCs w:val="20"/>
                <w14:textFill>
                  <w14:solidFill>
                    <w14:schemeClr w14:val="tx1"/>
                  </w14:solidFill>
                </w14:textFill>
              </w:rPr>
              <w:t>□临时建设用地规划许可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6" w:hRule="atLeast"/>
        </w:trPr>
        <w:tc>
          <w:tcPr>
            <w:tcW w:w="876" w:type="pct"/>
            <w:vAlign w:val="center"/>
          </w:tcPr>
          <w:p>
            <w:pPr>
              <w:pStyle w:val="13"/>
              <w:keepNext w:val="0"/>
              <w:keepLines w:val="0"/>
              <w:pageBreakBefore w:val="0"/>
              <w:widowControl w:val="0"/>
              <w:kinsoku/>
              <w:wordWrap/>
              <w:overflowPunct/>
              <w:topLinePunct w:val="0"/>
              <w:autoSpaceDE/>
              <w:autoSpaceDN/>
              <w:bidi w:val="0"/>
              <w:adjustRightInd/>
              <w:snapToGrid/>
              <w:spacing w:before="1" w:line="240" w:lineRule="exact"/>
              <w:ind w:right="78"/>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建设项目名称</w:t>
            </w:r>
          </w:p>
        </w:tc>
        <w:tc>
          <w:tcPr>
            <w:tcW w:w="1604"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c>
          <w:tcPr>
            <w:tcW w:w="896" w:type="pct"/>
            <w:vAlign w:val="center"/>
          </w:tcPr>
          <w:p>
            <w:pPr>
              <w:pStyle w:val="13"/>
              <w:keepNext w:val="0"/>
              <w:keepLines w:val="0"/>
              <w:pageBreakBefore w:val="0"/>
              <w:widowControl w:val="0"/>
              <w:kinsoku/>
              <w:wordWrap/>
              <w:overflowPunct/>
              <w:topLinePunct w:val="0"/>
              <w:autoSpaceDE/>
              <w:autoSpaceDN/>
              <w:bidi w:val="0"/>
              <w:adjustRightInd/>
              <w:snapToGrid/>
              <w:spacing w:before="1" w:line="240" w:lineRule="exact"/>
              <w:ind w:right="-15"/>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项目审批机关</w:t>
            </w:r>
          </w:p>
        </w:tc>
        <w:tc>
          <w:tcPr>
            <w:tcW w:w="1621" w:type="pct"/>
            <w:gridSpan w:val="2"/>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876"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ind w:right="78"/>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建设地址</w:t>
            </w:r>
          </w:p>
        </w:tc>
        <w:tc>
          <w:tcPr>
            <w:tcW w:w="1604"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c>
          <w:tcPr>
            <w:tcW w:w="896"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ind w:right="-15"/>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项目审批文号</w:t>
            </w:r>
          </w:p>
        </w:tc>
        <w:tc>
          <w:tcPr>
            <w:tcW w:w="1621" w:type="pct"/>
            <w:gridSpan w:val="2"/>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9" w:hRule="atLeast"/>
        </w:trPr>
        <w:tc>
          <w:tcPr>
            <w:tcW w:w="876" w:type="pct"/>
            <w:vAlign w:val="center"/>
          </w:tcPr>
          <w:p>
            <w:pPr>
              <w:pStyle w:val="13"/>
              <w:keepNext w:val="0"/>
              <w:keepLines w:val="0"/>
              <w:pageBreakBefore w:val="0"/>
              <w:widowControl w:val="0"/>
              <w:kinsoku/>
              <w:wordWrap/>
              <w:overflowPunct/>
              <w:topLinePunct w:val="0"/>
              <w:autoSpaceDE/>
              <w:autoSpaceDN/>
              <w:bidi w:val="0"/>
              <w:adjustRightInd/>
              <w:snapToGrid/>
              <w:spacing w:before="61" w:line="240" w:lineRule="exact"/>
              <w:ind w:right="95"/>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建设项目用地预审与选址意见书编号</w:t>
            </w:r>
          </w:p>
        </w:tc>
        <w:tc>
          <w:tcPr>
            <w:tcW w:w="4123" w:type="pct"/>
            <w:gridSpan w:val="4"/>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1" w:hRule="atLeast"/>
        </w:trPr>
        <w:tc>
          <w:tcPr>
            <w:tcW w:w="876" w:type="pct"/>
            <w:vAlign w:val="top"/>
          </w:tcPr>
          <w:p>
            <w:pPr>
              <w:pStyle w:val="13"/>
              <w:keepNext w:val="0"/>
              <w:keepLines w:val="0"/>
              <w:pageBreakBefore w:val="0"/>
              <w:widowControl w:val="0"/>
              <w:kinsoku/>
              <w:wordWrap/>
              <w:overflowPunct/>
              <w:topLinePunct w:val="0"/>
              <w:autoSpaceDE/>
              <w:autoSpaceDN/>
              <w:bidi w:val="0"/>
              <w:adjustRightInd/>
              <w:snapToGrid/>
              <w:spacing w:before="148" w:line="240" w:lineRule="exact"/>
              <w:ind w:right="78"/>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出让合同编号</w:t>
            </w:r>
          </w:p>
        </w:tc>
        <w:tc>
          <w:tcPr>
            <w:tcW w:w="4123" w:type="pct"/>
            <w:gridSpan w:val="4"/>
            <w:vAlign w:val="top"/>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876" w:type="pct"/>
            <w:vAlign w:val="top"/>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申请用地面积</w:t>
            </w:r>
          </w:p>
        </w:tc>
        <w:tc>
          <w:tcPr>
            <w:tcW w:w="1604" w:type="pct"/>
            <w:vAlign w:val="top"/>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hAnsi="宋体" w:eastAsia="宋体" w:cs="宋体"/>
                <w:color w:val="000000" w:themeColor="text1"/>
                <w:sz w:val="20"/>
                <w:szCs w:val="20"/>
                <w14:textFill>
                  <w14:solidFill>
                    <w14:schemeClr w14:val="tx1"/>
                  </w14:solidFill>
                </w14:textFill>
              </w:rPr>
            </w:pPr>
          </w:p>
        </w:tc>
        <w:tc>
          <w:tcPr>
            <w:tcW w:w="896" w:type="pct"/>
            <w:vAlign w:val="top"/>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土地取得方式</w:t>
            </w:r>
          </w:p>
        </w:tc>
        <w:tc>
          <w:tcPr>
            <w:tcW w:w="1621" w:type="pct"/>
            <w:gridSpan w:val="2"/>
            <w:vAlign w:val="top"/>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2" w:hRule="atLeast"/>
        </w:trPr>
        <w:tc>
          <w:tcPr>
            <w:tcW w:w="876" w:type="pct"/>
            <w:vMerge w:val="restart"/>
            <w:vAlign w:val="center"/>
          </w:tcPr>
          <w:p>
            <w:pPr>
              <w:pStyle w:val="13"/>
              <w:keepNext w:val="0"/>
              <w:keepLines w:val="0"/>
              <w:pageBreakBefore w:val="0"/>
              <w:widowControl w:val="0"/>
              <w:kinsoku/>
              <w:wordWrap/>
              <w:overflowPunct/>
              <w:topLinePunct w:val="0"/>
              <w:autoSpaceDE/>
              <w:autoSpaceDN/>
              <w:bidi w:val="0"/>
              <w:adjustRightInd/>
              <w:snapToGrid/>
              <w:spacing w:before="1" w:line="240" w:lineRule="exact"/>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用地四至范围</w:t>
            </w:r>
          </w:p>
        </w:tc>
        <w:tc>
          <w:tcPr>
            <w:tcW w:w="1604" w:type="pct"/>
            <w:vAlign w:val="center"/>
          </w:tcPr>
          <w:p>
            <w:pPr>
              <w:pStyle w:val="13"/>
              <w:keepNext w:val="0"/>
              <w:keepLines w:val="0"/>
              <w:pageBreakBefore w:val="0"/>
              <w:widowControl w:val="0"/>
              <w:tabs>
                <w:tab w:val="left" w:pos="1802"/>
              </w:tabs>
              <w:kinsoku/>
              <w:wordWrap/>
              <w:overflowPunct/>
              <w:topLinePunct w:val="0"/>
              <w:autoSpaceDE/>
              <w:autoSpaceDN/>
              <w:bidi w:val="0"/>
              <w:adjustRightInd/>
              <w:snapToGrid/>
              <w:spacing w:line="240" w:lineRule="exact"/>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东至</w:t>
            </w:r>
            <w:r>
              <w:rPr>
                <w:rFonts w:hint="eastAsia"/>
                <w:color w:val="000000" w:themeColor="text1"/>
                <w:sz w:val="20"/>
                <w:szCs w:val="20"/>
                <w:lang w:val="en-US" w:eastAsia="zh-CN"/>
                <w14:textFill>
                  <w14:solidFill>
                    <w14:schemeClr w14:val="tx1"/>
                  </w14:solidFill>
                </w14:textFill>
              </w:rPr>
              <w:t xml:space="preserve">        </w:t>
            </w:r>
            <w:r>
              <w:rPr>
                <w:color w:val="000000" w:themeColor="text1"/>
                <w:sz w:val="20"/>
                <w:szCs w:val="20"/>
                <w14:textFill>
                  <w14:solidFill>
                    <w14:schemeClr w14:val="tx1"/>
                  </w14:solidFill>
                </w14:textFill>
              </w:rPr>
              <w:t>南至</w:t>
            </w:r>
          </w:p>
        </w:tc>
        <w:tc>
          <w:tcPr>
            <w:tcW w:w="896" w:type="pct"/>
            <w:vMerge w:val="restar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ind w:right="106"/>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范围内用地权属及拆迁情况</w:t>
            </w:r>
          </w:p>
        </w:tc>
        <w:tc>
          <w:tcPr>
            <w:tcW w:w="639"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权属单位</w:t>
            </w:r>
          </w:p>
        </w:tc>
        <w:tc>
          <w:tcPr>
            <w:tcW w:w="982"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ind w:firstLine="800" w:firstLineChars="400"/>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 w:hRule="atLeast"/>
        </w:trPr>
        <w:tc>
          <w:tcPr>
            <w:tcW w:w="876" w:type="pct"/>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color w:val="000000" w:themeColor="text1"/>
                <w:sz w:val="20"/>
                <w:szCs w:val="20"/>
                <w14:textFill>
                  <w14:solidFill>
                    <w14:schemeClr w14:val="tx1"/>
                  </w14:solidFill>
                </w14:textFill>
              </w:rPr>
            </w:pPr>
          </w:p>
        </w:tc>
        <w:tc>
          <w:tcPr>
            <w:tcW w:w="1604" w:type="pct"/>
            <w:vAlign w:val="center"/>
          </w:tcPr>
          <w:p>
            <w:pPr>
              <w:pStyle w:val="13"/>
              <w:keepNext w:val="0"/>
              <w:keepLines w:val="0"/>
              <w:pageBreakBefore w:val="0"/>
              <w:widowControl w:val="0"/>
              <w:tabs>
                <w:tab w:val="left" w:pos="1802"/>
              </w:tabs>
              <w:kinsoku/>
              <w:wordWrap/>
              <w:overflowPunct/>
              <w:topLinePunct w:val="0"/>
              <w:autoSpaceDE/>
              <w:autoSpaceDN/>
              <w:bidi w:val="0"/>
              <w:adjustRightInd/>
              <w:snapToGrid/>
              <w:spacing w:line="240" w:lineRule="exact"/>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西至</w:t>
            </w:r>
            <w:r>
              <w:rPr>
                <w:rFonts w:hint="eastAsia"/>
                <w:color w:val="000000" w:themeColor="text1"/>
                <w:sz w:val="20"/>
                <w:szCs w:val="20"/>
                <w:lang w:val="en-US" w:eastAsia="zh-CN"/>
                <w14:textFill>
                  <w14:solidFill>
                    <w14:schemeClr w14:val="tx1"/>
                  </w14:solidFill>
                </w14:textFill>
              </w:rPr>
              <w:t xml:space="preserve">        </w:t>
            </w:r>
            <w:r>
              <w:rPr>
                <w:color w:val="000000" w:themeColor="text1"/>
                <w:sz w:val="20"/>
                <w:szCs w:val="20"/>
                <w14:textFill>
                  <w14:solidFill>
                    <w14:schemeClr w14:val="tx1"/>
                  </w14:solidFill>
                </w14:textFill>
              </w:rPr>
              <w:t>北至</w:t>
            </w:r>
          </w:p>
        </w:tc>
        <w:tc>
          <w:tcPr>
            <w:tcW w:w="896" w:type="pct"/>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color w:val="000000" w:themeColor="text1"/>
                <w:sz w:val="20"/>
                <w:szCs w:val="20"/>
                <w14:textFill>
                  <w14:solidFill>
                    <w14:schemeClr w14:val="tx1"/>
                  </w14:solidFill>
                </w14:textFill>
              </w:rPr>
            </w:pPr>
          </w:p>
        </w:tc>
        <w:tc>
          <w:tcPr>
            <w:tcW w:w="639"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拆迁总户数</w:t>
            </w:r>
          </w:p>
        </w:tc>
        <w:tc>
          <w:tcPr>
            <w:tcW w:w="982"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ind w:firstLine="800" w:firstLineChars="400"/>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1" w:hRule="atLeast"/>
        </w:trPr>
        <w:tc>
          <w:tcPr>
            <w:tcW w:w="876" w:type="pct"/>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color w:val="000000" w:themeColor="text1"/>
                <w:sz w:val="20"/>
                <w:szCs w:val="20"/>
                <w14:textFill>
                  <w14:solidFill>
                    <w14:schemeClr w14:val="tx1"/>
                  </w14:solidFill>
                </w14:textFill>
              </w:rPr>
            </w:pPr>
          </w:p>
        </w:tc>
        <w:tc>
          <w:tcPr>
            <w:tcW w:w="1604" w:type="pct"/>
            <w:vAlign w:val="center"/>
          </w:tcPr>
          <w:p>
            <w:pPr>
              <w:pStyle w:val="13"/>
              <w:keepNext w:val="0"/>
              <w:keepLines w:val="0"/>
              <w:pageBreakBefore w:val="0"/>
              <w:widowControl w:val="0"/>
              <w:kinsoku/>
              <w:wordWrap/>
              <w:overflowPunct/>
              <w:topLinePunct w:val="0"/>
              <w:autoSpaceDE/>
              <w:autoSpaceDN/>
              <w:bidi w:val="0"/>
              <w:adjustRightInd/>
              <w:snapToGrid/>
              <w:spacing w:before="1" w:line="240" w:lineRule="exact"/>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地形图（附红线范围）</w:t>
            </w:r>
          </w:p>
        </w:tc>
        <w:tc>
          <w:tcPr>
            <w:tcW w:w="896" w:type="pct"/>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color w:val="000000" w:themeColor="text1"/>
                <w:sz w:val="20"/>
                <w:szCs w:val="20"/>
                <w14:textFill>
                  <w14:solidFill>
                    <w14:schemeClr w14:val="tx1"/>
                  </w14:solidFill>
                </w14:textFill>
              </w:rPr>
            </w:pPr>
          </w:p>
        </w:tc>
        <w:tc>
          <w:tcPr>
            <w:tcW w:w="639" w:type="pct"/>
            <w:vAlign w:val="center"/>
          </w:tcPr>
          <w:p>
            <w:pPr>
              <w:pStyle w:val="13"/>
              <w:keepNext w:val="0"/>
              <w:keepLines w:val="0"/>
              <w:pageBreakBefore w:val="0"/>
              <w:widowControl w:val="0"/>
              <w:kinsoku/>
              <w:wordWrap/>
              <w:overflowPunct/>
              <w:topLinePunct w:val="0"/>
              <w:autoSpaceDE/>
              <w:autoSpaceDN/>
              <w:bidi w:val="0"/>
              <w:adjustRightInd/>
              <w:snapToGrid/>
              <w:spacing w:before="1" w:line="240" w:lineRule="exact"/>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拆迁建筑面积</w:t>
            </w:r>
          </w:p>
        </w:tc>
        <w:tc>
          <w:tcPr>
            <w:tcW w:w="982"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7" w:hRule="atLeast"/>
        </w:trPr>
        <w:tc>
          <w:tcPr>
            <w:tcW w:w="876"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项目单位</w:t>
            </w:r>
          </w:p>
        </w:tc>
        <w:tc>
          <w:tcPr>
            <w:tcW w:w="1604"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eastAsia="宋体" w:cs="宋体"/>
                <w:color w:val="000000" w:themeColor="text1"/>
                <w:sz w:val="20"/>
                <w:szCs w:val="20"/>
                <w14:textFill>
                  <w14:solidFill>
                    <w14:schemeClr w14:val="tx1"/>
                  </w14:solidFill>
                </w14:textFill>
              </w:rPr>
            </w:pPr>
          </w:p>
        </w:tc>
        <w:tc>
          <w:tcPr>
            <w:tcW w:w="896" w:type="pct"/>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统一社会信用代码</w:t>
            </w:r>
          </w:p>
        </w:tc>
        <w:tc>
          <w:tcPr>
            <w:tcW w:w="1621" w:type="pct"/>
            <w:gridSpan w:val="2"/>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5" w:hRule="atLeast"/>
        </w:trPr>
        <w:tc>
          <w:tcPr>
            <w:tcW w:w="876" w:type="pct"/>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法定代表人</w:t>
            </w:r>
          </w:p>
        </w:tc>
        <w:tc>
          <w:tcPr>
            <w:tcW w:w="1604" w:type="pct"/>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p>
        </w:tc>
        <w:tc>
          <w:tcPr>
            <w:tcW w:w="896" w:type="pct"/>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身份证号码</w:t>
            </w:r>
          </w:p>
        </w:tc>
        <w:tc>
          <w:tcPr>
            <w:tcW w:w="1621" w:type="pct"/>
            <w:gridSpan w:val="2"/>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imes New Roman"/>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7" w:hRule="atLeast"/>
        </w:trPr>
        <w:tc>
          <w:tcPr>
            <w:tcW w:w="876" w:type="pct"/>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通讯地址</w:t>
            </w:r>
          </w:p>
        </w:tc>
        <w:tc>
          <w:tcPr>
            <w:tcW w:w="4123" w:type="pct"/>
            <w:gridSpan w:val="4"/>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0" w:hRule="atLeast"/>
        </w:trPr>
        <w:tc>
          <w:tcPr>
            <w:tcW w:w="876" w:type="pct"/>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电子邮件</w:t>
            </w:r>
          </w:p>
        </w:tc>
        <w:tc>
          <w:tcPr>
            <w:tcW w:w="4123" w:type="pct"/>
            <w:gridSpan w:val="4"/>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6" w:hRule="atLeast"/>
        </w:trPr>
        <w:tc>
          <w:tcPr>
            <w:tcW w:w="876" w:type="pct"/>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联系电话</w:t>
            </w:r>
          </w:p>
        </w:tc>
        <w:tc>
          <w:tcPr>
            <w:tcW w:w="1604" w:type="pct"/>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p>
        </w:tc>
        <w:tc>
          <w:tcPr>
            <w:tcW w:w="896" w:type="pct"/>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r>
              <w:rPr>
                <w:rFonts w:ascii="宋体" w:hAnsi="宋体" w:eastAsia="宋体" w:cs="宋体"/>
                <w:color w:val="000000" w:themeColor="text1"/>
                <w:sz w:val="20"/>
                <w:szCs w:val="20"/>
                <w14:textFill>
                  <w14:solidFill>
                    <w14:schemeClr w14:val="tx1"/>
                  </w14:solidFill>
                </w14:textFill>
              </w:rPr>
              <w:t>经办人手机</w:t>
            </w:r>
          </w:p>
        </w:tc>
        <w:tc>
          <w:tcPr>
            <w:tcW w:w="1621" w:type="pct"/>
            <w:gridSpan w:val="2"/>
            <w:vAlign w:val="center"/>
          </w:tcPr>
          <w:p>
            <w:pPr>
              <w:pStyle w:val="1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31" w:hRule="atLeast"/>
        </w:trPr>
        <w:tc>
          <w:tcPr>
            <w:tcW w:w="2481" w:type="pct"/>
            <w:gridSpan w:val="2"/>
            <w:vAlign w:val="center"/>
          </w:tcPr>
          <w:p>
            <w:pPr>
              <w:pStyle w:val="13"/>
              <w:keepNext w:val="0"/>
              <w:keepLines w:val="0"/>
              <w:pageBreakBefore w:val="0"/>
              <w:widowControl w:val="0"/>
              <w:kinsoku/>
              <w:wordWrap/>
              <w:overflowPunct/>
              <w:topLinePunct w:val="0"/>
              <w:autoSpaceDE/>
              <w:autoSpaceDN/>
              <w:bidi w:val="0"/>
              <w:adjustRightInd/>
              <w:snapToGrid/>
              <w:spacing w:before="9" w:line="240" w:lineRule="exact"/>
              <w:jc w:val="both"/>
              <w:textAlignment w:val="auto"/>
              <w:rPr>
                <w:rFonts w:ascii="黑体"/>
                <w:color w:val="000000" w:themeColor="text1"/>
                <w:sz w:val="20"/>
                <w:szCs w:val="20"/>
                <w14:textFill>
                  <w14:solidFill>
                    <w14:schemeClr w14:val="tx1"/>
                  </w14:solidFill>
                </w14:textFill>
              </w:rPr>
            </w:pPr>
          </w:p>
          <w:p>
            <w:pPr>
              <w:pStyle w:val="13"/>
              <w:keepNext w:val="0"/>
              <w:keepLines w:val="0"/>
              <w:pageBreakBefore w:val="0"/>
              <w:widowControl w:val="0"/>
              <w:kinsoku/>
              <w:wordWrap/>
              <w:overflowPunct/>
              <w:topLinePunct w:val="0"/>
              <w:autoSpaceDE/>
              <w:autoSpaceDN/>
              <w:bidi w:val="0"/>
              <w:adjustRightInd/>
              <w:snapToGrid/>
              <w:spacing w:line="240" w:lineRule="exact"/>
              <w:ind w:left="54"/>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行政相对人承诺：</w:t>
            </w:r>
          </w:p>
          <w:p>
            <w:pPr>
              <w:pStyle w:val="13"/>
              <w:keepNext w:val="0"/>
              <w:keepLines w:val="0"/>
              <w:pageBreakBefore w:val="0"/>
              <w:widowControl w:val="0"/>
              <w:kinsoku/>
              <w:wordWrap/>
              <w:overflowPunct/>
              <w:topLinePunct w:val="0"/>
              <w:autoSpaceDE/>
              <w:autoSpaceDN/>
              <w:bidi w:val="0"/>
              <w:adjustRightInd/>
              <w:snapToGrid/>
              <w:spacing w:before="6" w:line="240" w:lineRule="exact"/>
              <w:ind w:left="54" w:right="17"/>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我单位对本表填报的内容及提交的所有材料的原件或复印件及其内容的真实性及数据的准确性（含电子文件与图纸的一致性）负责，自愿承担虚报、瞒报、造假等不正当手段而产生的一切法律责任。如因虚假而引致的法律责任，概由本申请人承担，与审批机关无关。</w:t>
            </w:r>
          </w:p>
        </w:tc>
        <w:tc>
          <w:tcPr>
            <w:tcW w:w="2518" w:type="pct"/>
            <w:gridSpan w:val="3"/>
            <w:vAlign w:val="center"/>
          </w:tcPr>
          <w:p>
            <w:pPr>
              <w:pStyle w:val="1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黑体"/>
                <w:color w:val="000000" w:themeColor="text1"/>
                <w:sz w:val="20"/>
                <w:szCs w:val="20"/>
                <w14:textFill>
                  <w14:solidFill>
                    <w14:schemeClr w14:val="tx1"/>
                  </w14:solidFill>
                </w14:textFill>
              </w:rPr>
            </w:pPr>
          </w:p>
          <w:p>
            <w:pPr>
              <w:pStyle w:val="13"/>
              <w:keepNext w:val="0"/>
              <w:keepLines w:val="0"/>
              <w:pageBreakBefore w:val="0"/>
              <w:widowControl w:val="0"/>
              <w:kinsoku/>
              <w:wordWrap/>
              <w:overflowPunct/>
              <w:topLinePunct w:val="0"/>
              <w:autoSpaceDE/>
              <w:autoSpaceDN/>
              <w:bidi w:val="0"/>
              <w:adjustRightInd/>
              <w:snapToGrid/>
              <w:spacing w:before="146" w:line="240" w:lineRule="exact"/>
              <w:ind w:left="41"/>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填写须知：</w:t>
            </w:r>
          </w:p>
          <w:p>
            <w:pPr>
              <w:pStyle w:val="13"/>
              <w:keepNext w:val="0"/>
              <w:keepLines w:val="0"/>
              <w:pageBreakBefore w:val="0"/>
              <w:widowControl w:val="0"/>
              <w:kinsoku/>
              <w:wordWrap/>
              <w:overflowPunct/>
              <w:topLinePunct w:val="0"/>
              <w:autoSpaceDE/>
              <w:autoSpaceDN/>
              <w:bidi w:val="0"/>
              <w:adjustRightInd/>
              <w:snapToGrid/>
              <w:spacing w:before="4" w:line="240" w:lineRule="exact"/>
              <w:ind w:left="41" w:right="12"/>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1、根据有关法律规定，行政相对人应如实提交有关材料和反映真实情况，并对申请材料实质内容的真实性负责。以虚报、瞒报、造假等不正当手段取得行政许可的，将依法予以撤销。</w:t>
            </w:r>
          </w:p>
          <w:p>
            <w:pPr>
              <w:pStyle w:val="13"/>
              <w:keepNext w:val="0"/>
              <w:keepLines w:val="0"/>
              <w:pageBreakBefore w:val="0"/>
              <w:widowControl w:val="0"/>
              <w:kinsoku/>
              <w:wordWrap/>
              <w:overflowPunct/>
              <w:topLinePunct w:val="0"/>
              <w:autoSpaceDE/>
              <w:autoSpaceDN/>
              <w:bidi w:val="0"/>
              <w:adjustRightInd/>
              <w:snapToGrid/>
              <w:spacing w:before="2" w:line="240" w:lineRule="exact"/>
              <w:ind w:left="41" w:right="13"/>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2、行政相对人有权进行陈述和申辩。申请人可以在我单位作出行政许可（或行政处罚）决定之前向我单位提交书面陈述申辩意见。</w:t>
            </w:r>
          </w:p>
          <w:p>
            <w:pPr>
              <w:pStyle w:val="13"/>
              <w:keepNext w:val="0"/>
              <w:keepLines w:val="0"/>
              <w:pageBreakBefore w:val="0"/>
              <w:widowControl w:val="0"/>
              <w:kinsoku/>
              <w:wordWrap/>
              <w:overflowPunct/>
              <w:topLinePunct w:val="0"/>
              <w:autoSpaceDE/>
              <w:autoSpaceDN/>
              <w:bidi w:val="0"/>
              <w:adjustRightInd/>
              <w:snapToGrid/>
              <w:spacing w:before="8" w:line="240" w:lineRule="exact"/>
              <w:jc w:val="both"/>
              <w:textAlignment w:val="auto"/>
              <w:rPr>
                <w:rFonts w:ascii="黑体"/>
                <w:color w:val="000000" w:themeColor="text1"/>
                <w:sz w:val="20"/>
                <w:szCs w:val="20"/>
                <w14:textFill>
                  <w14:solidFill>
                    <w14:schemeClr w14:val="tx1"/>
                  </w14:solidFill>
                </w14:textFill>
              </w:rPr>
            </w:pPr>
          </w:p>
          <w:p>
            <w:pPr>
              <w:pStyle w:val="13"/>
              <w:keepNext w:val="0"/>
              <w:keepLines w:val="0"/>
              <w:pageBreakBefore w:val="0"/>
              <w:widowControl w:val="0"/>
              <w:kinsoku/>
              <w:wordWrap/>
              <w:overflowPunct/>
              <w:topLinePunct w:val="0"/>
              <w:autoSpaceDE/>
              <w:autoSpaceDN/>
              <w:bidi w:val="0"/>
              <w:adjustRightInd/>
              <w:snapToGrid/>
              <w:spacing w:line="240" w:lineRule="exact"/>
              <w:ind w:right="1677"/>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建设单位（公章）</w:t>
            </w:r>
          </w:p>
          <w:p>
            <w:pPr>
              <w:pStyle w:val="13"/>
              <w:keepNext w:val="0"/>
              <w:keepLines w:val="0"/>
              <w:pageBreakBefore w:val="0"/>
              <w:widowControl w:val="0"/>
              <w:kinsoku/>
              <w:wordWrap/>
              <w:overflowPunct/>
              <w:topLinePunct w:val="0"/>
              <w:autoSpaceDE/>
              <w:autoSpaceDN/>
              <w:bidi w:val="0"/>
              <w:adjustRightInd/>
              <w:snapToGrid/>
              <w:spacing w:before="2" w:line="240" w:lineRule="exact"/>
              <w:jc w:val="both"/>
              <w:textAlignment w:val="auto"/>
              <w:rPr>
                <w:rFonts w:ascii="黑体"/>
                <w:color w:val="000000" w:themeColor="text1"/>
                <w:sz w:val="20"/>
                <w:szCs w:val="20"/>
                <w14:textFill>
                  <w14:solidFill>
                    <w14:schemeClr w14:val="tx1"/>
                  </w14:solidFill>
                </w14:textFill>
              </w:rPr>
            </w:pPr>
          </w:p>
          <w:p>
            <w:pPr>
              <w:pStyle w:val="13"/>
              <w:keepNext w:val="0"/>
              <w:keepLines w:val="0"/>
              <w:pageBreakBefore w:val="0"/>
              <w:widowControl w:val="0"/>
              <w:kinsoku/>
              <w:wordWrap/>
              <w:overflowPunct/>
              <w:topLinePunct w:val="0"/>
              <w:autoSpaceDE/>
              <w:autoSpaceDN/>
              <w:bidi w:val="0"/>
              <w:adjustRightInd/>
              <w:snapToGrid/>
              <w:spacing w:line="240" w:lineRule="exact"/>
              <w:ind w:right="1680"/>
              <w:jc w:val="both"/>
              <w:textAlignment w:val="auto"/>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申请时间：</w:t>
            </w:r>
          </w:p>
        </w:tc>
      </w:tr>
    </w:tbl>
    <w:p>
      <w:pPr>
        <w:spacing w:line="460" w:lineRule="exact"/>
        <w:ind w:left="132" w:leftChars="-428" w:hanging="1031" w:hangingChars="321"/>
        <w:jc w:val="center"/>
        <w:rPr>
          <w:rFonts w:hint="eastAsia" w:ascii="仿宋" w:hAnsi="仿宋" w:eastAsia="仿宋"/>
          <w:b/>
          <w:color w:val="000000" w:themeColor="text1"/>
          <w:sz w:val="32"/>
          <w:szCs w:val="32"/>
          <w14:textFill>
            <w14:solidFill>
              <w14:schemeClr w14:val="tx1"/>
            </w14:solidFill>
          </w14:textFill>
        </w:rPr>
      </w:pPr>
    </w:p>
    <w:p>
      <w:pPr>
        <w:spacing w:line="460" w:lineRule="exact"/>
        <w:ind w:left="132" w:leftChars="-428" w:hanging="1031" w:hangingChars="321"/>
        <w:jc w:val="center"/>
        <w:rPr>
          <w:rFonts w:hint="eastAsia" w:ascii="仿宋" w:hAnsi="仿宋" w:eastAsia="仿宋"/>
          <w:b/>
          <w:color w:val="000000" w:themeColor="text1"/>
          <w:sz w:val="32"/>
          <w:szCs w:val="32"/>
          <w14:textFill>
            <w14:solidFill>
              <w14:schemeClr w14:val="tx1"/>
            </w14:solidFill>
          </w14:textFill>
        </w:rPr>
      </w:pPr>
    </w:p>
    <w:p>
      <w:pP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br w:type="page"/>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2.</w:t>
      </w:r>
      <w:r>
        <w:rPr>
          <w:rFonts w:hint="eastAsia" w:ascii="仿宋_GB2312" w:hAnsi="宋体" w:eastAsia="仿宋_GB2312" w:cs="宋体"/>
          <w:color w:val="000000" w:themeColor="text1"/>
          <w:kern w:val="0"/>
          <w:sz w:val="32"/>
          <w:szCs w:val="32"/>
          <w:lang w:eastAsia="zh-CN"/>
          <w14:textFill>
            <w14:solidFill>
              <w14:schemeClr w14:val="tx1"/>
            </w14:solidFill>
          </w14:textFill>
        </w:rPr>
        <w:t>建设用地规划许可证</w:t>
      </w:r>
    </w:p>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9865" cy="3694430"/>
            <wp:effectExtent l="9525" t="9525" r="1651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69865" cy="3694430"/>
                    </a:xfrm>
                    <a:prstGeom prst="rect">
                      <a:avLst/>
                    </a:prstGeom>
                    <a:noFill/>
                    <a:ln>
                      <a:solidFill>
                        <a:schemeClr val="bg1">
                          <a:lumMod val="85000"/>
                        </a:schemeClr>
                      </a:solidFill>
                    </a:ln>
                  </pic:spPr>
                </pic:pic>
              </a:graphicData>
            </a:graphic>
          </wp:inline>
        </w:drawing>
      </w:r>
    </w:p>
    <w:p>
      <w:pPr>
        <w:rPr>
          <w:rFonts w:hint="eastAsia"/>
          <w:color w:val="000000" w:themeColor="text1"/>
          <w:lang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568700"/>
            <wp:effectExtent l="9525" t="9525" r="13970" b="222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272405" cy="3568700"/>
                    </a:xfrm>
                    <a:prstGeom prst="rect">
                      <a:avLst/>
                    </a:prstGeom>
                    <a:noFill/>
                    <a:ln>
                      <a:solidFill>
                        <a:schemeClr val="bg1">
                          <a:lumMod val="85000"/>
                        </a:schemeClr>
                      </a:solidFill>
                    </a:ln>
                  </pic:spPr>
                </pic:pic>
              </a:graphicData>
            </a:graphic>
          </wp:inline>
        </w:drawing>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12F45DC"/>
    <w:rsid w:val="05FB28F4"/>
    <w:rsid w:val="09A257CF"/>
    <w:rsid w:val="0AEF054D"/>
    <w:rsid w:val="109F048E"/>
    <w:rsid w:val="1E1D7425"/>
    <w:rsid w:val="1EAA4A5F"/>
    <w:rsid w:val="219E6AFD"/>
    <w:rsid w:val="24CD5A67"/>
    <w:rsid w:val="256736AA"/>
    <w:rsid w:val="26931549"/>
    <w:rsid w:val="283F344B"/>
    <w:rsid w:val="2AAD392A"/>
    <w:rsid w:val="2D314573"/>
    <w:rsid w:val="307B5CC9"/>
    <w:rsid w:val="31D8691D"/>
    <w:rsid w:val="33BD2C9B"/>
    <w:rsid w:val="352B444C"/>
    <w:rsid w:val="368F2A60"/>
    <w:rsid w:val="3E523DF7"/>
    <w:rsid w:val="470909FD"/>
    <w:rsid w:val="490F1BDE"/>
    <w:rsid w:val="493B7B40"/>
    <w:rsid w:val="4BBA4753"/>
    <w:rsid w:val="4F391364"/>
    <w:rsid w:val="52BA27BB"/>
    <w:rsid w:val="55D77046"/>
    <w:rsid w:val="55FD133D"/>
    <w:rsid w:val="582A4DDF"/>
    <w:rsid w:val="5E7A2A7D"/>
    <w:rsid w:val="64846651"/>
    <w:rsid w:val="68067009"/>
    <w:rsid w:val="6ABA4719"/>
    <w:rsid w:val="6FA5B3B0"/>
    <w:rsid w:val="74F5D24C"/>
    <w:rsid w:val="7894751C"/>
    <w:rsid w:val="78BC45F3"/>
    <w:rsid w:val="7BFDF7A8"/>
    <w:rsid w:val="7CE8281E"/>
    <w:rsid w:val="7D28344D"/>
    <w:rsid w:val="7FCF8BCA"/>
    <w:rsid w:val="D8FEA324"/>
    <w:rsid w:val="F33BB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6"/>
    <w:basedOn w:val="1"/>
    <w:next w:val="1"/>
    <w:qFormat/>
    <w:uiPriority w:val="0"/>
    <w:pPr>
      <w:keepNext/>
      <w:keepLines/>
      <w:spacing w:before="240" w:beforeLines="0" w:after="156" w:afterLines="50" w:line="317" w:lineRule="auto"/>
      <w:outlineLvl w:val="5"/>
    </w:pPr>
    <w:rPr>
      <w:rFonts w:ascii="Arial" w:hAnsi="Arial" w:eastAsia="黑体"/>
      <w:b/>
      <w:bCs/>
      <w:sz w:val="24"/>
      <w:szCs w:val="24"/>
    </w:rPr>
  </w:style>
  <w:style w:type="character" w:default="1" w:styleId="9">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Indent"/>
    <w:basedOn w:val="1"/>
    <w:autoRedefine/>
    <w:unhideWhenUsed/>
    <w:qFormat/>
    <w:uiPriority w:val="99"/>
    <w:pPr>
      <w:spacing w:after="120"/>
      <w:ind w:left="420" w:leftChars="2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qFormat/>
    <w:uiPriority w:val="0"/>
    <w:pPr>
      <w:ind w:firstLine="420" w:firstLineChars="200"/>
    </w:p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标题 1 字符"/>
    <w:basedOn w:val="9"/>
    <w:link w:val="2"/>
    <w:autoRedefine/>
    <w:qFormat/>
    <w:uiPriority w:val="9"/>
    <w:rPr>
      <w:b/>
      <w:bCs/>
      <w:kern w:val="44"/>
      <w:sz w:val="44"/>
      <w:szCs w:val="44"/>
    </w:rPr>
  </w:style>
  <w:style w:type="paragraph" w:customStyle="1" w:styleId="13">
    <w:name w:val="Table Paragraph"/>
    <w:basedOn w:val="1"/>
    <w:autoRedefine/>
    <w:qFormat/>
    <w:uiPriority w:val="1"/>
    <w:rPr>
      <w:rFonts w:ascii="宋体" w:hAnsi="宋体" w:eastAsia="宋体" w:cs="宋体"/>
      <w:lang w:val="zh-CN" w:eastAsia="zh-CN" w:bidi="zh-CN"/>
    </w:rPr>
  </w:style>
  <w:style w:type="paragraph" w:customStyle="1" w:styleId="14">
    <w:name w:val="正文文本缩进 21"/>
    <w:basedOn w:val="1"/>
    <w:qFormat/>
    <w:uiPriority w:val="0"/>
    <w:pPr>
      <w:spacing w:line="480" w:lineRule="auto"/>
      <w:ind w:left="200" w:left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2291</Words>
  <Characters>2317</Characters>
  <Lines>36</Lines>
  <Paragraphs>10</Paragraphs>
  <TotalTime>3</TotalTime>
  <ScaleCrop>false</ScaleCrop>
  <LinksUpToDate>false</LinksUpToDate>
  <CharactersWithSpaces>2341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2022-03-10T19:04:00Z</dcterms:created>
  <dc:creator>格日乐:起草</dc:creator>
  <cp:lastModifiedBy>王国全</cp:lastModifiedBy>
  <dcterms:modified xsi:type="dcterms:W3CDTF">2024-05-21T00:43:05Z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F1F4694663374A5B88F660A05D613C31</vt:lpwstr>
  </property>
</Properties>
</file>